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D" w:rsidRDefault="001D543D" w:rsidP="001D543D">
      <w:pPr>
        <w:pStyle w:val="40"/>
        <w:shd w:val="clear" w:color="auto" w:fill="auto"/>
        <w:ind w:right="20"/>
      </w:pPr>
      <w:r>
        <w:rPr>
          <w:color w:val="000000"/>
        </w:rPr>
        <w:t>ТЕРРИТОРИАЛЬНАЯ ИЗБИРАТЕЛЬНАЯ КОМИССИЯ ПРОМЫШЛЕННОВСКОГО МУНИЦИПАЛЬНОГО ОКРУГА</w:t>
      </w:r>
    </w:p>
    <w:p w:rsidR="001D543D" w:rsidRDefault="001D543D" w:rsidP="001D543D">
      <w:pPr>
        <w:pStyle w:val="20"/>
        <w:shd w:val="clear" w:color="auto" w:fill="auto"/>
        <w:ind w:left="1680" w:right="1200" w:hanging="520"/>
      </w:pPr>
      <w:r>
        <w:rPr>
          <w:rStyle w:val="20pt"/>
        </w:rPr>
        <w:t xml:space="preserve">652380, пгт. Промышленная, ул. </w:t>
      </w:r>
      <w:proofErr w:type="gramStart"/>
      <w:r>
        <w:rPr>
          <w:rStyle w:val="20pt"/>
        </w:rPr>
        <w:t>Коммунистическая</w:t>
      </w:r>
      <w:proofErr w:type="gramEnd"/>
      <w:r>
        <w:rPr>
          <w:rStyle w:val="20pt"/>
        </w:rPr>
        <w:t xml:space="preserve">, 23а, тел. 7-24-11, факс 7-11-45 </w:t>
      </w:r>
      <w:r>
        <w:rPr>
          <w:rStyle w:val="20pt"/>
          <w:lang w:val="en-US"/>
        </w:rPr>
        <w:t>email</w:t>
      </w:r>
      <w:r w:rsidRPr="008A4BB0">
        <w:rPr>
          <w:rStyle w:val="20pt"/>
        </w:rPr>
        <w:t xml:space="preserve">: </w:t>
      </w:r>
      <w:proofErr w:type="spellStart"/>
      <w:r>
        <w:rPr>
          <w:rStyle w:val="20pt"/>
        </w:rPr>
        <w:t>Tikpromrn</w:t>
      </w:r>
      <w:r w:rsidRPr="008A4BB0">
        <w:rPr>
          <w:rStyle w:val="20pt"/>
        </w:rPr>
        <w:t>@,</w:t>
      </w:r>
      <w:r>
        <w:rPr>
          <w:rStyle w:val="20pt"/>
        </w:rPr>
        <w:t>vandex</w:t>
      </w:r>
      <w:r w:rsidRPr="008A4BB0">
        <w:rPr>
          <w:rStyle w:val="20pt"/>
        </w:rPr>
        <w:t>.</w:t>
      </w:r>
      <w:r>
        <w:rPr>
          <w:rStyle w:val="20pt"/>
        </w:rPr>
        <w:t>ru</w:t>
      </w:r>
      <w:proofErr w:type="spellEnd"/>
      <w:r w:rsidRPr="008A4BB0">
        <w:rPr>
          <w:rStyle w:val="20pt"/>
        </w:rPr>
        <w:t xml:space="preserve"> </w:t>
      </w:r>
      <w:r>
        <w:rPr>
          <w:rStyle w:val="20pt"/>
          <w:lang w:val="en-US"/>
        </w:rPr>
        <w:t>Web</w:t>
      </w:r>
      <w:r>
        <w:rPr>
          <w:rStyle w:val="20pt"/>
        </w:rPr>
        <w:t xml:space="preserve">-сайт: </w:t>
      </w:r>
      <w:hyperlink r:id="rId5" w:history="1">
        <w:r>
          <w:rPr>
            <w:rStyle w:val="a3"/>
            <w:lang w:val="en-US"/>
          </w:rPr>
          <w:t>www</w:t>
        </w:r>
        <w:r w:rsidRPr="008A4BB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admprom</w:t>
        </w:r>
        <w:proofErr w:type="spellEnd"/>
        <w:r w:rsidRPr="008A4BB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1D543D" w:rsidRDefault="001D543D" w:rsidP="001D543D">
      <w:pPr>
        <w:pStyle w:val="10"/>
        <w:shd w:val="clear" w:color="auto" w:fill="auto"/>
        <w:spacing w:after="359" w:line="290" w:lineRule="exact"/>
        <w:ind w:right="20"/>
      </w:pPr>
      <w:bookmarkStart w:id="0" w:name="bookmark0"/>
      <w:r>
        <w:rPr>
          <w:color w:val="000000"/>
        </w:rPr>
        <w:t>РЕШЕНИЕ</w:t>
      </w:r>
      <w:bookmarkEnd w:id="0"/>
    </w:p>
    <w:p w:rsidR="001D543D" w:rsidRDefault="001D543D" w:rsidP="001D543D">
      <w:pPr>
        <w:pStyle w:val="20"/>
        <w:shd w:val="clear" w:color="auto" w:fill="auto"/>
        <w:tabs>
          <w:tab w:val="left" w:leader="underscore" w:pos="1001"/>
          <w:tab w:val="left" w:leader="underscore" w:pos="3185"/>
          <w:tab w:val="left" w:pos="6271"/>
          <w:tab w:val="left" w:leader="underscore" w:pos="7586"/>
          <w:tab w:val="left" w:leader="underscore" w:pos="9420"/>
        </w:tabs>
        <w:spacing w:after="325" w:line="220" w:lineRule="exact"/>
        <w:ind w:left="60" w:firstLine="0"/>
        <w:jc w:val="both"/>
      </w:pPr>
      <w:r>
        <w:rPr>
          <w:rStyle w:val="20pt"/>
        </w:rPr>
        <w:tab/>
      </w:r>
      <w:r w:rsidRPr="001D543D">
        <w:rPr>
          <w:rStyle w:val="20pt"/>
          <w:u w:val="single"/>
        </w:rPr>
        <w:t>15.08.2022 г.</w:t>
      </w:r>
      <w:r>
        <w:rPr>
          <w:rStyle w:val="20pt"/>
        </w:rPr>
        <w:tab/>
      </w:r>
      <w:r>
        <w:rPr>
          <w:rStyle w:val="20pt"/>
        </w:rPr>
        <w:tab/>
      </w:r>
      <w:r>
        <w:rPr>
          <w:rStyle w:val="20pt"/>
        </w:rPr>
        <w:tab/>
      </w:r>
      <w:r w:rsidRPr="001D543D">
        <w:rPr>
          <w:rStyle w:val="20pt"/>
          <w:u w:val="single"/>
        </w:rPr>
        <w:t>43/68</w:t>
      </w:r>
      <w:r>
        <w:rPr>
          <w:rStyle w:val="20pt"/>
        </w:rPr>
        <w:tab/>
      </w:r>
    </w:p>
    <w:p w:rsidR="001D543D" w:rsidRDefault="001D543D" w:rsidP="001D543D">
      <w:pPr>
        <w:pStyle w:val="11"/>
        <w:shd w:val="clear" w:color="auto" w:fill="auto"/>
        <w:spacing w:before="0" w:after="244"/>
        <w:ind w:right="20"/>
      </w:pPr>
      <w:r>
        <w:rPr>
          <w:color w:val="000000"/>
        </w:rPr>
        <w:t xml:space="preserve">Об образовании группы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Государственной автоматизированной системы Российской Федерации «Выборы» при подготовке и проведении дополнительных выборов депутата Совета народных депутатов Промышленновского муниципального округа первого созыва</w:t>
      </w:r>
    </w:p>
    <w:p w:rsidR="001D543D" w:rsidRDefault="001D543D" w:rsidP="001D543D">
      <w:pPr>
        <w:pStyle w:val="11"/>
        <w:shd w:val="clear" w:color="auto" w:fill="auto"/>
        <w:spacing w:before="0" w:after="236" w:line="317" w:lineRule="exact"/>
        <w:ind w:left="60" w:right="20" w:firstLine="680"/>
        <w:jc w:val="both"/>
      </w:pPr>
      <w:proofErr w:type="gramStart"/>
      <w:r>
        <w:rPr>
          <w:color w:val="000000"/>
        </w:rPr>
        <w:t>В целях контроля за соблюдением законодательства Российской Федерации о выборах, требований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от 23.07.2003года №19/137-4, и иных нормативных актов, регулирующих использование ГАС « Выборы», в соответствии статьи 65 Закона Кемеровской области от 30.05.2011г. № 54-03 «О выборах в органы местного самоуправления в Кемеровской области</w:t>
      </w:r>
      <w:proofErr w:type="gramEnd"/>
      <w:r>
        <w:rPr>
          <w:color w:val="000000"/>
        </w:rPr>
        <w:t xml:space="preserve"> — </w:t>
      </w:r>
      <w:proofErr w:type="gramStart"/>
      <w:r>
        <w:rPr>
          <w:color w:val="000000"/>
        </w:rPr>
        <w:t>Кузбассе</w:t>
      </w:r>
      <w:proofErr w:type="gramEnd"/>
      <w:r>
        <w:rPr>
          <w:color w:val="000000"/>
        </w:rPr>
        <w:t>», территориальная избирательная комиссия Промышленновского муниципального округа</w:t>
      </w:r>
    </w:p>
    <w:p w:rsidR="001D543D" w:rsidRDefault="001D543D" w:rsidP="001D543D">
      <w:pPr>
        <w:pStyle w:val="11"/>
        <w:shd w:val="clear" w:color="auto" w:fill="auto"/>
        <w:spacing w:before="0" w:after="0"/>
        <w:ind w:left="60" w:firstLine="680"/>
        <w:jc w:val="both"/>
      </w:pPr>
      <w:r>
        <w:rPr>
          <w:color w:val="000000"/>
        </w:rPr>
        <w:t>РЕШИЛА:</w:t>
      </w:r>
    </w:p>
    <w:p w:rsidR="001D543D" w:rsidRDefault="001D543D" w:rsidP="001D543D">
      <w:pPr>
        <w:pStyle w:val="11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289"/>
        <w:ind w:left="60" w:right="20"/>
        <w:jc w:val="both"/>
      </w:pPr>
      <w:r>
        <w:rPr>
          <w:color w:val="000000"/>
        </w:rPr>
        <w:t xml:space="preserve">Образовать группу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Государственной автоматизированной системы Российской Федерации «Выборы» в избирательной комиссии Промышленновского муниципального округа при проведении дополнительных выборов депутата Совета народных депутатов Промышленновского муниципального округа первого созыва из числа членов территориальной избирательной комиссии с правом решающего голоса в следующем составе:</w:t>
      </w:r>
    </w:p>
    <w:p w:rsidR="001D543D" w:rsidRDefault="001D543D" w:rsidP="001D543D">
      <w:pPr>
        <w:pStyle w:val="11"/>
        <w:shd w:val="clear" w:color="auto" w:fill="auto"/>
        <w:spacing w:before="0" w:after="312" w:line="260" w:lineRule="exact"/>
        <w:ind w:left="60" w:firstLine="680"/>
        <w:jc w:val="both"/>
      </w:pPr>
      <w:r>
        <w:rPr>
          <w:color w:val="000000"/>
        </w:rPr>
        <w:t>Руководитель группы контроля:</w:t>
      </w:r>
    </w:p>
    <w:p w:rsidR="001D543D" w:rsidRDefault="001D543D" w:rsidP="001D543D">
      <w:pPr>
        <w:pStyle w:val="11"/>
        <w:shd w:val="clear" w:color="auto" w:fill="auto"/>
        <w:spacing w:before="0" w:after="286" w:line="317" w:lineRule="exact"/>
        <w:ind w:left="60" w:right="20" w:firstLine="680"/>
        <w:jc w:val="both"/>
      </w:pPr>
      <w:r>
        <w:rPr>
          <w:color w:val="000000"/>
        </w:rPr>
        <w:t>Хасанова С.С. - заместитель председателя территориальной избирательной комиссии Промышленновского муниципального округа.</w:t>
      </w:r>
    </w:p>
    <w:p w:rsidR="001D543D" w:rsidRDefault="001D543D" w:rsidP="001D543D">
      <w:pPr>
        <w:pStyle w:val="11"/>
        <w:shd w:val="clear" w:color="auto" w:fill="auto"/>
        <w:spacing w:before="0" w:after="317" w:line="260" w:lineRule="exact"/>
        <w:ind w:left="60" w:firstLine="680"/>
        <w:jc w:val="both"/>
      </w:pPr>
      <w:r>
        <w:rPr>
          <w:color w:val="000000"/>
        </w:rPr>
        <w:t>Члены группы контроля:</w:t>
      </w:r>
    </w:p>
    <w:p w:rsidR="001D543D" w:rsidRDefault="001D543D" w:rsidP="001D543D">
      <w:pPr>
        <w:pStyle w:val="11"/>
        <w:shd w:val="clear" w:color="auto" w:fill="auto"/>
        <w:spacing w:before="0" w:after="0" w:line="317" w:lineRule="exact"/>
        <w:ind w:left="60" w:right="20" w:firstLine="680"/>
        <w:jc w:val="both"/>
      </w:pPr>
      <w:r>
        <w:rPr>
          <w:color w:val="000000"/>
        </w:rPr>
        <w:t>Мустафина М.М. -секретарь территориальной избирательной комиссии Промышленновского муниципального округа.</w:t>
      </w:r>
    </w:p>
    <w:p w:rsidR="001D543D" w:rsidRDefault="001D543D" w:rsidP="001D543D">
      <w:pPr>
        <w:pStyle w:val="11"/>
        <w:shd w:val="clear" w:color="auto" w:fill="auto"/>
        <w:spacing w:before="0" w:after="240" w:line="317" w:lineRule="exact"/>
        <w:ind w:left="60" w:right="20" w:firstLine="680"/>
        <w:jc w:val="both"/>
      </w:pPr>
      <w:r>
        <w:rPr>
          <w:color w:val="000000"/>
        </w:rPr>
        <w:t>Черкасова Е.Е.- член территориальной избирательной комиссии Промышленновского муниципального округа.</w:t>
      </w:r>
    </w:p>
    <w:p w:rsidR="001D543D" w:rsidRDefault="001D543D" w:rsidP="001D543D">
      <w:pPr>
        <w:pStyle w:val="11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240" w:line="317" w:lineRule="exact"/>
        <w:ind w:left="60" w:right="20" w:firstLine="680"/>
        <w:jc w:val="both"/>
      </w:pPr>
      <w:r>
        <w:rPr>
          <w:color w:val="000000"/>
        </w:rPr>
        <w:t xml:space="preserve">Разместить настоящее решение на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Промышленновского муниципального округа в разделе «Выборы».</w:t>
      </w:r>
    </w:p>
    <w:p w:rsidR="001D543D" w:rsidRDefault="001D543D" w:rsidP="001D543D">
      <w:pPr>
        <w:pStyle w:val="11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317" w:lineRule="exact"/>
        <w:ind w:left="60" w:right="20" w:firstLine="680"/>
        <w:jc w:val="both"/>
      </w:pPr>
      <w:proofErr w:type="gramStart"/>
      <w:r>
        <w:rPr>
          <w:color w:val="000000"/>
        </w:rPr>
        <w:lastRenderedPageBreak/>
        <w:t>Контроль за</w:t>
      </w:r>
      <w:proofErr w:type="gramEnd"/>
      <w:r>
        <w:rPr>
          <w:color w:val="000000"/>
        </w:rPr>
        <w:t xml:space="preserve"> исполнением решением возложить на председателя избирательной комиссии Промышленновского муниципального округа </w:t>
      </w:r>
      <w:proofErr w:type="spellStart"/>
      <w:r>
        <w:rPr>
          <w:color w:val="000000"/>
        </w:rPr>
        <w:t>Тайшина</w:t>
      </w:r>
      <w:proofErr w:type="spellEnd"/>
      <w:r>
        <w:rPr>
          <w:color w:val="000000"/>
        </w:rPr>
        <w:t xml:space="preserve"> А.А.</w:t>
      </w:r>
    </w:p>
    <w:p w:rsidR="00941898" w:rsidRDefault="00941898"/>
    <w:sectPr w:rsidR="00941898" w:rsidSect="0094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DD4"/>
    <w:multiLevelType w:val="multilevel"/>
    <w:tmpl w:val="7E6A4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543D"/>
    <w:rsid w:val="001D543D"/>
    <w:rsid w:val="009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43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D543D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543D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D543D"/>
    <w:rPr>
      <w:color w:val="000000"/>
      <w:spacing w:val="-1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D543D"/>
    <w:rPr>
      <w:rFonts w:ascii="Times New Roman" w:eastAsia="Times New Roman" w:hAnsi="Times New Roman" w:cs="Times New Roman"/>
      <w:b/>
      <w:bCs/>
      <w:spacing w:val="61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1D543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43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0">
    <w:name w:val="Основной текст (2)"/>
    <w:basedOn w:val="a"/>
    <w:link w:val="2"/>
    <w:rsid w:val="001D543D"/>
    <w:pPr>
      <w:widowControl w:val="0"/>
      <w:shd w:val="clear" w:color="auto" w:fill="FFFFFF"/>
      <w:spacing w:after="0" w:line="278" w:lineRule="exact"/>
      <w:ind w:hanging="540"/>
    </w:pPr>
    <w:rPr>
      <w:rFonts w:ascii="Times New Roman" w:eastAsia="Times New Roman" w:hAnsi="Times New Roman" w:cs="Times New Roman"/>
      <w:spacing w:val="-2"/>
    </w:rPr>
  </w:style>
  <w:style w:type="paragraph" w:customStyle="1" w:styleId="10">
    <w:name w:val="Заголовок №1"/>
    <w:basedOn w:val="a"/>
    <w:link w:val="1"/>
    <w:rsid w:val="001D543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9"/>
      <w:szCs w:val="29"/>
    </w:rPr>
  </w:style>
  <w:style w:type="paragraph" w:customStyle="1" w:styleId="11">
    <w:name w:val="Основной текст1"/>
    <w:basedOn w:val="a"/>
    <w:link w:val="a4"/>
    <w:rsid w:val="001D543D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2022-08-24T09:14:00Z</dcterms:created>
  <dcterms:modified xsi:type="dcterms:W3CDTF">2022-08-24T09:15:00Z</dcterms:modified>
</cp:coreProperties>
</file>