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48125" cy="4162425"/>
            <wp:effectExtent l="19050" t="0" r="9525" b="0"/>
            <wp:docPr id="1" name="Рисунок 3" descr="C:\Users\Симанихин\Desktop\герб\ге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иманихин\Desktop\герб\герб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Pr="00851AC5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1AC5">
        <w:rPr>
          <w:rFonts w:ascii="Times New Roman" w:hAnsi="Times New Roman" w:cs="Times New Roman"/>
          <w:b/>
          <w:sz w:val="52"/>
          <w:szCs w:val="52"/>
        </w:rPr>
        <w:t>ИНВЕСТИЦИОННОЕ ПОСЛАНИЕ</w:t>
      </w:r>
    </w:p>
    <w:p w:rsidR="0028134D" w:rsidRPr="00851AC5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 xml:space="preserve">главы </w:t>
      </w:r>
    </w:p>
    <w:p w:rsidR="0028134D" w:rsidRPr="00851AC5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AC5">
        <w:rPr>
          <w:rFonts w:ascii="Times New Roman" w:hAnsi="Times New Roman" w:cs="Times New Roman"/>
          <w:b/>
          <w:sz w:val="44"/>
          <w:szCs w:val="44"/>
        </w:rPr>
        <w:t>Промышленновского муниципального округа</w:t>
      </w:r>
    </w:p>
    <w:p w:rsidR="0028134D" w:rsidRPr="00851AC5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Сергея Анатольевича Федарюк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4D" w:rsidRPr="000D76F4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F4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76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134D" w:rsidRPr="00CA298F" w:rsidRDefault="0028134D" w:rsidP="00281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жители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CA298F">
        <w:rPr>
          <w:rFonts w:ascii="Times New Roman" w:hAnsi="Times New Roman" w:cs="Times New Roman"/>
          <w:b/>
          <w:sz w:val="28"/>
          <w:szCs w:val="28"/>
        </w:rPr>
        <w:t>, предприниматели и коллеги!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является одним из основных условий динамичного развития Промышленновского муниципального округа.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Главными целями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>, проводимой  администрацией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Pr="000A45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сделать всю территорию Промышленновского муниципального округа привлекательной как для жизни людей, так и для притока инвестиций;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определить ориентиры для потенциальных инвесторов,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C9">
        <w:rPr>
          <w:rFonts w:ascii="Times New Roman" w:hAnsi="Times New Roman" w:cs="Times New Roman"/>
          <w:sz w:val="28"/>
          <w:szCs w:val="28"/>
        </w:rPr>
        <w:t>увидеть основные направления развития экономики, отражающие долгосрочные интересы бизнеса, населения и власти, местного сообщества;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создать предпосылки, обеспечивающие формирование конкурентоспособного бренда Промышленновского муниципального округа в долгосрочной перспективе.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4539">
        <w:rPr>
          <w:rFonts w:ascii="Times New Roman" w:hAnsi="Times New Roman" w:cs="Times New Roman"/>
          <w:sz w:val="28"/>
          <w:szCs w:val="28"/>
        </w:rPr>
        <w:t>дной из главных задач на сегодня</w:t>
      </w:r>
      <w:r>
        <w:rPr>
          <w:rFonts w:ascii="Times New Roman" w:hAnsi="Times New Roman" w:cs="Times New Roman"/>
          <w:sz w:val="28"/>
          <w:szCs w:val="28"/>
        </w:rPr>
        <w:t xml:space="preserve">шний день является </w:t>
      </w:r>
      <w:r w:rsidRPr="000A4539">
        <w:rPr>
          <w:rFonts w:ascii="Times New Roman" w:hAnsi="Times New Roman" w:cs="Times New Roman"/>
          <w:sz w:val="28"/>
          <w:szCs w:val="28"/>
        </w:rPr>
        <w:t xml:space="preserve">привлечение инвестиций в </w:t>
      </w:r>
      <w:r>
        <w:rPr>
          <w:rFonts w:ascii="Times New Roman" w:hAnsi="Times New Roman" w:cs="Times New Roman"/>
          <w:sz w:val="28"/>
          <w:szCs w:val="28"/>
        </w:rPr>
        <w:t>приоритетные</w:t>
      </w:r>
      <w:r w:rsidRPr="000A4539">
        <w:rPr>
          <w:rFonts w:ascii="Times New Roman" w:hAnsi="Times New Roman" w:cs="Times New Roman"/>
          <w:sz w:val="28"/>
          <w:szCs w:val="28"/>
        </w:rPr>
        <w:t xml:space="preserve"> сферы деятельности</w:t>
      </w:r>
      <w:r>
        <w:rPr>
          <w:rFonts w:ascii="Times New Roman" w:hAnsi="Times New Roman" w:cs="Times New Roman"/>
          <w:sz w:val="28"/>
          <w:szCs w:val="28"/>
        </w:rPr>
        <w:t>, такие как: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сельскохозяйственное производство и переработка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D2AC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Pr="009D2AC9">
        <w:rPr>
          <w:rFonts w:ascii="Times New Roman" w:hAnsi="Times New Roman" w:cs="Times New Roman"/>
          <w:sz w:val="28"/>
          <w:szCs w:val="28"/>
        </w:rPr>
        <w:t>продукции;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организация закупочной деятельности посредством закупа излишков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D2AC9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Pr="009D2AC9">
        <w:rPr>
          <w:rFonts w:ascii="Times New Roman" w:hAnsi="Times New Roman" w:cs="Times New Roman"/>
          <w:sz w:val="28"/>
          <w:szCs w:val="28"/>
        </w:rPr>
        <w:t>продукции в хозяйствах населения;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9">
        <w:rPr>
          <w:rFonts w:ascii="Times New Roman" w:hAnsi="Times New Roman" w:cs="Times New Roman"/>
          <w:sz w:val="28"/>
          <w:szCs w:val="28"/>
        </w:rPr>
        <w:t xml:space="preserve"> производство товаров народного потребления;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C9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комплектующих;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9">
        <w:rPr>
          <w:rFonts w:ascii="Times New Roman" w:hAnsi="Times New Roman" w:cs="Times New Roman"/>
          <w:sz w:val="28"/>
          <w:szCs w:val="28"/>
        </w:rPr>
        <w:t xml:space="preserve"> бытовое обслуживание населения;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9">
        <w:rPr>
          <w:rFonts w:ascii="Times New Roman" w:hAnsi="Times New Roman" w:cs="Times New Roman"/>
          <w:sz w:val="28"/>
          <w:szCs w:val="28"/>
        </w:rPr>
        <w:t xml:space="preserve"> лесозаготовительная деятельность;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9">
        <w:rPr>
          <w:rFonts w:ascii="Times New Roman" w:hAnsi="Times New Roman" w:cs="Times New Roman"/>
          <w:sz w:val="28"/>
          <w:szCs w:val="28"/>
        </w:rPr>
        <w:t> инвестиции в жилищно-коммунальное хозяйство;</w:t>
      </w:r>
    </w:p>
    <w:p w:rsidR="0028134D" w:rsidRPr="009D2AC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9">
        <w:rPr>
          <w:rFonts w:ascii="Times New Roman" w:hAnsi="Times New Roman" w:cs="Times New Roman"/>
          <w:sz w:val="28"/>
          <w:szCs w:val="28"/>
        </w:rPr>
        <w:t> инвестиции в сферу туризма.</w:t>
      </w:r>
    </w:p>
    <w:p w:rsidR="0028134D" w:rsidRPr="000A453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 необходимо создать комфортные условия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предпринимателей и благоприятный инвестиционный климат,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повышение привлекательности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A4539">
        <w:rPr>
          <w:rFonts w:ascii="Times New Roman" w:hAnsi="Times New Roman" w:cs="Times New Roman"/>
          <w:sz w:val="28"/>
          <w:szCs w:val="28"/>
        </w:rPr>
        <w:t>, поскольку инвестиционная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определяет потенциал экономики и ее рост.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4539">
        <w:rPr>
          <w:rFonts w:ascii="Times New Roman" w:hAnsi="Times New Roman" w:cs="Times New Roman"/>
          <w:sz w:val="28"/>
          <w:szCs w:val="28"/>
        </w:rPr>
        <w:t>одведем итоги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34D" w:rsidRPr="000A4539" w:rsidRDefault="0028134D" w:rsidP="002813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Основным показателем, характеризующим развитие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муниципального образования, является объем инвестиций</w:t>
      </w:r>
      <w:r>
        <w:rPr>
          <w:rFonts w:ascii="Times New Roman" w:hAnsi="Times New Roman" w:cs="Times New Roman"/>
          <w:sz w:val="28"/>
          <w:szCs w:val="28"/>
        </w:rPr>
        <w:t xml:space="preserve">, который в 2021 году составил 2879,8 </w:t>
      </w:r>
      <w:r w:rsidRPr="000A4539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4539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(91,9 % к 2020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8134D" w:rsidRDefault="0028134D" w:rsidP="0028134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CF4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(за исключением бюджетных средств)  в расчете на одного жите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ля составил 59 540 рублей, 97,6 % к уровню 2020 года.</w:t>
      </w:r>
    </w:p>
    <w:p w:rsidR="0028134D" w:rsidRDefault="0028134D" w:rsidP="002813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34D" w:rsidRPr="000E2CF4" w:rsidRDefault="0028134D" w:rsidP="002813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2CF4">
        <w:rPr>
          <w:rFonts w:ascii="Times New Roman" w:hAnsi="Times New Roman" w:cs="Times New Roman"/>
          <w:sz w:val="28"/>
          <w:szCs w:val="28"/>
        </w:rPr>
        <w:t xml:space="preserve"> году сельскохозяйственные предприятия освоили инвестиций на сумму</w:t>
      </w:r>
      <w:r>
        <w:rPr>
          <w:rFonts w:ascii="Times New Roman" w:hAnsi="Times New Roman" w:cs="Times New Roman"/>
          <w:sz w:val="28"/>
          <w:szCs w:val="28"/>
        </w:rPr>
        <w:t xml:space="preserve"> 997,2 </w:t>
      </w:r>
      <w:r w:rsidRPr="000E2CF4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 что в 2,3 раза больше по сравнению с 2020 годом.</w:t>
      </w:r>
    </w:p>
    <w:p w:rsidR="0028134D" w:rsidRDefault="0028134D" w:rsidP="002813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CF4">
        <w:rPr>
          <w:rFonts w:ascii="Times New Roman" w:hAnsi="Times New Roman" w:cs="Times New Roman"/>
          <w:sz w:val="28"/>
          <w:szCs w:val="28"/>
        </w:rPr>
        <w:t>Оборот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году (без субъектов малого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8603,42 млн. рублей (110 % к 2020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8134D" w:rsidRPr="003A3CA9" w:rsidRDefault="0028134D" w:rsidP="0028134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620A">
        <w:rPr>
          <w:rFonts w:ascii="Times New Roman" w:hAnsi="Times New Roman"/>
          <w:sz w:val="28"/>
          <w:szCs w:val="28"/>
        </w:rPr>
        <w:t>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B0620A">
        <w:rPr>
          <w:rFonts w:ascii="Times New Roman" w:hAnsi="Times New Roman"/>
          <w:sz w:val="28"/>
          <w:szCs w:val="28"/>
        </w:rPr>
        <w:t xml:space="preserve"> в округе  </w:t>
      </w:r>
      <w:r w:rsidRPr="006A2688">
        <w:rPr>
          <w:rFonts w:ascii="Times New Roman" w:hAnsi="Times New Roman"/>
          <w:sz w:val="28"/>
          <w:szCs w:val="28"/>
        </w:rPr>
        <w:t>осуществляли деятельность 1</w:t>
      </w:r>
      <w:r>
        <w:rPr>
          <w:rFonts w:ascii="Times New Roman" w:hAnsi="Times New Roman"/>
          <w:sz w:val="28"/>
          <w:szCs w:val="28"/>
        </w:rPr>
        <w:t>43</w:t>
      </w:r>
      <w:r w:rsidRPr="006A2688">
        <w:rPr>
          <w:rFonts w:ascii="Times New Roman" w:hAnsi="Times New Roman"/>
          <w:sz w:val="28"/>
          <w:szCs w:val="28"/>
        </w:rPr>
        <w:t xml:space="preserve"> малых предприяти</w:t>
      </w:r>
      <w:r>
        <w:rPr>
          <w:rFonts w:ascii="Times New Roman" w:hAnsi="Times New Roman"/>
          <w:sz w:val="28"/>
          <w:szCs w:val="28"/>
        </w:rPr>
        <w:t>я</w:t>
      </w:r>
      <w:r w:rsidRPr="006A2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755</w:t>
      </w:r>
      <w:r w:rsidRPr="006A2688">
        <w:rPr>
          <w:rFonts w:ascii="Times New Roman" w:hAnsi="Times New Roman"/>
          <w:sz w:val="28"/>
          <w:szCs w:val="28"/>
        </w:rPr>
        <w:t xml:space="preserve">  индивидуальных предпринимателей.</w:t>
      </w:r>
      <w:r w:rsidRPr="003A3CA9">
        <w:rPr>
          <w:rFonts w:ascii="Times New Roman" w:hAnsi="Times New Roman"/>
          <w:sz w:val="28"/>
          <w:szCs w:val="28"/>
        </w:rPr>
        <w:t xml:space="preserve"> </w:t>
      </w:r>
    </w:p>
    <w:p w:rsidR="0028134D" w:rsidRPr="003A3CA9" w:rsidRDefault="0028134D" w:rsidP="0028134D">
      <w:pPr>
        <w:pStyle w:val="a3"/>
        <w:spacing w:after="0" w:line="276" w:lineRule="auto"/>
        <w:ind w:firstLine="709"/>
        <w:rPr>
          <w:sz w:val="28"/>
          <w:szCs w:val="28"/>
        </w:rPr>
      </w:pPr>
      <w:r w:rsidRPr="003A3CA9">
        <w:rPr>
          <w:sz w:val="28"/>
          <w:szCs w:val="28"/>
        </w:rPr>
        <w:t>Доля среднесписочной численности работников малых предприятий в среднесписочной численности работников всех предприятий</w:t>
      </w:r>
      <w:r>
        <w:rPr>
          <w:sz w:val="28"/>
          <w:szCs w:val="28"/>
        </w:rPr>
        <w:t xml:space="preserve"> и организаций составляет 17 %.</w:t>
      </w:r>
    </w:p>
    <w:p w:rsidR="0028134D" w:rsidRPr="003A3CA9" w:rsidRDefault="0028134D" w:rsidP="0028134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A3CA9">
        <w:rPr>
          <w:rFonts w:ascii="Times New Roman" w:hAnsi="Times New Roman"/>
          <w:sz w:val="28"/>
          <w:szCs w:val="28"/>
        </w:rPr>
        <w:t>Количество малых предприятий округа составляет 0,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A3CA9">
        <w:rPr>
          <w:rFonts w:ascii="Times New Roman" w:hAnsi="Times New Roman"/>
          <w:sz w:val="28"/>
          <w:szCs w:val="28"/>
        </w:rPr>
        <w:t xml:space="preserve">% от общего числа малых предприятий в </w:t>
      </w:r>
      <w:r>
        <w:rPr>
          <w:rFonts w:ascii="Times New Roman" w:hAnsi="Times New Roman"/>
          <w:sz w:val="28"/>
          <w:szCs w:val="28"/>
        </w:rPr>
        <w:t>Кузбассе</w:t>
      </w:r>
      <w:r w:rsidRPr="003A3CA9">
        <w:rPr>
          <w:rFonts w:ascii="Times New Roman" w:hAnsi="Times New Roman"/>
          <w:sz w:val="28"/>
          <w:szCs w:val="28"/>
        </w:rPr>
        <w:t>.</w:t>
      </w:r>
    </w:p>
    <w:p w:rsidR="0028134D" w:rsidRPr="003A3CA9" w:rsidRDefault="0028134D" w:rsidP="00281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>Оборот в расчете  на одно предприятие составляет 21,4 млн. рублей, что выше среднего по области в 1,6 раза.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Оборот розничной торговли составил </w:t>
      </w:r>
      <w:r>
        <w:rPr>
          <w:rFonts w:ascii="Times New Roman" w:hAnsi="Times New Roman" w:cs="Times New Roman"/>
          <w:sz w:val="28"/>
          <w:szCs w:val="28"/>
        </w:rPr>
        <w:t xml:space="preserve">3491,0 </w:t>
      </w:r>
      <w:r w:rsidRPr="000A4539">
        <w:rPr>
          <w:rFonts w:ascii="Times New Roman" w:hAnsi="Times New Roman" w:cs="Times New Roman"/>
          <w:sz w:val="28"/>
          <w:szCs w:val="28"/>
        </w:rPr>
        <w:t>млн. рублей (</w:t>
      </w:r>
      <w:r>
        <w:rPr>
          <w:rFonts w:ascii="Times New Roman" w:hAnsi="Times New Roman" w:cs="Times New Roman"/>
          <w:sz w:val="28"/>
          <w:szCs w:val="28"/>
        </w:rPr>
        <w:t>116,8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предыдущему году),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в расчете на душу населения </w:t>
      </w:r>
      <w:r>
        <w:rPr>
          <w:rFonts w:ascii="Times New Roman" w:hAnsi="Times New Roman" w:cs="Times New Roman"/>
          <w:sz w:val="28"/>
          <w:szCs w:val="28"/>
        </w:rPr>
        <w:t>76,3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Объем платных услуг населению </w:t>
      </w:r>
      <w:r>
        <w:rPr>
          <w:rFonts w:ascii="Times New Roman" w:hAnsi="Times New Roman" w:cs="Times New Roman"/>
          <w:sz w:val="28"/>
          <w:szCs w:val="28"/>
        </w:rPr>
        <w:t>1168,6</w:t>
      </w:r>
      <w:r w:rsidRPr="000A4539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0A4539">
        <w:rPr>
          <w:rFonts w:ascii="Times New Roman" w:hAnsi="Times New Roman" w:cs="Times New Roman"/>
          <w:sz w:val="28"/>
          <w:szCs w:val="28"/>
        </w:rPr>
        <w:t xml:space="preserve"> % к предыдущему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году), в расчёте на душу населения 2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95">
        <w:rPr>
          <w:rFonts w:ascii="Times New Roman" w:hAnsi="Times New Roman" w:cs="Times New Roman"/>
          <w:sz w:val="28"/>
          <w:szCs w:val="28"/>
        </w:rPr>
        <w:t>В округе за 2021 год создано порядка 4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0995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A453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A4539">
        <w:rPr>
          <w:rFonts w:ascii="Times New Roman" w:hAnsi="Times New Roman" w:cs="Times New Roman"/>
          <w:sz w:val="28"/>
          <w:szCs w:val="28"/>
        </w:rPr>
        <w:t xml:space="preserve"> год введено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>
        <w:rPr>
          <w:rFonts w:ascii="Times New Roman" w:hAnsi="Times New Roman" w:cs="Times New Roman"/>
          <w:sz w:val="28"/>
          <w:szCs w:val="28"/>
        </w:rPr>
        <w:t>15,050</w:t>
      </w:r>
      <w:r w:rsidRPr="000A4539">
        <w:rPr>
          <w:rFonts w:ascii="Times New Roman" w:hAnsi="Times New Roman" w:cs="Times New Roman"/>
          <w:sz w:val="28"/>
          <w:szCs w:val="28"/>
        </w:rPr>
        <w:t xml:space="preserve"> тыс. кв. метров жилья. Доля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строительства составила </w:t>
      </w:r>
      <w:r>
        <w:rPr>
          <w:rFonts w:ascii="Times New Roman" w:hAnsi="Times New Roman" w:cs="Times New Roman"/>
          <w:sz w:val="28"/>
          <w:szCs w:val="28"/>
        </w:rPr>
        <w:t>87,2 %.</w:t>
      </w:r>
    </w:p>
    <w:p w:rsidR="0028134D" w:rsidRPr="000A45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На сегодня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 xml:space="preserve">следующая работа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комфортных условий </w:t>
      </w:r>
      <w:r w:rsidRPr="000A4539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28134D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1</w:t>
      </w:r>
      <w:r w:rsidRPr="002C4A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</w:t>
      </w:r>
      <w:r w:rsidRPr="002C4A4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</w:t>
      </w:r>
      <w:r w:rsidRPr="00915574">
        <w:rPr>
          <w:rFonts w:ascii="Times New Roman" w:hAnsi="Times New Roman" w:cs="Times New Roman"/>
          <w:sz w:val="28"/>
          <w:szCs w:val="28"/>
        </w:rPr>
        <w:t xml:space="preserve">предпринимательства в Промышленновском округе, а также Совет по инвестиционной деятельности при главе Промышленновского муниципального округа; </w:t>
      </w:r>
    </w:p>
    <w:p w:rsidR="0028134D" w:rsidRPr="00783F4D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4D">
        <w:rPr>
          <w:rFonts w:ascii="Times New Roman" w:hAnsi="Times New Roman" w:cs="Times New Roman"/>
          <w:sz w:val="28"/>
          <w:szCs w:val="28"/>
        </w:rPr>
        <w:t>2) определен инвестиционный уполномоченный;</w:t>
      </w:r>
    </w:p>
    <w:p w:rsidR="0028134D" w:rsidRPr="00271BD3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BD3">
        <w:rPr>
          <w:rFonts w:ascii="Times New Roman" w:hAnsi="Times New Roman" w:cs="Times New Roman"/>
          <w:sz w:val="28"/>
          <w:szCs w:val="28"/>
        </w:rPr>
        <w:t>3) заключено соглашение о сотрудничестве с ГКУ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271BD3">
        <w:rPr>
          <w:rFonts w:ascii="Times New Roman" w:hAnsi="Times New Roman" w:cs="Times New Roman"/>
          <w:sz w:val="28"/>
          <w:szCs w:val="28"/>
        </w:rPr>
        <w:t xml:space="preserve"> «Агентство по привлечению и защите инвестиций»;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4) разработаны следующие информационные инструменты для инвесторов: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 инвестиционный паспорт округа, который ежегодно актуализируется;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 на официальном сайте в информационно-телекоммуникационной сети «Интернет» создан раздел «Инвестиционная привлекательность»;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>- ведется реестр инвестиционных площадок для возможного использования при реализации инвестиционных проектов;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lastRenderedPageBreak/>
        <w:t>- разработан план создания объектов инфраструктуры (транспортной, энергетической, социальной)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81A39">
        <w:rPr>
          <w:rFonts w:ascii="Times New Roman" w:hAnsi="Times New Roman" w:cs="Times New Roman"/>
          <w:sz w:val="28"/>
          <w:szCs w:val="28"/>
        </w:rPr>
        <w:t>;</w:t>
      </w:r>
    </w:p>
    <w:p w:rsidR="0028134D" w:rsidRPr="00E81A39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9">
        <w:rPr>
          <w:rFonts w:ascii="Times New Roman" w:hAnsi="Times New Roman" w:cs="Times New Roman"/>
          <w:sz w:val="28"/>
          <w:szCs w:val="28"/>
        </w:rPr>
        <w:t xml:space="preserve">5) утверждена процедура реализации проектов с использованием механизма </w:t>
      </w:r>
      <w:proofErr w:type="spellStart"/>
      <w:r w:rsidRPr="00E81A3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81A3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28134D" w:rsidRPr="00163E3E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3E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163E3E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163E3E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163E3E">
        <w:rPr>
          <w:rFonts w:ascii="Times New Roman" w:hAnsi="Times New Roman" w:cs="Times New Roman"/>
          <w:sz w:val="28"/>
          <w:szCs w:val="28"/>
        </w:rPr>
        <w:t>до 2035 года;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95">
        <w:rPr>
          <w:rFonts w:ascii="Times New Roman" w:hAnsi="Times New Roman" w:cs="Times New Roman"/>
          <w:sz w:val="28"/>
          <w:szCs w:val="28"/>
        </w:rPr>
        <w:t xml:space="preserve">7) </w:t>
      </w:r>
      <w:r w:rsidRPr="00227A0F">
        <w:rPr>
          <w:rFonts w:ascii="Times New Roman" w:hAnsi="Times New Roman" w:cs="Times New Roman"/>
          <w:sz w:val="28"/>
          <w:szCs w:val="28"/>
        </w:rPr>
        <w:t>на территории Промышленновского муниципального округа успешно реализуется приоритетный проект «Формирование комфортной городской среды», в рамках которого осуществляется благоустройство общественных пространств и придомовых территорий многоквартирных домов. За период реализации программы благоустроенно: 18 придомовых территорий многоквартирных домов и 6 общественных пространств,            на общую сумму 53,0 млн. рублей.</w:t>
      </w:r>
    </w:p>
    <w:p w:rsidR="0028134D" w:rsidRPr="000A453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8) утверждена муниципальная программа «</w:t>
      </w:r>
      <w:r w:rsidRPr="002C4A45">
        <w:rPr>
          <w:rFonts w:ascii="Times New Roman" w:eastAsia="Calibri" w:hAnsi="Times New Roman" w:cs="Times New Roman"/>
          <w:sz w:val="28"/>
          <w:szCs w:val="28"/>
        </w:rPr>
        <w:t>Поддержка малого и среднего предпринимательства в Промышленновском муниципальном округе» на 2018-202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A4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4A45">
        <w:rPr>
          <w:rFonts w:ascii="Times New Roman" w:hAnsi="Times New Roman" w:cs="Times New Roman"/>
          <w:sz w:val="28"/>
          <w:szCs w:val="28"/>
        </w:rPr>
        <w:t xml:space="preserve"> в рамках которой предприниматели воспользовались следующими механизмами поддержки: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возмещение затрат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C4A4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Pr="00101F94">
        <w:rPr>
          <w:rFonts w:ascii="Times New Roman" w:hAnsi="Times New Roman" w:cs="Times New Roman"/>
          <w:sz w:val="28"/>
          <w:szCs w:val="28"/>
        </w:rPr>
        <w:t>осуществляющим семейный бизнес</w:t>
      </w:r>
      <w:r>
        <w:rPr>
          <w:rFonts w:ascii="Times New Roman" w:hAnsi="Times New Roman" w:cs="Times New Roman"/>
          <w:sz w:val="28"/>
          <w:szCs w:val="28"/>
        </w:rPr>
        <w:t xml:space="preserve">. Данной мерой поддержки воспользовались 8 </w:t>
      </w:r>
      <w:r w:rsidRPr="00D96A8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общую сумму 2,0 млн. рублей</w:t>
      </w:r>
      <w:r w:rsidRPr="00101F94">
        <w:rPr>
          <w:rFonts w:ascii="Times New Roman" w:hAnsi="Times New Roman" w:cs="Times New Roman"/>
          <w:sz w:val="28"/>
          <w:szCs w:val="28"/>
        </w:rPr>
        <w:t>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2ED">
        <w:rPr>
          <w:rFonts w:ascii="Times New Roman" w:hAnsi="Times New Roman" w:cs="Times New Roman"/>
          <w:sz w:val="28"/>
          <w:szCs w:val="28"/>
        </w:rPr>
        <w:t>субсидирование затрат субъектам малого и среднего предпринимательства, занимающихся производственной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вида субсидирования поддержку получили  6 </w:t>
      </w:r>
      <w:r w:rsidRPr="00D96A84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общую сумму 3,1 млн. рублей</w:t>
      </w:r>
      <w:r w:rsidRPr="000152ED">
        <w:rPr>
          <w:rFonts w:ascii="Times New Roman" w:hAnsi="Times New Roman" w:cs="Times New Roman"/>
          <w:sz w:val="28"/>
          <w:szCs w:val="28"/>
        </w:rPr>
        <w:t>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152ED">
        <w:rPr>
          <w:rFonts w:ascii="Times New Roman" w:hAnsi="Times New Roman" w:cs="Times New Roman"/>
          <w:sz w:val="28"/>
          <w:szCs w:val="28"/>
        </w:rPr>
        <w:t>убсидирование затрат субъектам малого и среднего предпринимательства, занимающихся прокатом спортивного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>. Данной мерой поддержки воспользовались 3 субъекта</w:t>
      </w:r>
      <w:r w:rsidRPr="00D96A8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на общую сумму 621,0 тыс. рублей</w:t>
      </w:r>
      <w:r w:rsidRPr="000152ED">
        <w:rPr>
          <w:rFonts w:ascii="Times New Roman" w:hAnsi="Times New Roman" w:cs="Times New Roman"/>
          <w:sz w:val="28"/>
          <w:szCs w:val="28"/>
        </w:rPr>
        <w:t>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5">
        <w:rPr>
          <w:rFonts w:ascii="Times New Roman" w:hAnsi="Times New Roman" w:cs="Times New Roman"/>
          <w:sz w:val="28"/>
          <w:szCs w:val="28"/>
        </w:rPr>
        <w:t>- информационная и консультационная поддержка.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является участником</w:t>
      </w:r>
      <w:r w:rsidRPr="00163E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Pr="00163E3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gramStart"/>
      <w:r w:rsidRPr="00163E3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63E3E">
        <w:rPr>
          <w:rFonts w:ascii="Times New Roman" w:hAnsi="Times New Roman" w:cs="Times New Roman"/>
          <w:sz w:val="28"/>
          <w:szCs w:val="28"/>
        </w:rPr>
        <w:t xml:space="preserve"> бюджетирования «Твой Кузбасс – твоя ини</w:t>
      </w:r>
      <w:r>
        <w:rPr>
          <w:rFonts w:ascii="Times New Roman" w:hAnsi="Times New Roman" w:cs="Times New Roman"/>
          <w:sz w:val="28"/>
          <w:szCs w:val="28"/>
        </w:rPr>
        <w:t>циатива». За период 2019-2021 годы реализовано 33 проекта на общую сумму почти 34,0 млн. рублей.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4A45">
        <w:rPr>
          <w:rFonts w:ascii="Times New Roman" w:hAnsi="Times New Roman" w:cs="Times New Roman"/>
          <w:sz w:val="28"/>
          <w:szCs w:val="28"/>
        </w:rPr>
        <w:t xml:space="preserve">а постоянной основе ведется работа по оказанию содействия субъектам малого предпринимательства в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для </w:t>
      </w:r>
      <w:proofErr w:type="spellStart"/>
      <w:r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 предприни</w:t>
      </w:r>
      <w:r>
        <w:rPr>
          <w:rFonts w:ascii="Times New Roman" w:hAnsi="Times New Roman" w:cs="Times New Roman"/>
          <w:sz w:val="28"/>
          <w:szCs w:val="28"/>
        </w:rPr>
        <w:t>мательства Кемеровской области – Кузбасса.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9777C">
        <w:rPr>
          <w:rFonts w:ascii="Times New Roman" w:hAnsi="Times New Roman" w:cs="Times New Roman"/>
          <w:sz w:val="28"/>
          <w:szCs w:val="28"/>
        </w:rPr>
        <w:t>одробная информация о мерах поддержки субъектам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77C">
        <w:rPr>
          <w:rFonts w:ascii="Times New Roman" w:hAnsi="Times New Roman" w:cs="Times New Roman"/>
          <w:sz w:val="28"/>
          <w:szCs w:val="28"/>
        </w:rPr>
        <w:t>НКО «Фонд развития моногородов», АО «Кор</w:t>
      </w:r>
      <w:r>
        <w:rPr>
          <w:rFonts w:ascii="Times New Roman" w:hAnsi="Times New Roman" w:cs="Times New Roman"/>
          <w:sz w:val="28"/>
          <w:szCs w:val="28"/>
        </w:rPr>
        <w:t xml:space="preserve">порация МСП»,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МСП-Банк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49777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49777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4977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В соответствии с постановлением Правительства Кемеровской области – Кузбасса от 09.12.2020 № 734 </w:t>
      </w:r>
      <w:r w:rsidRPr="00136DB7">
        <w:rPr>
          <w:rFonts w:ascii="Times New Roman" w:hAnsi="Times New Roman" w:cs="Times New Roman"/>
          <w:sz w:val="28"/>
          <w:szCs w:val="28"/>
        </w:rPr>
        <w:t>«Об утверждении условий и порядка предоставления, а также установления размеров государственной социальной помощи, утверждении Порядка проведения мониторинга оказания государственной социальной помощи в виде денежной выплаты на основании социального контракта»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Промышленновского муниципального округа Управлением социальной защиты населения администрации Промышленновского муниципального округа осуществляется активная работа.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 поддержку получили             225 человек, из них: на поддержку ЛПХ – 43 человека на общую сумму 4,4 млн. рублей, ИП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88 человек на общую сумму 23,6 млн. рублей.</w:t>
      </w:r>
    </w:p>
    <w:p w:rsidR="0028134D" w:rsidRPr="00CF1B60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00">
        <w:rPr>
          <w:rFonts w:ascii="Times New Roman" w:hAnsi="Times New Roman" w:cs="Times New Roman"/>
          <w:sz w:val="28"/>
          <w:szCs w:val="28"/>
        </w:rPr>
        <w:t>11)</w:t>
      </w:r>
      <w:r w:rsidRPr="00CF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E94">
        <w:rPr>
          <w:rStyle w:val="a9"/>
          <w:rFonts w:ascii="Times New Roman" w:hAnsi="Times New Roman" w:cs="Times New Roman"/>
          <w:b w:val="0"/>
          <w:sz w:val="28"/>
          <w:szCs w:val="28"/>
        </w:rPr>
        <w:t>Центром занятости населения Промышленновского района реализуются мероприятия</w:t>
      </w:r>
      <w:r w:rsidRPr="0000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E94">
        <w:rPr>
          <w:rStyle w:val="a9"/>
          <w:rFonts w:ascii="Times New Roman" w:hAnsi="Times New Roman" w:cs="Times New Roman"/>
          <w:b w:val="0"/>
          <w:sz w:val="28"/>
          <w:szCs w:val="28"/>
        </w:rPr>
        <w:t>по</w:t>
      </w:r>
      <w:r w:rsidRPr="00003E94">
        <w:rPr>
          <w:rStyle w:val="a9"/>
          <w:rFonts w:ascii="Helvetica" w:hAnsi="Helvetica"/>
          <w:b w:val="0"/>
          <w:color w:val="003399"/>
          <w:sz w:val="27"/>
          <w:szCs w:val="27"/>
        </w:rPr>
        <w:t xml:space="preserve"> </w:t>
      </w:r>
      <w:r w:rsidRPr="00003E94">
        <w:rPr>
          <w:rFonts w:ascii="Times New Roman" w:hAnsi="Times New Roman" w:cs="Times New Roman"/>
          <w:color w:val="000000"/>
          <w:sz w:val="28"/>
          <w:szCs w:val="28"/>
        </w:rPr>
        <w:t>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хозяйства.</w:t>
      </w:r>
      <w:proofErr w:type="gramEnd"/>
      <w:r w:rsidRPr="00003E94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данной мерой поддержки воспользовались 6 человек на общую сумму 900,0 тыс. рублей.</w:t>
      </w:r>
    </w:p>
    <w:p w:rsidR="0028134D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0A45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A4539">
        <w:rPr>
          <w:rFonts w:ascii="Times New Roman" w:hAnsi="Times New Roman" w:cs="Times New Roman"/>
          <w:sz w:val="28"/>
          <w:szCs w:val="28"/>
        </w:rPr>
        <w:t xml:space="preserve"> должно стать развитие </w:t>
      </w:r>
      <w:proofErr w:type="spellStart"/>
      <w:r w:rsidRPr="000A453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0A4539">
        <w:rPr>
          <w:rFonts w:ascii="Times New Roman" w:hAnsi="Times New Roman" w:cs="Times New Roman"/>
          <w:sz w:val="28"/>
          <w:szCs w:val="28"/>
        </w:rPr>
        <w:t xml:space="preserve"> партнёрства.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частного капитала и муниципальной собственности позволит найти баланс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интересов муниципалитета и бизнеса, сохранить функциональное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объектов публичной инфраструктуры.</w:t>
      </w:r>
    </w:p>
    <w:p w:rsidR="0028134D" w:rsidRPr="009455CB" w:rsidRDefault="0028134D" w:rsidP="0028134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муниципальный 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28134D" w:rsidRDefault="0028134D" w:rsidP="0028134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 xml:space="preserve">басская </w:t>
      </w:r>
      <w:r>
        <w:rPr>
          <w:rFonts w:ascii="Times New Roman" w:hAnsi="Times New Roman"/>
          <w:sz w:val="28"/>
          <w:szCs w:val="28"/>
        </w:rPr>
        <w:lastRenderedPageBreak/>
        <w:t>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</w:t>
      </w:r>
      <w:r>
        <w:rPr>
          <w:rFonts w:ascii="Times New Roman" w:hAnsi="Times New Roman"/>
          <w:sz w:val="28"/>
          <w:szCs w:val="28"/>
        </w:rPr>
        <w:t>«</w:t>
      </w:r>
      <w:r w:rsidRPr="009455CB">
        <w:rPr>
          <w:rFonts w:ascii="Times New Roman" w:hAnsi="Times New Roman"/>
          <w:sz w:val="28"/>
          <w:szCs w:val="28"/>
        </w:rPr>
        <w:t>СКЭК</w:t>
      </w:r>
      <w:r>
        <w:rPr>
          <w:rFonts w:ascii="Times New Roman" w:hAnsi="Times New Roman"/>
          <w:sz w:val="28"/>
          <w:szCs w:val="28"/>
        </w:rPr>
        <w:t>»</w:t>
      </w:r>
      <w:r w:rsidRPr="009455CB">
        <w:rPr>
          <w:rFonts w:ascii="Times New Roman" w:hAnsi="Times New Roman"/>
          <w:sz w:val="28"/>
          <w:szCs w:val="28"/>
        </w:rPr>
        <w:t xml:space="preserve">), с которым заключено концессионное соглашение  по теплоснабжению на срок до 2025 года. </w:t>
      </w:r>
    </w:p>
    <w:p w:rsidR="0028134D" w:rsidRPr="008072E1" w:rsidRDefault="0028134D" w:rsidP="0028134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</w:t>
      </w:r>
      <w:r>
        <w:rPr>
          <w:rFonts w:ascii="Times New Roman" w:hAnsi="Times New Roman"/>
          <w:sz w:val="28"/>
          <w:szCs w:val="28"/>
        </w:rPr>
        <w:t>5</w:t>
      </w:r>
      <w:r w:rsidRPr="008072E1">
        <w:rPr>
          <w:rFonts w:ascii="Times New Roman" w:hAnsi="Times New Roman"/>
          <w:sz w:val="28"/>
          <w:szCs w:val="28"/>
        </w:rPr>
        <w:t xml:space="preserve"> блочно-модульных котельных «</w:t>
      </w:r>
      <w:proofErr w:type="spellStart"/>
      <w:r w:rsidRPr="008072E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8072E1">
        <w:rPr>
          <w:rFonts w:ascii="Times New Roman" w:hAnsi="Times New Roman"/>
          <w:sz w:val="28"/>
          <w:szCs w:val="28"/>
        </w:rPr>
        <w:t>» в организациях бюджетной сферы</w:t>
      </w:r>
      <w:r>
        <w:rPr>
          <w:rFonts w:ascii="Times New Roman" w:hAnsi="Times New Roman"/>
          <w:sz w:val="28"/>
          <w:szCs w:val="28"/>
        </w:rPr>
        <w:t>.</w:t>
      </w:r>
    </w:p>
    <w:p w:rsidR="0028134D" w:rsidRPr="005F7AB9" w:rsidRDefault="0028134D" w:rsidP="0028134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AB9">
        <w:rPr>
          <w:rFonts w:ascii="Times New Roman" w:hAnsi="Times New Roman"/>
          <w:sz w:val="28"/>
          <w:szCs w:val="28"/>
        </w:rPr>
        <w:t xml:space="preserve">Затраты ОАО «СКЭК» на выполнение мероприятий по подготовке объектов теплоснабжения к осенне-зимнему периоду 2020-2021 годов составили 5,9 млн. рублей, 2019-2020 годов к осенне-зимнему периоду составили 71,6 млн. рублей, 2018-2019 годов составили 43,7 млн. рублей, к осенне-зимнему периоду 2017-2018 годов составили 11,3 млн. рублей, к осенне-зимнему периоду 2016-2017 годов составили 32 млн. рублей. </w:t>
      </w:r>
      <w:proofErr w:type="gramEnd"/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AB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F7AB9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5F7AB9">
        <w:rPr>
          <w:rFonts w:ascii="Times New Roman" w:hAnsi="Times New Roman"/>
          <w:sz w:val="28"/>
          <w:szCs w:val="28"/>
        </w:rPr>
        <w:t xml:space="preserve">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 Кроме того, благодаря концессионному соглашению, за 5 лет удалось снизить износ тепловых сетей с 70 % до 15,2 %.</w:t>
      </w:r>
    </w:p>
    <w:p w:rsidR="0028134D" w:rsidRPr="00D27700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00">
        <w:rPr>
          <w:rFonts w:ascii="Times New Roman" w:hAnsi="Times New Roman" w:cs="Times New Roman"/>
          <w:sz w:val="28"/>
          <w:szCs w:val="28"/>
        </w:rPr>
        <w:t>Несмотря на сложную финансовую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D27700">
        <w:rPr>
          <w:rFonts w:ascii="Times New Roman" w:hAnsi="Times New Roman" w:cs="Times New Roman"/>
          <w:sz w:val="28"/>
          <w:szCs w:val="28"/>
        </w:rPr>
        <w:t>, инвестиции в  сельское хозяйство составили около 3-х</w:t>
      </w:r>
      <w:r w:rsidRPr="00D277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700">
        <w:rPr>
          <w:rFonts w:ascii="Times New Roman" w:hAnsi="Times New Roman" w:cs="Times New Roman"/>
          <w:sz w:val="28"/>
          <w:szCs w:val="28"/>
        </w:rPr>
        <w:t>миллиардов рублей, что в 2 раза превышает уровень 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00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направлено более 1 миллиарда рублей. Закуплено 25 единиц крупной техники.</w:t>
      </w:r>
    </w:p>
    <w:p w:rsidR="0028134D" w:rsidRPr="00D27700" w:rsidRDefault="0028134D" w:rsidP="002813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>
        <w:rPr>
          <w:rFonts w:ascii="Times New Roman" w:hAnsi="Times New Roman"/>
          <w:sz w:val="28"/>
          <w:szCs w:val="28"/>
        </w:rPr>
        <w:t>т:</w:t>
      </w:r>
    </w:p>
    <w:p w:rsidR="0028134D" w:rsidRDefault="0028134D" w:rsidP="0028134D">
      <w:pPr>
        <w:pStyle w:val="a7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 строительство э</w:t>
      </w:r>
      <w:r>
        <w:rPr>
          <w:rFonts w:ascii="Times New Roman" w:hAnsi="Times New Roman"/>
          <w:sz w:val="28"/>
          <w:szCs w:val="28"/>
        </w:rPr>
        <w:t xml:space="preserve">леватора 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Промышленная, </w:t>
      </w:r>
      <w:r w:rsidRPr="00847D9A">
        <w:rPr>
          <w:rFonts w:ascii="Times New Roman" w:hAnsi="Times New Roman"/>
          <w:sz w:val="28"/>
          <w:szCs w:val="28"/>
        </w:rPr>
        <w:t>АО «Ваганово – СДС»</w:t>
      </w:r>
      <w:r>
        <w:rPr>
          <w:rFonts w:ascii="Times New Roman" w:hAnsi="Times New Roman"/>
          <w:sz w:val="28"/>
          <w:szCs w:val="28"/>
        </w:rPr>
        <w:t xml:space="preserve"> вместимостью до 100 тыс. тонн зерновых и масленичных культур</w:t>
      </w:r>
      <w:r w:rsidRPr="00847D9A">
        <w:rPr>
          <w:rFonts w:ascii="Times New Roman" w:hAnsi="Times New Roman"/>
          <w:sz w:val="28"/>
          <w:szCs w:val="28"/>
        </w:rPr>
        <w:t xml:space="preserve">,  объем </w:t>
      </w:r>
      <w:r>
        <w:rPr>
          <w:rFonts w:ascii="Times New Roman" w:hAnsi="Times New Roman"/>
          <w:sz w:val="28"/>
          <w:szCs w:val="28"/>
        </w:rPr>
        <w:t xml:space="preserve">инвестиций – 300,0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</w:t>
      </w:r>
      <w:r>
        <w:rPr>
          <w:rFonts w:ascii="Times New Roman" w:hAnsi="Times New Roman"/>
          <w:sz w:val="28"/>
          <w:szCs w:val="28"/>
        </w:rPr>
        <w:t>зации проекта 2021-2023 годы;</w:t>
      </w:r>
    </w:p>
    <w:p w:rsidR="0028134D" w:rsidRDefault="0028134D" w:rsidP="00281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зерно-сушильного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комплекса ЗАО «Ударник полей», ожидаемый объем инвестиций – 250 млн. рублей;</w:t>
      </w:r>
    </w:p>
    <w:p w:rsidR="0028134D" w:rsidRDefault="0028134D" w:rsidP="00281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строительство современного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D9A">
        <w:rPr>
          <w:rFonts w:ascii="Times New Roman" w:hAnsi="Times New Roman"/>
          <w:sz w:val="28"/>
          <w:szCs w:val="28"/>
        </w:rPr>
        <w:t xml:space="preserve">животноводческого комплекса на 1200 голов дойного стада, </w:t>
      </w:r>
      <w:r w:rsidRPr="00517B5B">
        <w:rPr>
          <w:rFonts w:ascii="Times New Roman" w:hAnsi="Times New Roman"/>
          <w:sz w:val="28"/>
          <w:szCs w:val="28"/>
        </w:rPr>
        <w:t>ООО «Цветущ</w:t>
      </w:r>
      <w:r>
        <w:rPr>
          <w:rFonts w:ascii="Times New Roman" w:hAnsi="Times New Roman"/>
          <w:sz w:val="28"/>
          <w:szCs w:val="28"/>
        </w:rPr>
        <w:t xml:space="preserve">ий», объем инвестиций  550 </w:t>
      </w:r>
      <w:r w:rsidRPr="00517B5B">
        <w:rPr>
          <w:rFonts w:ascii="Times New Roman" w:hAnsi="Times New Roman"/>
          <w:sz w:val="28"/>
          <w:szCs w:val="28"/>
        </w:rPr>
        <w:t>млн. руб</w:t>
      </w:r>
      <w:r>
        <w:rPr>
          <w:rFonts w:ascii="Times New Roman" w:hAnsi="Times New Roman"/>
          <w:sz w:val="28"/>
          <w:szCs w:val="28"/>
        </w:rPr>
        <w:t>лей, срок реализации проекта 2021-2022 годы;</w:t>
      </w:r>
    </w:p>
    <w:p w:rsidR="0028134D" w:rsidRPr="005A25FF" w:rsidRDefault="0028134D" w:rsidP="00281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5FF">
        <w:rPr>
          <w:rFonts w:ascii="Times New Roman" w:hAnsi="Times New Roman"/>
          <w:sz w:val="28"/>
          <w:szCs w:val="28"/>
        </w:rPr>
        <w:t xml:space="preserve">- </w:t>
      </w:r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животноводческого комплекса на 2400 голов дойного стада ООО «Темп», объем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550 млн. рублей;</w:t>
      </w:r>
    </w:p>
    <w:p w:rsidR="0028134D" w:rsidRDefault="0028134D" w:rsidP="0028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F2">
        <w:rPr>
          <w:rFonts w:ascii="Times New Roman" w:hAnsi="Times New Roman" w:cs="Times New Roman"/>
          <w:sz w:val="28"/>
          <w:szCs w:val="28"/>
        </w:rPr>
        <w:t xml:space="preserve">- строительство зерносушильного  комплекса и  2 зерноскладов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1CF2">
        <w:rPr>
          <w:rFonts w:ascii="Times New Roman" w:hAnsi="Times New Roman" w:cs="Times New Roman"/>
          <w:sz w:val="28"/>
          <w:szCs w:val="28"/>
        </w:rPr>
        <w:t>ООО «Лебеди»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CF2">
        <w:rPr>
          <w:rFonts w:ascii="Times New Roman" w:hAnsi="Times New Roman" w:cs="Times New Roman"/>
          <w:sz w:val="28"/>
          <w:szCs w:val="28"/>
        </w:rPr>
        <w:t xml:space="preserve">объем инвестиций – более </w:t>
      </w:r>
      <w:r>
        <w:rPr>
          <w:rFonts w:ascii="Times New Roman" w:hAnsi="Times New Roman" w:cs="Times New Roman"/>
          <w:sz w:val="28"/>
          <w:szCs w:val="28"/>
        </w:rPr>
        <w:t xml:space="preserve">300 млн. </w:t>
      </w:r>
      <w:r w:rsidRPr="00521CF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34D" w:rsidRPr="005A25FF" w:rsidRDefault="0028134D" w:rsidP="0028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5FF">
        <w:rPr>
          <w:rFonts w:ascii="Times New Roman" w:hAnsi="Times New Roman" w:cs="Times New Roman"/>
          <w:sz w:val="28"/>
          <w:szCs w:val="28"/>
        </w:rPr>
        <w:t xml:space="preserve">- </w:t>
      </w:r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животноводческого комплекса ООО «</w:t>
      </w:r>
      <w:proofErr w:type="spellStart"/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Окуневское</w:t>
      </w:r>
      <w:proofErr w:type="spellEnd"/>
      <w:r w:rsidRPr="005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молоко», срок реализации 2022-2025. Планируемый объем инвестиций – 1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34D" w:rsidRPr="003C7044" w:rsidRDefault="0028134D" w:rsidP="00281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планируется заключить соглашение о внедрение концессии</w:t>
      </w:r>
      <w:r>
        <w:rPr>
          <w:sz w:val="36"/>
          <w:szCs w:val="36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с </w:t>
      </w:r>
      <w:r w:rsidRPr="00D71824">
        <w:rPr>
          <w:rFonts w:ascii="Times New Roman" w:hAnsi="Times New Roman" w:cs="Times New Roman"/>
          <w:sz w:val="28"/>
          <w:szCs w:val="28"/>
        </w:rPr>
        <w:t>ООО</w:t>
      </w:r>
      <w:r w:rsidRPr="003C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>«ПКС»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7044">
        <w:rPr>
          <w:rFonts w:ascii="Times New Roman" w:hAnsi="Times New Roman" w:cs="Times New Roman"/>
          <w:sz w:val="28"/>
          <w:szCs w:val="28"/>
        </w:rPr>
        <w:t xml:space="preserve"> целях улучшения качества </w:t>
      </w:r>
      <w:r>
        <w:rPr>
          <w:rFonts w:ascii="Times New Roman" w:hAnsi="Times New Roman" w:cs="Times New Roman"/>
          <w:sz w:val="28"/>
          <w:szCs w:val="28"/>
        </w:rPr>
        <w:t>питьевой воды и водоснабжения</w:t>
      </w:r>
      <w:r w:rsidRPr="003C7044">
        <w:rPr>
          <w:rFonts w:ascii="Times New Roman" w:hAnsi="Times New Roman" w:cs="Times New Roman"/>
          <w:sz w:val="28"/>
          <w:szCs w:val="28"/>
        </w:rPr>
        <w:t>.</w:t>
      </w:r>
    </w:p>
    <w:p w:rsidR="0028134D" w:rsidRPr="00847D9A" w:rsidRDefault="0028134D" w:rsidP="00281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данных инвестиционных проектов планируется создать не менее </w:t>
      </w:r>
      <w:r w:rsidRPr="00517B5B">
        <w:rPr>
          <w:rFonts w:ascii="Times New Roman" w:hAnsi="Times New Roman"/>
          <w:sz w:val="28"/>
          <w:szCs w:val="28"/>
        </w:rPr>
        <w:t>100 новых рабочих мест.</w:t>
      </w:r>
    </w:p>
    <w:p w:rsidR="0028134D" w:rsidRPr="000A453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Уважаемые инвесторы</w:t>
      </w:r>
      <w:r>
        <w:rPr>
          <w:rFonts w:ascii="Times New Roman" w:hAnsi="Times New Roman" w:cs="Times New Roman"/>
          <w:sz w:val="28"/>
          <w:szCs w:val="28"/>
        </w:rPr>
        <w:t>, предприниматели, жители округа</w:t>
      </w:r>
      <w:r w:rsidRPr="000A4539">
        <w:rPr>
          <w:rFonts w:ascii="Times New Roman" w:hAnsi="Times New Roman" w:cs="Times New Roman"/>
          <w:sz w:val="28"/>
          <w:szCs w:val="28"/>
        </w:rPr>
        <w:t>, мы продолжим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работу по повышению ка</w:t>
      </w:r>
      <w:r>
        <w:rPr>
          <w:rFonts w:ascii="Times New Roman" w:hAnsi="Times New Roman" w:cs="Times New Roman"/>
          <w:sz w:val="28"/>
          <w:szCs w:val="28"/>
        </w:rPr>
        <w:t>чества инвестиционного климата</w:t>
      </w:r>
      <w:r w:rsidRPr="000A4539">
        <w:rPr>
          <w:rFonts w:ascii="Times New Roman" w:hAnsi="Times New Roman" w:cs="Times New Roman"/>
          <w:sz w:val="28"/>
          <w:szCs w:val="28"/>
        </w:rPr>
        <w:t>.</w:t>
      </w:r>
    </w:p>
    <w:p w:rsidR="0028134D" w:rsidRPr="000A453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0A4539">
        <w:rPr>
          <w:rFonts w:ascii="Times New Roman" w:hAnsi="Times New Roman" w:cs="Times New Roman"/>
          <w:sz w:val="28"/>
          <w:szCs w:val="28"/>
        </w:rPr>
        <w:t>открыт для инвесторов.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Мы ждем энергичных деловых людей, способных на деле доказать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способность внести что-то новое в бизнес.</w:t>
      </w:r>
    </w:p>
    <w:p w:rsidR="0028134D" w:rsidRPr="000A4539" w:rsidRDefault="0028134D" w:rsidP="00281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Мы готовы оказывать поддержку и вместе работать по всем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539">
        <w:rPr>
          <w:rFonts w:ascii="Times New Roman" w:hAnsi="Times New Roman" w:cs="Times New Roman"/>
          <w:sz w:val="28"/>
          <w:szCs w:val="28"/>
        </w:rPr>
        <w:t>инвестиционной деятельности!</w:t>
      </w:r>
    </w:p>
    <w:p w:rsidR="0028134D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34D" w:rsidRDefault="0028134D" w:rsidP="00281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8134D" w:rsidRDefault="0028134D" w:rsidP="002813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34D" w:rsidRPr="000A4539" w:rsidRDefault="0028134D" w:rsidP="00281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D2" w:rsidRDefault="00DF62D2"/>
    <w:sectPr w:rsidR="00DF62D2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4D"/>
    <w:rsid w:val="0028134D"/>
    <w:rsid w:val="00583948"/>
    <w:rsid w:val="00AF619D"/>
    <w:rsid w:val="00BB49BB"/>
    <w:rsid w:val="00CF20D1"/>
    <w:rsid w:val="00D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3,Знак1 Знак,bt,Основной текст13 Знак Знак Знак Знак Знак Знак Знак Знак Знак,Основной текст13 Знак Знак Знак Знак,Основной текст13 Знак Знак,Òàáë òåêñò"/>
    <w:basedOn w:val="a"/>
    <w:link w:val="a4"/>
    <w:uiPriority w:val="99"/>
    <w:rsid w:val="0028134D"/>
    <w:pPr>
      <w:widowControl w:val="0"/>
      <w:snapToGrid w:val="0"/>
      <w:spacing w:after="120" w:line="259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13 Знак,Знак1 Знак Знак,bt Знак,Основной текст13 Знак Знак Знак Знак Знак Знак Знак Знак Знак Знак,Основной текст13 Знак Знак Знак Знак Знак,Основной текст13 Знак Знак Знак,Òàáë òåêñò Знак"/>
    <w:basedOn w:val="a0"/>
    <w:link w:val="a3"/>
    <w:uiPriority w:val="99"/>
    <w:rsid w:val="002813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281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28134D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99"/>
    <w:qFormat/>
    <w:rsid w:val="0028134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28134D"/>
    <w:rPr>
      <w:rFonts w:ascii="Calibri" w:eastAsia="Calibri" w:hAnsi="Calibri" w:cs="Times New Roman"/>
      <w:sz w:val="20"/>
      <w:szCs w:val="20"/>
    </w:rPr>
  </w:style>
  <w:style w:type="character" w:styleId="a9">
    <w:name w:val="Strong"/>
    <w:basedOn w:val="a0"/>
    <w:uiPriority w:val="22"/>
    <w:qFormat/>
    <w:rsid w:val="002813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1</cp:revision>
  <dcterms:created xsi:type="dcterms:W3CDTF">2022-08-16T05:06:00Z</dcterms:created>
  <dcterms:modified xsi:type="dcterms:W3CDTF">2022-08-16T05:07:00Z</dcterms:modified>
</cp:coreProperties>
</file>