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A" w:rsidRDefault="00F53FDF" w:rsidP="009C76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12615A">
        <w:rPr>
          <w:b/>
          <w:sz w:val="28"/>
          <w:szCs w:val="28"/>
        </w:rPr>
        <w:t xml:space="preserve"> </w:t>
      </w:r>
    </w:p>
    <w:p w:rsidR="009C7604" w:rsidRDefault="0012615A" w:rsidP="009C76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53FDF">
        <w:rPr>
          <w:b/>
          <w:sz w:val="28"/>
          <w:szCs w:val="28"/>
        </w:rPr>
        <w:t xml:space="preserve">результатах </w:t>
      </w:r>
      <w:proofErr w:type="gramStart"/>
      <w:r>
        <w:rPr>
          <w:b/>
          <w:sz w:val="28"/>
          <w:szCs w:val="28"/>
        </w:rPr>
        <w:t>проведени</w:t>
      </w:r>
      <w:r w:rsidR="00F53FD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общественного обсуждения проекта п</w:t>
      </w:r>
      <w:r w:rsidR="004E4F9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4E4F9A">
        <w:rPr>
          <w:b/>
          <w:sz w:val="28"/>
          <w:szCs w:val="28"/>
        </w:rPr>
        <w:t xml:space="preserve"> профилактики рисков причинения</w:t>
      </w:r>
      <w:proofErr w:type="gramEnd"/>
      <w:r w:rsidR="004E4F9A">
        <w:rPr>
          <w:b/>
          <w:sz w:val="28"/>
          <w:szCs w:val="28"/>
        </w:rPr>
        <w:t xml:space="preserve"> вреда (ущерба) охраняемым законом ценностям по муниципальному земельному контролю на 202</w:t>
      </w:r>
      <w:r>
        <w:rPr>
          <w:b/>
          <w:sz w:val="28"/>
          <w:szCs w:val="28"/>
        </w:rPr>
        <w:t>3</w:t>
      </w:r>
      <w:r w:rsidR="004E4F9A">
        <w:rPr>
          <w:b/>
          <w:sz w:val="28"/>
          <w:szCs w:val="28"/>
        </w:rPr>
        <w:t xml:space="preserve"> год</w:t>
      </w:r>
    </w:p>
    <w:p w:rsidR="004E4F9A" w:rsidRPr="00172EA5" w:rsidRDefault="004E4F9A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412BAA" w:rsidRDefault="00241BCD" w:rsidP="00241BCD">
      <w:pPr>
        <w:spacing w:after="0" w:line="240" w:lineRule="auto"/>
        <w:jc w:val="both"/>
        <w:rPr>
          <w:sz w:val="28"/>
          <w:szCs w:val="28"/>
        </w:rPr>
      </w:pPr>
      <w:r w:rsidRPr="00172EA5">
        <w:rPr>
          <w:sz w:val="28"/>
          <w:szCs w:val="28"/>
        </w:rPr>
        <w:tab/>
      </w:r>
      <w:proofErr w:type="gramStart"/>
      <w:r w:rsidR="00C1230A">
        <w:rPr>
          <w:sz w:val="28"/>
          <w:szCs w:val="28"/>
        </w:rPr>
        <w:t xml:space="preserve">В соответствии с п. 12 Постановления  Правительства Российской Федерации от 25.06.2021 № 990 </w:t>
      </w:r>
      <w:r w:rsidR="00522FF2">
        <w:rPr>
          <w:sz w:val="28"/>
          <w:szCs w:val="28"/>
        </w:rPr>
        <w:t>«</w:t>
      </w:r>
      <w:r w:rsidR="00522FF2" w:rsidRPr="00522FF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22FF2">
        <w:rPr>
          <w:sz w:val="28"/>
          <w:szCs w:val="28"/>
        </w:rPr>
        <w:t xml:space="preserve">а) охраняемым законом ценностям» проведено общественное </w:t>
      </w:r>
      <w:r>
        <w:rPr>
          <w:sz w:val="28"/>
          <w:szCs w:val="28"/>
        </w:rPr>
        <w:t>обсуждени</w:t>
      </w:r>
      <w:r w:rsidR="00522FF2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241BCD">
        <w:rPr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2023 год</w:t>
      </w:r>
      <w:r w:rsidR="00412BAA">
        <w:rPr>
          <w:sz w:val="28"/>
          <w:szCs w:val="28"/>
        </w:rPr>
        <w:t xml:space="preserve"> (далее – Проект).</w:t>
      </w:r>
      <w:proofErr w:type="gramEnd"/>
    </w:p>
    <w:p w:rsidR="00412BAA" w:rsidRDefault="00412BAA" w:rsidP="00241B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Разработчик проекта - </w:t>
      </w:r>
      <w:r w:rsidR="00241BCD">
        <w:rPr>
          <w:sz w:val="28"/>
          <w:szCs w:val="28"/>
        </w:rPr>
        <w:tab/>
      </w:r>
      <w:r>
        <w:rPr>
          <w:sz w:val="28"/>
          <w:szCs w:val="28"/>
        </w:rPr>
        <w:t>комитет по управлению муниципальным имуществом  администрации Промышленновского муниципального округа.</w:t>
      </w:r>
    </w:p>
    <w:p w:rsidR="00241BCD" w:rsidRDefault="00241BCD" w:rsidP="00412BA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общественного обсуждения </w:t>
      </w:r>
      <w:r w:rsidR="00412BAA">
        <w:rPr>
          <w:sz w:val="28"/>
          <w:szCs w:val="28"/>
        </w:rPr>
        <w:t xml:space="preserve">проходил </w:t>
      </w:r>
      <w:r>
        <w:rPr>
          <w:sz w:val="28"/>
          <w:szCs w:val="28"/>
        </w:rPr>
        <w:t>с 01.10.2022 по 01.11.2022.</w:t>
      </w:r>
    </w:p>
    <w:p w:rsidR="00412BAA" w:rsidRDefault="00412BAA" w:rsidP="00241B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общественного обсуждения предложений и замечаний по Проекту не поступило.</w:t>
      </w:r>
    </w:p>
    <w:p w:rsidR="00241BCD" w:rsidRPr="00241BCD" w:rsidRDefault="00241BCD" w:rsidP="00241BCD">
      <w:pPr>
        <w:spacing w:after="0" w:line="240" w:lineRule="auto"/>
        <w:jc w:val="both"/>
        <w:rPr>
          <w:sz w:val="28"/>
          <w:szCs w:val="28"/>
        </w:rPr>
      </w:pPr>
    </w:p>
    <w:p w:rsidR="00241BCD" w:rsidRPr="00241BCD" w:rsidRDefault="00241BCD" w:rsidP="00241BCD">
      <w:pPr>
        <w:spacing w:after="0" w:line="240" w:lineRule="auto"/>
        <w:jc w:val="both"/>
        <w:rPr>
          <w:sz w:val="28"/>
          <w:szCs w:val="28"/>
        </w:rPr>
      </w:pPr>
    </w:p>
    <w:sectPr w:rsidR="00241BCD" w:rsidRPr="00241BCD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567CF"/>
    <w:rsid w:val="000751F3"/>
    <w:rsid w:val="000B13B6"/>
    <w:rsid w:val="000B1DC2"/>
    <w:rsid w:val="000F622D"/>
    <w:rsid w:val="0012615A"/>
    <w:rsid w:val="001504C9"/>
    <w:rsid w:val="00160EF2"/>
    <w:rsid w:val="00172EA5"/>
    <w:rsid w:val="00193FA5"/>
    <w:rsid w:val="001E3A16"/>
    <w:rsid w:val="00227EFF"/>
    <w:rsid w:val="00230F60"/>
    <w:rsid w:val="00241BCD"/>
    <w:rsid w:val="002625C3"/>
    <w:rsid w:val="002A3A42"/>
    <w:rsid w:val="002B7AC6"/>
    <w:rsid w:val="004123FE"/>
    <w:rsid w:val="00412BAA"/>
    <w:rsid w:val="00415445"/>
    <w:rsid w:val="004850AC"/>
    <w:rsid w:val="004D48C4"/>
    <w:rsid w:val="004D7A8C"/>
    <w:rsid w:val="004E4F9A"/>
    <w:rsid w:val="00502C53"/>
    <w:rsid w:val="00522FF2"/>
    <w:rsid w:val="00557656"/>
    <w:rsid w:val="005658D2"/>
    <w:rsid w:val="00571CEA"/>
    <w:rsid w:val="005927B2"/>
    <w:rsid w:val="005E08FC"/>
    <w:rsid w:val="00660D1F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933A89"/>
    <w:rsid w:val="00945DAB"/>
    <w:rsid w:val="0094760E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230A"/>
    <w:rsid w:val="00C15388"/>
    <w:rsid w:val="00C51109"/>
    <w:rsid w:val="00C518DB"/>
    <w:rsid w:val="00C5715A"/>
    <w:rsid w:val="00CC4865"/>
    <w:rsid w:val="00CE032A"/>
    <w:rsid w:val="00D108A1"/>
    <w:rsid w:val="00D706D5"/>
    <w:rsid w:val="00DB41A6"/>
    <w:rsid w:val="00E03FA0"/>
    <w:rsid w:val="00E0698E"/>
    <w:rsid w:val="00E9116F"/>
    <w:rsid w:val="00EB3486"/>
    <w:rsid w:val="00EB4544"/>
    <w:rsid w:val="00EE5A73"/>
    <w:rsid w:val="00EF6904"/>
    <w:rsid w:val="00F227E9"/>
    <w:rsid w:val="00F5087F"/>
    <w:rsid w:val="00F53FDF"/>
    <w:rsid w:val="00F671FA"/>
    <w:rsid w:val="00F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41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тест</cp:lastModifiedBy>
  <cp:revision>21</cp:revision>
  <cp:lastPrinted>2021-09-23T10:22:00Z</cp:lastPrinted>
  <dcterms:created xsi:type="dcterms:W3CDTF">2021-07-08T08:27:00Z</dcterms:created>
  <dcterms:modified xsi:type="dcterms:W3CDTF">2022-11-01T10:10:00Z</dcterms:modified>
</cp:coreProperties>
</file>