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8" w:rsidRDefault="00B02DEA">
      <w:pPr>
        <w:pStyle w:val="20"/>
        <w:shd w:val="clear" w:color="auto" w:fill="auto"/>
        <w:ind w:left="20"/>
      </w:pPr>
      <w:r>
        <w:t xml:space="preserve">ПРОТОКОЛ </w:t>
      </w:r>
      <w:r w:rsidR="00BE1AF7">
        <w:t>№2</w:t>
      </w:r>
      <w:r w:rsidRPr="005A06E5">
        <w:t xml:space="preserve"> </w:t>
      </w:r>
      <w:r>
        <w:t>ЗАСЕДАНИЯ ПУБЛИЧНЫХ СЛУШАНИЙ</w:t>
      </w:r>
    </w:p>
    <w:p w:rsidR="00A41DD8" w:rsidRPr="001A1783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>Дата и время проведения:</w:t>
      </w:r>
      <w:r w:rsidRPr="00593736">
        <w:rPr>
          <w:rStyle w:val="a5"/>
          <w:color w:val="FF0000"/>
        </w:rPr>
        <w:t xml:space="preserve"> </w:t>
      </w:r>
      <w:r w:rsidR="007523BB" w:rsidRPr="007523BB">
        <w:rPr>
          <w:rStyle w:val="a5"/>
          <w:b w:val="0"/>
          <w:color w:val="auto"/>
        </w:rPr>
        <w:t>25</w:t>
      </w:r>
      <w:r w:rsidR="001A1783" w:rsidRPr="007523BB">
        <w:rPr>
          <w:rStyle w:val="a5"/>
          <w:b w:val="0"/>
          <w:color w:val="auto"/>
        </w:rPr>
        <w:t xml:space="preserve"> </w:t>
      </w:r>
      <w:r w:rsidR="00371E5F" w:rsidRPr="007523BB">
        <w:rPr>
          <w:rStyle w:val="a5"/>
          <w:b w:val="0"/>
          <w:color w:val="auto"/>
        </w:rPr>
        <w:t>ноября</w:t>
      </w:r>
      <w:r w:rsidR="001A1783" w:rsidRPr="007523BB">
        <w:rPr>
          <w:rStyle w:val="a5"/>
          <w:b w:val="0"/>
          <w:color w:val="auto"/>
        </w:rPr>
        <w:t xml:space="preserve"> 2022 в </w:t>
      </w:r>
      <w:r w:rsidRPr="007523BB">
        <w:rPr>
          <w:color w:val="auto"/>
        </w:rPr>
        <w:t>1</w:t>
      </w:r>
      <w:r w:rsidR="00371E5F" w:rsidRPr="007523BB">
        <w:rPr>
          <w:color w:val="auto"/>
        </w:rPr>
        <w:t>5</w:t>
      </w:r>
      <w:r w:rsidRPr="007523BB">
        <w:rPr>
          <w:color w:val="auto"/>
        </w:rPr>
        <w:t>.00 часов</w:t>
      </w:r>
      <w:r w:rsidR="007523BB">
        <w:rPr>
          <w:color w:val="auto"/>
        </w:rPr>
        <w:t>.</w:t>
      </w:r>
    </w:p>
    <w:p w:rsidR="00A41DD8" w:rsidRDefault="00B02DEA">
      <w:pPr>
        <w:pStyle w:val="4"/>
        <w:shd w:val="clear" w:color="auto" w:fill="auto"/>
        <w:spacing w:before="0"/>
        <w:ind w:left="20" w:right="80" w:firstLine="560"/>
      </w:pPr>
      <w:r>
        <w:rPr>
          <w:rStyle w:val="a5"/>
        </w:rPr>
        <w:t xml:space="preserve">Место проведения публичных слушаний: </w:t>
      </w:r>
      <w:r w:rsidR="00593736">
        <w:t>зал заседаний</w:t>
      </w:r>
      <w:r>
        <w:t xml:space="preserve"> администрации </w:t>
      </w:r>
      <w:r w:rsidR="008435D9">
        <w:rPr>
          <w:rStyle w:val="110"/>
        </w:rPr>
        <w:t>Промышленновского муниципального округа</w:t>
      </w:r>
      <w:r>
        <w:t xml:space="preserve"> по адресу: </w:t>
      </w:r>
      <w:r>
        <w:rPr>
          <w:rStyle w:val="1"/>
        </w:rPr>
        <w:t>65</w:t>
      </w:r>
      <w:r w:rsidR="008435D9">
        <w:rPr>
          <w:rStyle w:val="1"/>
        </w:rPr>
        <w:t>2380</w:t>
      </w:r>
      <w:r>
        <w:rPr>
          <w:rStyle w:val="1"/>
        </w:rPr>
        <w:t xml:space="preserve">, </w:t>
      </w:r>
      <w:r>
        <w:t>Кемеровская область,</w:t>
      </w:r>
      <w:r w:rsidR="00371E5F">
        <w:t xml:space="preserve"> </w:t>
      </w:r>
      <w:r w:rsidR="008435D9">
        <w:rPr>
          <w:rStyle w:val="110"/>
        </w:rPr>
        <w:t xml:space="preserve">пгт. </w:t>
      </w:r>
      <w:proofErr w:type="gramStart"/>
      <w:r w:rsidR="008435D9">
        <w:rPr>
          <w:rStyle w:val="110"/>
        </w:rPr>
        <w:t>Промышленная</w:t>
      </w:r>
      <w:proofErr w:type="gramEnd"/>
      <w:r w:rsidR="00371E5F">
        <w:rPr>
          <w:rStyle w:val="110"/>
        </w:rPr>
        <w:t xml:space="preserve">,                     </w:t>
      </w:r>
      <w:r w:rsidR="008435D9">
        <w:rPr>
          <w:rStyle w:val="110"/>
        </w:rPr>
        <w:t>ул. Коммунистическая, 23а</w:t>
      </w:r>
      <w:r w:rsidR="00D632F6">
        <w:rPr>
          <w:rStyle w:val="110"/>
        </w:rPr>
        <w:t>, зал заседаний, 3-й этаж</w:t>
      </w:r>
      <w:r>
        <w:rPr>
          <w:rStyle w:val="1"/>
        </w:rPr>
        <w:t>.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 xml:space="preserve">Форма проведения: </w:t>
      </w:r>
      <w:r>
        <w:t>комплексное обсуждение.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Основания проведения публичных слушаний:</w:t>
      </w:r>
    </w:p>
    <w:p w:rsidR="00A41DD8" w:rsidRDefault="009C5548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0" w:firstLine="560"/>
      </w:pPr>
      <w:r w:rsidRPr="00BC7C66"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B02DEA">
        <w:t>;</w:t>
      </w:r>
    </w:p>
    <w:p w:rsidR="00A41DD8" w:rsidRDefault="009C5548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</w:pPr>
      <w:r w:rsidRPr="00BC7C66"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02DEA">
        <w:t>;</w:t>
      </w:r>
    </w:p>
    <w:p w:rsidR="00A41DD8" w:rsidRDefault="00B02DEA" w:rsidP="009C5548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</w:pPr>
      <w:r>
        <w:t xml:space="preserve">решение Совета народных депутатов </w:t>
      </w:r>
      <w:r w:rsidR="00D632F6" w:rsidRPr="009C5548">
        <w:t>Промышленновского муниципального округа</w:t>
      </w:r>
      <w:r>
        <w:t xml:space="preserve"> </w:t>
      </w:r>
      <w:r w:rsidR="00D632F6">
        <w:t xml:space="preserve">            </w:t>
      </w:r>
      <w:r w:rsidR="009E177C">
        <w:t xml:space="preserve">     </w:t>
      </w:r>
      <w:r>
        <w:t xml:space="preserve">от </w:t>
      </w:r>
      <w:r w:rsidR="00D632F6">
        <w:t>26.12.2019</w:t>
      </w:r>
      <w:r>
        <w:t xml:space="preserve"> № </w:t>
      </w:r>
      <w:r w:rsidR="00D632F6">
        <w:t>17</w:t>
      </w:r>
      <w:r>
        <w:t xml:space="preserve"> «Об утверждении Положения </w:t>
      </w:r>
      <w:r w:rsidRPr="009C5548">
        <w:t xml:space="preserve">«О </w:t>
      </w:r>
      <w:r>
        <w:t xml:space="preserve">порядке организации и проведения публичных слушаний на территории </w:t>
      </w:r>
      <w:r w:rsidR="00D632F6" w:rsidRPr="009C5548">
        <w:t>Промышленновского муниципального округа</w:t>
      </w:r>
      <w:r>
        <w:t>»;</w:t>
      </w:r>
    </w:p>
    <w:p w:rsidR="00A41DD8" w:rsidRDefault="00B02DEA" w:rsidP="009C5548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0" w:right="80" w:firstLine="560"/>
      </w:pPr>
      <w:r>
        <w:t>постано</w:t>
      </w:r>
      <w:r w:rsidRPr="007C4009">
        <w:t xml:space="preserve">вление администрации </w:t>
      </w:r>
      <w:r w:rsidR="00D632F6" w:rsidRPr="007C4009">
        <w:t>Промышленновского муниципального округа</w:t>
      </w:r>
      <w:r w:rsidRPr="007C4009">
        <w:t xml:space="preserve"> от </w:t>
      </w:r>
      <w:r w:rsidR="00371E5F" w:rsidRPr="007523BB">
        <w:rPr>
          <w:color w:val="auto"/>
        </w:rPr>
        <w:t>28</w:t>
      </w:r>
      <w:r w:rsidR="008A1B4E" w:rsidRPr="007523BB">
        <w:rPr>
          <w:color w:val="auto"/>
        </w:rPr>
        <w:t>.</w:t>
      </w:r>
      <w:r w:rsidR="00371E5F" w:rsidRPr="007523BB">
        <w:rPr>
          <w:color w:val="auto"/>
        </w:rPr>
        <w:t>10</w:t>
      </w:r>
      <w:r w:rsidR="008A1B4E" w:rsidRPr="007523BB">
        <w:rPr>
          <w:color w:val="auto"/>
        </w:rPr>
        <w:t>.2022</w:t>
      </w:r>
      <w:r w:rsidR="00AB08C4" w:rsidRPr="007523BB">
        <w:rPr>
          <w:color w:val="auto"/>
        </w:rPr>
        <w:t xml:space="preserve"> </w:t>
      </w:r>
      <w:r w:rsidR="008A1B4E" w:rsidRPr="007523BB">
        <w:rPr>
          <w:color w:val="auto"/>
        </w:rPr>
        <w:t xml:space="preserve">   </w:t>
      </w:r>
      <w:r w:rsidR="00371E5F" w:rsidRPr="007523BB">
        <w:rPr>
          <w:color w:val="auto"/>
        </w:rPr>
        <w:t xml:space="preserve">             </w:t>
      </w:r>
      <w:r w:rsidR="008A1B4E" w:rsidRPr="007523BB">
        <w:rPr>
          <w:color w:val="auto"/>
        </w:rPr>
        <w:t xml:space="preserve"> № </w:t>
      </w:r>
      <w:r w:rsidR="00371E5F" w:rsidRPr="007523BB">
        <w:rPr>
          <w:color w:val="auto"/>
        </w:rPr>
        <w:t>1383</w:t>
      </w:r>
      <w:r w:rsidR="008A1B4E" w:rsidRPr="007523BB">
        <w:rPr>
          <w:color w:val="auto"/>
        </w:rPr>
        <w:t>-П</w:t>
      </w:r>
      <w:r w:rsidRPr="007523BB">
        <w:rPr>
          <w:color w:val="auto"/>
        </w:rPr>
        <w:t xml:space="preserve"> </w:t>
      </w:r>
      <w:r w:rsidRPr="007C4009">
        <w:t>«</w:t>
      </w:r>
      <w:r w:rsidR="009C5548" w:rsidRPr="009C5548">
        <w:t>О проведении публичных слушаний по программе</w:t>
      </w:r>
      <w:r w:rsidR="009C5548">
        <w:t xml:space="preserve"> </w:t>
      </w:r>
      <w:r w:rsidR="009C5548" w:rsidRPr="009C5548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593736">
        <w:t>3</w:t>
      </w:r>
      <w:r w:rsidR="009C5548" w:rsidRPr="009C5548">
        <w:t xml:space="preserve"> год</w:t>
      </w:r>
      <w:r>
        <w:t>».</w:t>
      </w:r>
    </w:p>
    <w:p w:rsidR="00A41DD8" w:rsidRDefault="00B02DEA">
      <w:pPr>
        <w:pStyle w:val="4"/>
        <w:shd w:val="clear" w:color="auto" w:fill="auto"/>
        <w:spacing w:before="0"/>
        <w:ind w:left="20" w:right="80" w:firstLine="560"/>
      </w:pPr>
      <w:r>
        <w:t xml:space="preserve">Данное постановление опубликовано в </w:t>
      </w:r>
      <w:r w:rsidR="005378B5">
        <w:t>районной газете</w:t>
      </w:r>
      <w:r>
        <w:t xml:space="preserve"> «</w:t>
      </w:r>
      <w:r w:rsidR="005378B5">
        <w:t>Эхо</w:t>
      </w:r>
      <w:r>
        <w:t xml:space="preserve">», размещено в сети интернет на официальном сайте администрации </w:t>
      </w:r>
      <w:r w:rsidR="00D632F6">
        <w:t>Промышленновского муниципального округа</w:t>
      </w:r>
      <w:r>
        <w:t xml:space="preserve"> </w:t>
      </w:r>
      <w:r w:rsidR="005378B5" w:rsidRPr="005378B5">
        <w:t>http://admprom.ru/</w:t>
      </w:r>
      <w:r w:rsidRPr="005A06E5">
        <w:t>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Способ оповещения о публичных слушаниях:</w:t>
      </w:r>
    </w:p>
    <w:p w:rsidR="00A41DD8" w:rsidRPr="007C4009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80" w:firstLine="560"/>
      </w:pPr>
      <w:r>
        <w:t xml:space="preserve">в </w:t>
      </w:r>
      <w:r w:rsidR="005378B5">
        <w:t>районной газете</w:t>
      </w:r>
      <w:r>
        <w:t xml:space="preserve"> «</w:t>
      </w:r>
      <w:r w:rsidR="005378B5">
        <w:t>Эхо</w:t>
      </w:r>
      <w:r w:rsidRPr="007C4009">
        <w:t>»;</w:t>
      </w:r>
    </w:p>
    <w:p w:rsidR="00A41DD8" w:rsidRPr="007C4009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20" w:right="80" w:firstLine="560"/>
      </w:pPr>
      <w:r>
        <w:t xml:space="preserve">на официальном сайте администрации </w:t>
      </w:r>
      <w:r w:rsidR="00D632F6">
        <w:t>Промышленновского муниципального округа</w:t>
      </w:r>
      <w:r>
        <w:t xml:space="preserve"> </w:t>
      </w:r>
      <w:r w:rsidRPr="005A06E5">
        <w:rPr>
          <w:rStyle w:val="21"/>
          <w:lang w:val="ru-RU"/>
        </w:rPr>
        <w:t>(</w:t>
      </w:r>
      <w:r w:rsidR="005378B5" w:rsidRPr="005378B5">
        <w:rPr>
          <w:rStyle w:val="21"/>
          <w:lang w:val="ru-RU"/>
        </w:rPr>
        <w:t>http://admprom.ru</w:t>
      </w:r>
      <w:r w:rsidR="005378B5" w:rsidRPr="007C4009">
        <w:rPr>
          <w:rStyle w:val="21"/>
          <w:lang w:val="ru-RU"/>
        </w:rPr>
        <w:t>/</w:t>
      </w:r>
      <w:r w:rsidRPr="007C4009">
        <w:rPr>
          <w:rStyle w:val="21"/>
          <w:lang w:val="ru-RU"/>
        </w:rPr>
        <w:t>)</w:t>
      </w:r>
      <w:r w:rsidRPr="007C4009">
        <w:t>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Участники публичных слушаний:</w:t>
      </w:r>
    </w:p>
    <w:p w:rsidR="00A41DD8" w:rsidRPr="007523BB" w:rsidRDefault="00B02DEA">
      <w:pPr>
        <w:pStyle w:val="4"/>
        <w:shd w:val="clear" w:color="auto" w:fill="auto"/>
        <w:spacing w:before="0" w:after="184" w:line="259" w:lineRule="exact"/>
        <w:ind w:left="20" w:right="80" w:firstLine="560"/>
        <w:rPr>
          <w:color w:val="auto"/>
        </w:rPr>
      </w:pPr>
      <w:r>
        <w:t xml:space="preserve">Комиссия </w:t>
      </w:r>
      <w:r w:rsidRPr="008A1B4E">
        <w:t xml:space="preserve">создана на основании постановления администрации </w:t>
      </w:r>
      <w:r w:rsidR="00D632F6" w:rsidRPr="008A1B4E">
        <w:t>Промышленновского муниципального округа</w:t>
      </w:r>
      <w:r w:rsidRPr="008A1B4E">
        <w:t xml:space="preserve"> от </w:t>
      </w:r>
      <w:r w:rsidR="00371E5F" w:rsidRPr="007523BB">
        <w:rPr>
          <w:color w:val="auto"/>
        </w:rPr>
        <w:t>28</w:t>
      </w:r>
      <w:r w:rsidR="007C4009" w:rsidRPr="007523BB">
        <w:rPr>
          <w:color w:val="auto"/>
        </w:rPr>
        <w:t>.</w:t>
      </w:r>
      <w:r w:rsidR="00371E5F" w:rsidRPr="007523BB">
        <w:rPr>
          <w:color w:val="auto"/>
        </w:rPr>
        <w:t>10</w:t>
      </w:r>
      <w:r w:rsidRPr="007523BB">
        <w:rPr>
          <w:color w:val="auto"/>
        </w:rPr>
        <w:t>.202</w:t>
      </w:r>
      <w:r w:rsidR="008A1B4E" w:rsidRPr="007523BB">
        <w:rPr>
          <w:color w:val="auto"/>
        </w:rPr>
        <w:t>2</w:t>
      </w:r>
      <w:r w:rsidRPr="007523BB">
        <w:rPr>
          <w:color w:val="auto"/>
        </w:rPr>
        <w:t xml:space="preserve"> № </w:t>
      </w:r>
      <w:r w:rsidR="00371E5F" w:rsidRPr="007523BB">
        <w:rPr>
          <w:color w:val="auto"/>
        </w:rPr>
        <w:t>1383</w:t>
      </w:r>
      <w:r w:rsidR="008A1B4E" w:rsidRPr="007523BB">
        <w:rPr>
          <w:color w:val="auto"/>
        </w:rPr>
        <w:t>-П</w:t>
      </w:r>
    </w:p>
    <w:p w:rsidR="00371E5F" w:rsidRPr="00371E5F" w:rsidRDefault="00371E5F" w:rsidP="00371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1E5F">
        <w:rPr>
          <w:rFonts w:ascii="Times New Roman" w:hAnsi="Times New Roman" w:cs="Times New Roman"/>
          <w:b/>
          <w:sz w:val="22"/>
          <w:szCs w:val="22"/>
        </w:rPr>
        <w:t>Председатель комиссии</w:t>
      </w:r>
    </w:p>
    <w:tbl>
      <w:tblPr>
        <w:tblW w:w="0" w:type="auto"/>
        <w:tblLook w:val="04A0"/>
      </w:tblPr>
      <w:tblGrid>
        <w:gridCol w:w="2660"/>
        <w:gridCol w:w="6946"/>
      </w:tblGrid>
      <w:tr w:rsidR="00A1362C" w:rsidRPr="00371E5F" w:rsidTr="00371E5F">
        <w:trPr>
          <w:trHeight w:val="1020"/>
        </w:trPr>
        <w:tc>
          <w:tcPr>
            <w:tcW w:w="2660" w:type="dxa"/>
            <w:hideMark/>
          </w:tcPr>
          <w:p w:rsidR="00A1362C" w:rsidRPr="00371E5F" w:rsidRDefault="00576BF1" w:rsidP="0057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Зарубин Артем Анатольевич</w:t>
            </w:r>
          </w:p>
        </w:tc>
        <w:tc>
          <w:tcPr>
            <w:tcW w:w="6946" w:type="dxa"/>
          </w:tcPr>
          <w:p w:rsidR="00A1362C" w:rsidRPr="00371E5F" w:rsidRDefault="00576BF1" w:rsidP="00576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3019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Заместитель главы 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</w:t>
            </w:r>
            <w:r w:rsidR="00A1362C"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  <w:r w:rsidR="00A13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71E5F" w:rsidRPr="00371E5F" w:rsidRDefault="00371E5F" w:rsidP="00371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1E5F">
        <w:rPr>
          <w:rFonts w:ascii="Times New Roman" w:hAnsi="Times New Roman" w:cs="Times New Roman"/>
          <w:b/>
          <w:sz w:val="22"/>
          <w:szCs w:val="22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2660"/>
        <w:gridCol w:w="6946"/>
      </w:tblGrid>
      <w:tr w:rsidR="00371E5F" w:rsidRPr="00371E5F" w:rsidTr="00371E5F">
        <w:trPr>
          <w:trHeight w:val="1010"/>
        </w:trPr>
        <w:tc>
          <w:tcPr>
            <w:tcW w:w="2660" w:type="dxa"/>
            <w:hideMark/>
          </w:tcPr>
          <w:p w:rsidR="00371E5F" w:rsidRPr="00371E5F" w:rsidRDefault="00371E5F" w:rsidP="00CB47D1">
            <w:pPr>
              <w:autoSpaceDE w:val="0"/>
              <w:autoSpaceDN w:val="0"/>
              <w:adjustRightInd w:val="0"/>
              <w:spacing w:before="120"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6946" w:type="dxa"/>
          </w:tcPr>
          <w:p w:rsidR="00371E5F" w:rsidRPr="00371E5F" w:rsidRDefault="00371E5F" w:rsidP="004270E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- начальник отдела </w:t>
            </w:r>
            <w:r w:rsidR="004270E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>строительств</w:t>
            </w:r>
            <w:r w:rsidR="004270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  <w:r w:rsidR="004270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71E5F" w:rsidRPr="00371E5F" w:rsidRDefault="00371E5F" w:rsidP="00371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1E5F">
        <w:rPr>
          <w:rFonts w:ascii="Times New Roman" w:hAnsi="Times New Roman" w:cs="Times New Roman"/>
          <w:b/>
          <w:sz w:val="22"/>
          <w:szCs w:val="22"/>
        </w:rPr>
        <w:t>Секретарь комиссии</w:t>
      </w:r>
    </w:p>
    <w:tbl>
      <w:tblPr>
        <w:tblW w:w="0" w:type="auto"/>
        <w:tblLook w:val="04A0"/>
      </w:tblPr>
      <w:tblGrid>
        <w:gridCol w:w="2660"/>
        <w:gridCol w:w="6946"/>
      </w:tblGrid>
      <w:tr w:rsidR="00371E5F" w:rsidRPr="00371E5F" w:rsidTr="00371E5F">
        <w:trPr>
          <w:trHeight w:val="886"/>
        </w:trPr>
        <w:tc>
          <w:tcPr>
            <w:tcW w:w="2660" w:type="dxa"/>
            <w:hideMark/>
          </w:tcPr>
          <w:p w:rsidR="00371E5F" w:rsidRPr="00371E5F" w:rsidRDefault="00371E5F" w:rsidP="00CB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Титов Александр Викторович </w:t>
            </w:r>
          </w:p>
        </w:tc>
        <w:tc>
          <w:tcPr>
            <w:tcW w:w="6946" w:type="dxa"/>
            <w:hideMark/>
          </w:tcPr>
          <w:p w:rsidR="00371E5F" w:rsidRPr="00371E5F" w:rsidRDefault="00371E5F" w:rsidP="00427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- главный специалист отдела </w:t>
            </w:r>
            <w:r w:rsidR="004270E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>строительств</w:t>
            </w:r>
            <w:r w:rsidR="004270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  <w:r w:rsidR="004270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71E5F" w:rsidRPr="00371E5F" w:rsidRDefault="00371E5F" w:rsidP="00371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1E5F">
        <w:rPr>
          <w:rFonts w:ascii="Times New Roman" w:hAnsi="Times New Roman" w:cs="Times New Roman"/>
          <w:b/>
          <w:sz w:val="22"/>
          <w:szCs w:val="22"/>
        </w:rPr>
        <w:t>Члены комиссии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2666"/>
        <w:gridCol w:w="6950"/>
      </w:tblGrid>
      <w:tr w:rsidR="00371E5F" w:rsidRPr="00371E5F" w:rsidTr="00A427C7">
        <w:trPr>
          <w:trHeight w:val="846"/>
        </w:trPr>
        <w:tc>
          <w:tcPr>
            <w:tcW w:w="2666" w:type="dxa"/>
            <w:hideMark/>
          </w:tcPr>
          <w:p w:rsidR="00371E5F" w:rsidRPr="00371E5F" w:rsidRDefault="00A1362C" w:rsidP="00A1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Ветохина</w:t>
            </w:r>
            <w:proofErr w:type="spellEnd"/>
            <w:r w:rsidR="00371E5F"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Светлана Анатольевна</w:t>
            </w:r>
          </w:p>
        </w:tc>
        <w:tc>
          <w:tcPr>
            <w:tcW w:w="6950" w:type="dxa"/>
          </w:tcPr>
          <w:p w:rsidR="00371E5F" w:rsidRPr="00371E5F" w:rsidRDefault="00371E5F" w:rsidP="00A1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A13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 жилищного отдела </w:t>
            </w:r>
            <w:r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жизнеобеспечению и строительству администрации Промышленновского муниципального округа</w:t>
            </w:r>
            <w:r w:rsidR="004270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371E5F" w:rsidRPr="00371E5F" w:rsidTr="00A427C7">
        <w:trPr>
          <w:trHeight w:val="843"/>
        </w:trPr>
        <w:tc>
          <w:tcPr>
            <w:tcW w:w="2666" w:type="dxa"/>
            <w:hideMark/>
          </w:tcPr>
          <w:p w:rsidR="00371E5F" w:rsidRPr="00371E5F" w:rsidRDefault="00A427C7" w:rsidP="00A4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Головнин</w:t>
            </w:r>
            <w:r w:rsidR="00371E5F"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Сергей Васильевич</w:t>
            </w:r>
          </w:p>
        </w:tc>
        <w:tc>
          <w:tcPr>
            <w:tcW w:w="6950" w:type="dxa"/>
          </w:tcPr>
          <w:p w:rsidR="00371E5F" w:rsidRPr="00371E5F" w:rsidRDefault="004270E9" w:rsidP="00CB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заместитель начальника 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A427C7" w:rsidRPr="00371E5F" w:rsidTr="00A427C7">
        <w:trPr>
          <w:trHeight w:val="843"/>
        </w:trPr>
        <w:tc>
          <w:tcPr>
            <w:tcW w:w="2666" w:type="dxa"/>
            <w:hideMark/>
          </w:tcPr>
          <w:p w:rsidR="00A427C7" w:rsidRDefault="00A427C7" w:rsidP="00A4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Сонина Елена </w:t>
            </w:r>
          </w:p>
          <w:p w:rsidR="00A427C7" w:rsidRDefault="00A427C7" w:rsidP="00A4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6950" w:type="dxa"/>
          </w:tcPr>
          <w:p w:rsidR="00A427C7" w:rsidRDefault="00A427C7" w:rsidP="00CB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главный специалист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>строительств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378B5" w:rsidRDefault="00371E5F" w:rsidP="00371E5F">
      <w:pPr>
        <w:pStyle w:val="4"/>
        <w:shd w:val="clear" w:color="auto" w:fill="auto"/>
        <w:spacing w:before="0" w:line="254" w:lineRule="exact"/>
        <w:jc w:val="left"/>
        <w:rPr>
          <w:b/>
        </w:rPr>
      </w:pPr>
      <w:r>
        <w:rPr>
          <w:b/>
        </w:rPr>
        <w:t xml:space="preserve">           </w:t>
      </w:r>
      <w:r w:rsidR="008A624E">
        <w:rPr>
          <w:b/>
        </w:rPr>
        <w:t>Приглашенные</w:t>
      </w:r>
      <w:r w:rsidR="008A624E" w:rsidRPr="008A624E">
        <w:rPr>
          <w:b/>
        </w:rPr>
        <w:t>:</w:t>
      </w:r>
    </w:p>
    <w:p w:rsidR="009E177C" w:rsidRDefault="009E177C" w:rsidP="008A624E">
      <w:pPr>
        <w:pStyle w:val="4"/>
        <w:shd w:val="clear" w:color="auto" w:fill="auto"/>
        <w:spacing w:before="0" w:line="254" w:lineRule="exact"/>
        <w:ind w:left="20" w:firstLine="547"/>
        <w:jc w:val="left"/>
      </w:pPr>
      <w:r>
        <w:t>Сотрудники Управления по жизнеобеспечению и строительству администрации Промышленновского муниципального округа;</w:t>
      </w:r>
    </w:p>
    <w:p w:rsidR="008A624E" w:rsidRPr="008A624E" w:rsidRDefault="008A624E" w:rsidP="008A624E">
      <w:pPr>
        <w:pStyle w:val="4"/>
        <w:shd w:val="clear" w:color="auto" w:fill="auto"/>
        <w:spacing w:before="0" w:line="254" w:lineRule="exact"/>
        <w:ind w:left="20" w:firstLine="547"/>
        <w:jc w:val="left"/>
      </w:pPr>
      <w:r>
        <w:t>Граждане</w:t>
      </w:r>
      <w:r w:rsidRPr="008A624E">
        <w:t>, проживающие в населенном пункте пгт. Промышленная.</w:t>
      </w:r>
    </w:p>
    <w:p w:rsidR="008A624E" w:rsidRPr="001A1783" w:rsidRDefault="008A624E" w:rsidP="008A624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A624E" w:rsidRPr="007523BB" w:rsidRDefault="008A624E" w:rsidP="007523BB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624E">
        <w:rPr>
          <w:rFonts w:ascii="Times New Roman" w:eastAsia="Times New Roman" w:hAnsi="Times New Roman" w:cs="Times New Roman"/>
          <w:b/>
          <w:sz w:val="21"/>
          <w:szCs w:val="21"/>
        </w:rPr>
        <w:t>Присутствуют участники публичных слушаний:</w:t>
      </w:r>
    </w:p>
    <w:p w:rsidR="00A41DD8" w:rsidRDefault="007523BB" w:rsidP="006867B0">
      <w:pPr>
        <w:pStyle w:val="4"/>
        <w:shd w:val="clear" w:color="auto" w:fill="auto"/>
        <w:spacing w:before="0" w:after="8" w:line="210" w:lineRule="exact"/>
      </w:pPr>
      <w:r>
        <w:t xml:space="preserve">           </w:t>
      </w:r>
      <w:r w:rsidR="00B02DEA">
        <w:t xml:space="preserve">Количество прибывших на заседание публичных слушаний - </w:t>
      </w:r>
      <w:r w:rsidR="008A624E">
        <w:t>1</w:t>
      </w:r>
      <w:r w:rsidR="00134346">
        <w:t>5</w:t>
      </w:r>
      <w:r w:rsidR="00B02DEA">
        <w:t xml:space="preserve"> человек.</w:t>
      </w:r>
    </w:p>
    <w:p w:rsidR="00A41DD8" w:rsidRDefault="00B02DEA">
      <w:pPr>
        <w:pStyle w:val="4"/>
        <w:shd w:val="clear" w:color="auto" w:fill="auto"/>
        <w:spacing w:before="0" w:line="210" w:lineRule="exact"/>
        <w:ind w:left="20" w:firstLine="560"/>
      </w:pPr>
      <w:r>
        <w:t>Кворум для проведения публичных слушаний имеется.</w:t>
      </w:r>
    </w:p>
    <w:p w:rsidR="007523BB" w:rsidRDefault="007523BB" w:rsidP="00BD0FCB">
      <w:pPr>
        <w:pStyle w:val="4"/>
        <w:shd w:val="clear" w:color="auto" w:fill="auto"/>
        <w:spacing w:before="0" w:after="184" w:line="259" w:lineRule="exact"/>
        <w:ind w:left="20" w:right="80" w:firstLine="560"/>
      </w:pPr>
    </w:p>
    <w:p w:rsidR="00A41DD8" w:rsidRDefault="00B02DEA" w:rsidP="00BD0FCB">
      <w:pPr>
        <w:pStyle w:val="4"/>
        <w:shd w:val="clear" w:color="auto" w:fill="auto"/>
        <w:spacing w:before="0" w:after="184" w:line="259" w:lineRule="exact"/>
        <w:ind w:left="20" w:right="80" w:firstLine="560"/>
      </w:pPr>
      <w:r>
        <w:t xml:space="preserve">Слово предоставляется </w:t>
      </w:r>
      <w:r w:rsidR="00134346">
        <w:t>з</w:t>
      </w:r>
      <w:r w:rsidR="00134346" w:rsidRPr="00134346">
        <w:t>аместител</w:t>
      </w:r>
      <w:r w:rsidR="00134346">
        <w:t>ю</w:t>
      </w:r>
      <w:r w:rsidR="00134346" w:rsidRPr="00134346">
        <w:t xml:space="preserve"> председателя комиссии</w:t>
      </w:r>
      <w:r>
        <w:t xml:space="preserve"> по проведению публичных слушаний </w:t>
      </w:r>
      <w:r w:rsidR="00BD0FCB">
        <w:t xml:space="preserve">   </w:t>
      </w:r>
      <w:r w:rsidR="00134346">
        <w:t>Кузнецову С.Н.</w:t>
      </w:r>
    </w:p>
    <w:p w:rsidR="00A41DD8" w:rsidRDefault="00B02DEA">
      <w:pPr>
        <w:pStyle w:val="20"/>
        <w:shd w:val="clear" w:color="auto" w:fill="auto"/>
        <w:spacing w:after="0" w:line="210" w:lineRule="exact"/>
        <w:ind w:left="20" w:firstLine="560"/>
        <w:jc w:val="both"/>
      </w:pPr>
      <w:r>
        <w:t>Повестка дня:</w:t>
      </w:r>
    </w:p>
    <w:p w:rsidR="00FE1BC0" w:rsidRDefault="00B02DEA" w:rsidP="00FE1BC0">
      <w:pPr>
        <w:pStyle w:val="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4" w:line="254" w:lineRule="exact"/>
        <w:ind w:right="40" w:firstLine="689"/>
      </w:pPr>
      <w:r>
        <w:t xml:space="preserve">Принятие регламента проведения публичных слушаний по вопросу: </w:t>
      </w:r>
      <w:r w:rsidR="003D5C5A">
        <w:t xml:space="preserve">принятия </w:t>
      </w:r>
      <w:r w:rsidR="003D5C5A" w:rsidRPr="009C5548">
        <w:t>программ</w:t>
      </w:r>
      <w:r w:rsidR="003D5C5A">
        <w:t xml:space="preserve">ы </w:t>
      </w:r>
      <w:r w:rsidR="003D5C5A" w:rsidRPr="009C5548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593736">
        <w:t>3</w:t>
      </w:r>
      <w:r w:rsidR="003D5C5A" w:rsidRPr="009C5548">
        <w:t xml:space="preserve"> год</w:t>
      </w:r>
      <w:r w:rsidR="003D5C5A">
        <w:t>.</w:t>
      </w:r>
    </w:p>
    <w:p w:rsidR="00A41DD8" w:rsidRDefault="001A1783" w:rsidP="00FE1BC0">
      <w:pPr>
        <w:pStyle w:val="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4" w:line="254" w:lineRule="exact"/>
        <w:ind w:right="40" w:firstLine="689"/>
      </w:pPr>
      <w:r>
        <w:t xml:space="preserve"> </w:t>
      </w:r>
      <w:r w:rsidR="00B02DEA">
        <w:t xml:space="preserve">Обсуждение </w:t>
      </w:r>
      <w:r w:rsidR="003D5C5A" w:rsidRPr="009C5548">
        <w:t>программ</w:t>
      </w:r>
      <w:r w:rsidR="003D5C5A">
        <w:t xml:space="preserve">ы </w:t>
      </w:r>
      <w:r w:rsidR="003D5C5A" w:rsidRPr="009C5548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593736">
        <w:t>3</w:t>
      </w:r>
      <w:r w:rsidR="003D5C5A" w:rsidRPr="009C5548">
        <w:t xml:space="preserve"> год</w:t>
      </w:r>
      <w:r w:rsidR="00B02DEA">
        <w:t>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По первому вопросу:</w:t>
      </w:r>
    </w:p>
    <w:p w:rsidR="00A41DD8" w:rsidRPr="003D5C5A" w:rsidRDefault="00B02DEA">
      <w:pPr>
        <w:pStyle w:val="4"/>
        <w:shd w:val="clear" w:color="auto" w:fill="auto"/>
        <w:spacing w:before="0"/>
        <w:ind w:left="20" w:firstLine="560"/>
      </w:pPr>
      <w:r>
        <w:rPr>
          <w:rStyle w:val="a5"/>
        </w:rPr>
        <w:t xml:space="preserve">Выступал: </w:t>
      </w:r>
      <w:r w:rsidR="00134346">
        <w:rPr>
          <w:bCs/>
        </w:rPr>
        <w:t>Кузнецов</w:t>
      </w:r>
      <w:r w:rsidR="003D5C5A" w:rsidRPr="003D5C5A">
        <w:rPr>
          <w:bCs/>
        </w:rPr>
        <w:t xml:space="preserve"> </w:t>
      </w:r>
      <w:r w:rsidR="00134346">
        <w:rPr>
          <w:bCs/>
        </w:rPr>
        <w:t>С</w:t>
      </w:r>
      <w:r w:rsidR="003D5C5A" w:rsidRPr="003D5C5A">
        <w:rPr>
          <w:bCs/>
        </w:rPr>
        <w:t>.</w:t>
      </w:r>
      <w:r w:rsidR="00134346">
        <w:rPr>
          <w:bCs/>
        </w:rPr>
        <w:t>Н</w:t>
      </w:r>
      <w:r w:rsidR="003D5C5A" w:rsidRPr="003D5C5A">
        <w:rPr>
          <w:bCs/>
        </w:rPr>
        <w:t>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 xml:space="preserve">Предлагаю рассмотреть и утвердить следующий регламент проведения публичных слушаний: сначала выступают докладчики. Время для доклада — до 10 минут. </w:t>
      </w:r>
      <w:r w:rsidR="00A427C7">
        <w:t>Далее</w:t>
      </w:r>
      <w:r>
        <w:t xml:space="preserve"> выступают приглашенные. Время для выступления — до 5 минут. Затем вопросы, ответы, обсуждения, возражения. Время для вопросов, возражений-до 3 минут.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Присутствующим, перед тем как выступить, называть фамилию, имя, отчество, по мере необходимости должность.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Вопросы могут задаваться в устной и письменной форме. Вопросы в письменной форме передаются в секретариат.</w:t>
      </w:r>
    </w:p>
    <w:p w:rsidR="00A41DD8" w:rsidRDefault="00B02DEA">
      <w:pPr>
        <w:pStyle w:val="4"/>
        <w:shd w:val="clear" w:color="auto" w:fill="auto"/>
        <w:spacing w:before="0"/>
        <w:ind w:left="20" w:right="40" w:firstLine="560"/>
      </w:pPr>
      <w:r>
        <w:t>В голосовании участвуют только члены комиссии. Приглашенные и присутствующие в голосовании не участвуют.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Прошу проголосовать за регламент: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 xml:space="preserve">«За» - </w:t>
      </w:r>
      <w:r w:rsidR="001E1860" w:rsidRPr="007523BB">
        <w:rPr>
          <w:color w:val="auto"/>
        </w:rPr>
        <w:t>6</w:t>
      </w:r>
      <w:r w:rsidRPr="00593736">
        <w:rPr>
          <w:color w:val="FF0000"/>
        </w:rPr>
        <w:t xml:space="preserve"> </w:t>
      </w:r>
      <w:r>
        <w:t>человек;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>«Против» — нет;</w:t>
      </w:r>
    </w:p>
    <w:p w:rsidR="00A41DD8" w:rsidRDefault="00B02DEA">
      <w:pPr>
        <w:pStyle w:val="4"/>
        <w:shd w:val="clear" w:color="auto" w:fill="auto"/>
        <w:spacing w:before="0"/>
        <w:ind w:left="20" w:firstLine="560"/>
      </w:pPr>
      <w:r>
        <w:t>«Воздержался» —</w:t>
      </w:r>
      <w:r w:rsidR="00757136">
        <w:t xml:space="preserve"> </w:t>
      </w:r>
      <w:r>
        <w:t>нет. Принято единогласно.</w:t>
      </w:r>
    </w:p>
    <w:p w:rsidR="00A41DD8" w:rsidRDefault="00B02DEA">
      <w:pPr>
        <w:pStyle w:val="20"/>
        <w:shd w:val="clear" w:color="auto" w:fill="auto"/>
        <w:spacing w:after="0"/>
        <w:ind w:left="20" w:firstLine="560"/>
        <w:jc w:val="both"/>
      </w:pPr>
      <w:r>
        <w:t>Решили:</w:t>
      </w:r>
    </w:p>
    <w:p w:rsidR="00A41DD8" w:rsidRDefault="00B02DEA" w:rsidP="003D5C5A">
      <w:pPr>
        <w:pStyle w:val="4"/>
        <w:shd w:val="clear" w:color="auto" w:fill="auto"/>
        <w:spacing w:before="0" w:after="240"/>
        <w:ind w:left="20" w:right="40" w:firstLine="547"/>
      </w:pPr>
      <w:r>
        <w:t>Принять регламент проведения публичных слушаний по рассмотрению</w:t>
      </w:r>
      <w:r w:rsidR="003D5C5A">
        <w:t xml:space="preserve"> </w:t>
      </w:r>
      <w:proofErr w:type="gramStart"/>
      <w:r w:rsidR="003D5C5A">
        <w:t xml:space="preserve">проекта </w:t>
      </w:r>
      <w:r w:rsidR="003D5C5A" w:rsidRPr="009C5548">
        <w:t>программ</w:t>
      </w:r>
      <w:r w:rsidR="003D5C5A">
        <w:t xml:space="preserve">ы </w:t>
      </w:r>
      <w:r w:rsidR="003D5C5A" w:rsidRPr="009C5548">
        <w:t>профилактики рисков причинения</w:t>
      </w:r>
      <w:proofErr w:type="gramEnd"/>
      <w:r w:rsidR="003D5C5A" w:rsidRPr="009C5548">
        <w:t xml:space="preserve">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593736">
        <w:t>3</w:t>
      </w:r>
      <w:r w:rsidR="003D5C5A" w:rsidRPr="009C5548">
        <w:t xml:space="preserve"> год</w:t>
      </w:r>
      <w:r>
        <w:t>.</w:t>
      </w:r>
    </w:p>
    <w:p w:rsidR="00A41DD8" w:rsidRPr="00757136" w:rsidRDefault="00B02DEA">
      <w:pPr>
        <w:pStyle w:val="30"/>
        <w:shd w:val="clear" w:color="auto" w:fill="auto"/>
        <w:spacing w:before="0"/>
        <w:ind w:left="20"/>
        <w:rPr>
          <w:rStyle w:val="a5"/>
        </w:rPr>
      </w:pPr>
      <w:r>
        <w:rPr>
          <w:rStyle w:val="3105pt"/>
        </w:rPr>
        <w:t>П</w:t>
      </w:r>
      <w:r w:rsidRPr="00757136">
        <w:rPr>
          <w:rStyle w:val="a5"/>
        </w:rPr>
        <w:t>о второму вопросу:</w:t>
      </w:r>
    </w:p>
    <w:p w:rsidR="00A41DD8" w:rsidRPr="0056243D" w:rsidRDefault="00B02DEA">
      <w:pPr>
        <w:pStyle w:val="4"/>
        <w:shd w:val="clear" w:color="auto" w:fill="auto"/>
        <w:spacing w:before="0"/>
        <w:ind w:left="20" w:right="40" w:firstLine="560"/>
      </w:pPr>
      <w:r>
        <w:rPr>
          <w:rStyle w:val="a5"/>
        </w:rPr>
        <w:t xml:space="preserve">Выступал: </w:t>
      </w:r>
      <w:r w:rsidR="00134346">
        <w:rPr>
          <w:bCs/>
        </w:rPr>
        <w:t>Титов</w:t>
      </w:r>
      <w:r w:rsidR="003D5C5A" w:rsidRPr="003D5C5A">
        <w:rPr>
          <w:bCs/>
        </w:rPr>
        <w:t xml:space="preserve"> </w:t>
      </w:r>
      <w:r w:rsidR="00134346">
        <w:rPr>
          <w:bCs/>
        </w:rPr>
        <w:t>А</w:t>
      </w:r>
      <w:r w:rsidR="003D5C5A" w:rsidRPr="003D5C5A">
        <w:rPr>
          <w:bCs/>
        </w:rPr>
        <w:t>.</w:t>
      </w:r>
      <w:r w:rsidR="00134346">
        <w:rPr>
          <w:bCs/>
        </w:rPr>
        <w:t>В</w:t>
      </w:r>
      <w:r w:rsidR="003D5C5A" w:rsidRPr="003D5C5A">
        <w:rPr>
          <w:bCs/>
        </w:rPr>
        <w:t xml:space="preserve">. </w:t>
      </w:r>
      <w:r w:rsidR="00134346">
        <w:rPr>
          <w:bCs/>
        </w:rPr>
        <w:t>–</w:t>
      </w:r>
      <w:r w:rsidR="003D5C5A">
        <w:rPr>
          <w:bCs/>
        </w:rPr>
        <w:t xml:space="preserve"> </w:t>
      </w:r>
      <w:r w:rsidR="00134346">
        <w:rPr>
          <w:bCs/>
        </w:rPr>
        <w:t>главный специалист</w:t>
      </w:r>
      <w:r w:rsidR="003D5C5A" w:rsidRPr="003D5C5A">
        <w:t xml:space="preserve"> отдела строительства Управления по жизнеобеспечению и строительству администрации Промышленновского округа</w:t>
      </w:r>
      <w:r w:rsidRPr="0056243D">
        <w:t>:</w:t>
      </w:r>
    </w:p>
    <w:p w:rsidR="00A41DD8" w:rsidRPr="0056243D" w:rsidRDefault="00B02DEA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56"/>
        <w:ind w:left="20" w:right="40" w:firstLine="560"/>
      </w:pPr>
      <w:r w:rsidRPr="0056243D">
        <w:t>представил на обсуждение и осветил основные аспекты</w:t>
      </w:r>
      <w:r w:rsidR="00CD3625">
        <w:t xml:space="preserve"> </w:t>
      </w:r>
      <w:r w:rsidR="00CD3625" w:rsidRPr="009C5548">
        <w:t>программ</w:t>
      </w:r>
      <w:r w:rsidR="00CD3625">
        <w:t xml:space="preserve">ы </w:t>
      </w:r>
      <w:r w:rsidR="00CD3625" w:rsidRPr="009C5548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593736">
        <w:t>3</w:t>
      </w:r>
      <w:r w:rsidR="00CD3625" w:rsidRPr="009C5548">
        <w:t xml:space="preserve"> год</w:t>
      </w:r>
      <w:r w:rsidRPr="0056243D">
        <w:t>.</w:t>
      </w:r>
    </w:p>
    <w:p w:rsidR="00A41DD8" w:rsidRDefault="00134346">
      <w:pPr>
        <w:pStyle w:val="11"/>
        <w:keepNext/>
        <w:keepLines/>
        <w:shd w:val="clear" w:color="auto" w:fill="auto"/>
        <w:spacing w:before="0" w:after="0" w:line="230" w:lineRule="exact"/>
        <w:ind w:left="20"/>
      </w:pPr>
      <w:bookmarkStart w:id="0" w:name="bookmark0"/>
      <w:r>
        <w:rPr>
          <w:sz w:val="21"/>
          <w:szCs w:val="21"/>
        </w:rPr>
        <w:t>Кузнецов</w:t>
      </w:r>
      <w:r w:rsidR="007F321B" w:rsidRPr="005378B5">
        <w:rPr>
          <w:sz w:val="21"/>
          <w:szCs w:val="21"/>
        </w:rPr>
        <w:t xml:space="preserve"> </w:t>
      </w:r>
      <w:r>
        <w:rPr>
          <w:sz w:val="21"/>
          <w:szCs w:val="21"/>
        </w:rPr>
        <w:t>С</w:t>
      </w:r>
      <w:r w:rsidR="007F321B">
        <w:t>.</w:t>
      </w:r>
      <w:r>
        <w:t>Н</w:t>
      </w:r>
      <w:r w:rsidR="007F321B">
        <w:t>.</w:t>
      </w:r>
      <w:r w:rsidR="00B02DEA">
        <w:t>:</w:t>
      </w:r>
      <w:bookmarkEnd w:id="0"/>
    </w:p>
    <w:p w:rsidR="00A41DD8" w:rsidRDefault="00B02DEA">
      <w:pPr>
        <w:pStyle w:val="41"/>
        <w:shd w:val="clear" w:color="auto" w:fill="auto"/>
        <w:spacing w:before="0"/>
        <w:ind w:left="20" w:right="40"/>
      </w:pPr>
      <w:r>
        <w:t>Имеются ли у присутствующих дополнительно вопросы, замечания, предложения по проекту?</w:t>
      </w:r>
    </w:p>
    <w:p w:rsidR="00A41DD8" w:rsidRDefault="00B02DEA">
      <w:pPr>
        <w:pStyle w:val="41"/>
        <w:shd w:val="clear" w:color="auto" w:fill="auto"/>
        <w:spacing w:before="0"/>
        <w:ind w:left="20" w:right="40"/>
      </w:pPr>
      <w:r>
        <w:rPr>
          <w:rStyle w:val="42"/>
        </w:rPr>
        <w:t>Вопрос:</w:t>
      </w:r>
      <w:r w:rsidRPr="007523BB">
        <w:rPr>
          <w:rStyle w:val="42"/>
          <w:color w:val="auto"/>
        </w:rPr>
        <w:t xml:space="preserve"> </w:t>
      </w:r>
      <w:r w:rsidR="00CD3625" w:rsidRPr="007523BB">
        <w:rPr>
          <w:color w:val="auto"/>
        </w:rPr>
        <w:t>Сможет ли контролирующий орган выписывать штрафы за нарушение правил благоустройства</w:t>
      </w:r>
      <w:r w:rsidRPr="007523BB">
        <w:rPr>
          <w:color w:val="auto"/>
        </w:rPr>
        <w:t>? (</w:t>
      </w:r>
      <w:proofErr w:type="spellStart"/>
      <w:r w:rsidR="00134346" w:rsidRPr="007523BB">
        <w:rPr>
          <w:color w:val="auto"/>
          <w:sz w:val="21"/>
          <w:szCs w:val="21"/>
        </w:rPr>
        <w:t>Фотина</w:t>
      </w:r>
      <w:proofErr w:type="spellEnd"/>
      <w:r w:rsidR="001E1860" w:rsidRPr="007523BB">
        <w:rPr>
          <w:color w:val="auto"/>
          <w:sz w:val="21"/>
          <w:szCs w:val="21"/>
        </w:rPr>
        <w:t xml:space="preserve"> </w:t>
      </w:r>
      <w:r w:rsidR="00134346" w:rsidRPr="007523BB">
        <w:rPr>
          <w:color w:val="auto"/>
          <w:sz w:val="21"/>
          <w:szCs w:val="21"/>
        </w:rPr>
        <w:t>Г</w:t>
      </w:r>
      <w:r w:rsidR="001E1860" w:rsidRPr="007523BB">
        <w:rPr>
          <w:color w:val="auto"/>
          <w:sz w:val="21"/>
          <w:szCs w:val="21"/>
        </w:rPr>
        <w:t>.</w:t>
      </w:r>
      <w:r w:rsidR="00134346" w:rsidRPr="007523BB">
        <w:rPr>
          <w:color w:val="auto"/>
          <w:sz w:val="21"/>
          <w:szCs w:val="21"/>
        </w:rPr>
        <w:t>М</w:t>
      </w:r>
      <w:r w:rsidR="001E1860" w:rsidRPr="007523BB">
        <w:rPr>
          <w:color w:val="auto"/>
          <w:sz w:val="21"/>
          <w:szCs w:val="21"/>
        </w:rPr>
        <w:t>.</w:t>
      </w:r>
      <w:r w:rsidRPr="007523BB">
        <w:rPr>
          <w:color w:val="auto"/>
        </w:rPr>
        <w:t>)</w:t>
      </w:r>
    </w:p>
    <w:p w:rsidR="002B5E8E" w:rsidRDefault="00B02DEA" w:rsidP="00CD3625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44"/>
        <w:ind w:left="20" w:right="40" w:firstLine="560"/>
        <w:rPr>
          <w:rStyle w:val="42"/>
          <w:b w:val="0"/>
        </w:rPr>
      </w:pPr>
      <w:r>
        <w:rPr>
          <w:rStyle w:val="42"/>
        </w:rPr>
        <w:t xml:space="preserve">Ответ: </w:t>
      </w:r>
      <w:r w:rsidR="00CD3625" w:rsidRPr="002B5E8E">
        <w:rPr>
          <w:rStyle w:val="42"/>
          <w:b w:val="0"/>
        </w:rPr>
        <w:t>П</w:t>
      </w:r>
      <w:r w:rsidR="00CD3625" w:rsidRPr="00CD3625">
        <w:t>рограмм</w:t>
      </w:r>
      <w:r w:rsidR="00CD3625">
        <w:t xml:space="preserve">ой </w:t>
      </w:r>
      <w:r w:rsidR="00CD3625" w:rsidRPr="00CD3625"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</w:t>
      </w:r>
      <w:r w:rsidR="00CD3625" w:rsidRPr="002B5E8E">
        <w:rPr>
          <w:rStyle w:val="42"/>
          <w:b w:val="0"/>
        </w:rPr>
        <w:t>округа на 202</w:t>
      </w:r>
      <w:r w:rsidR="00593736">
        <w:rPr>
          <w:rStyle w:val="42"/>
          <w:b w:val="0"/>
        </w:rPr>
        <w:t>3</w:t>
      </w:r>
      <w:r w:rsidR="00CD3625" w:rsidRPr="002B5E8E">
        <w:rPr>
          <w:rStyle w:val="42"/>
          <w:b w:val="0"/>
        </w:rPr>
        <w:t xml:space="preserve"> год предусматривается: </w:t>
      </w:r>
    </w:p>
    <w:p w:rsidR="00CD3625" w:rsidRPr="002B5E8E" w:rsidRDefault="00CD3625" w:rsidP="00CD3625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244"/>
        <w:ind w:left="20" w:right="40" w:firstLine="560"/>
        <w:rPr>
          <w:rStyle w:val="42"/>
          <w:b w:val="0"/>
        </w:rPr>
      </w:pPr>
      <w:r w:rsidRPr="002B5E8E">
        <w:rPr>
          <w:rStyle w:val="42"/>
          <w:b w:val="0"/>
        </w:rPr>
        <w:t>п</w:t>
      </w:r>
      <w:r w:rsidRPr="002B5E8E">
        <w:rPr>
          <w:rStyle w:val="42"/>
          <w:rFonts w:eastAsia="Calibri"/>
          <w:b w:val="0"/>
        </w:rPr>
        <w:t xml:space="preserve">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</w:t>
      </w:r>
      <w:r w:rsidRPr="002B5E8E">
        <w:rPr>
          <w:rStyle w:val="42"/>
          <w:rFonts w:eastAsia="Calibri"/>
          <w:b w:val="0"/>
        </w:rPr>
        <w:lastRenderedPageBreak/>
        <w:t>визита, носят рекомендательный характер.</w:t>
      </w:r>
    </w:p>
    <w:p w:rsidR="00A41DD8" w:rsidRDefault="00B02DEA">
      <w:pPr>
        <w:pStyle w:val="41"/>
        <w:shd w:val="clear" w:color="auto" w:fill="auto"/>
        <w:spacing w:before="0"/>
        <w:ind w:left="20" w:right="40"/>
      </w:pPr>
      <w:r>
        <w:rPr>
          <w:rStyle w:val="42"/>
        </w:rPr>
        <w:t xml:space="preserve">Вопрос: </w:t>
      </w:r>
      <w:r w:rsidR="008701FC" w:rsidRPr="007523BB">
        <w:rPr>
          <w:color w:val="auto"/>
        </w:rPr>
        <w:t>Как оценить результативность программы.</w:t>
      </w:r>
      <w:r w:rsidRPr="007523BB">
        <w:rPr>
          <w:color w:val="auto"/>
        </w:rPr>
        <w:t xml:space="preserve"> (</w:t>
      </w:r>
      <w:r w:rsidR="002B5E8E" w:rsidRPr="007523BB">
        <w:rPr>
          <w:color w:val="auto"/>
          <w:sz w:val="21"/>
          <w:szCs w:val="21"/>
        </w:rPr>
        <w:t>Кузнецова Н</w:t>
      </w:r>
      <w:r w:rsidR="001E1860" w:rsidRPr="007523BB">
        <w:rPr>
          <w:color w:val="auto"/>
          <w:sz w:val="21"/>
          <w:szCs w:val="21"/>
        </w:rPr>
        <w:t>.</w:t>
      </w:r>
      <w:r w:rsidR="002B5E8E" w:rsidRPr="007523BB">
        <w:rPr>
          <w:color w:val="auto"/>
          <w:sz w:val="21"/>
          <w:szCs w:val="21"/>
        </w:rPr>
        <w:t>Ю</w:t>
      </w:r>
      <w:r w:rsidR="001E1860" w:rsidRPr="007523BB">
        <w:rPr>
          <w:color w:val="auto"/>
          <w:sz w:val="21"/>
          <w:szCs w:val="21"/>
        </w:rPr>
        <w:t>.</w:t>
      </w:r>
      <w:r w:rsidRPr="007523BB">
        <w:rPr>
          <w:color w:val="auto"/>
        </w:rPr>
        <w:t>)</w:t>
      </w:r>
    </w:p>
    <w:p w:rsidR="008701FC" w:rsidRPr="008701FC" w:rsidRDefault="00B02DEA" w:rsidP="008701FC">
      <w:pPr>
        <w:pStyle w:val="ConsPlusNormal"/>
        <w:ind w:firstLine="567"/>
        <w:jc w:val="both"/>
        <w:rPr>
          <w:rStyle w:val="42"/>
          <w:rFonts w:eastAsia="Calibri"/>
          <w:b w:val="0"/>
        </w:rPr>
      </w:pPr>
      <w:r>
        <w:rPr>
          <w:rStyle w:val="42"/>
        </w:rPr>
        <w:t xml:space="preserve">Ответ: </w:t>
      </w:r>
      <w:r w:rsidR="008701FC" w:rsidRPr="008701FC">
        <w:rPr>
          <w:rStyle w:val="42"/>
          <w:rFonts w:eastAsia="Calibri"/>
          <w:b w:val="0"/>
        </w:rPr>
        <w:t>Для оценки результативности и эффективности Программы профилактики устанавливаются следующие показатели:</w:t>
      </w:r>
    </w:p>
    <w:p w:rsidR="008701FC" w:rsidRPr="008701FC" w:rsidRDefault="008701FC" w:rsidP="008701FC">
      <w:pPr>
        <w:pStyle w:val="ConsPlusNormal"/>
        <w:ind w:firstLine="567"/>
        <w:jc w:val="both"/>
        <w:rPr>
          <w:rStyle w:val="42"/>
          <w:rFonts w:eastAsia="Calibri"/>
          <w:b w:val="0"/>
        </w:rPr>
      </w:pPr>
      <w:r w:rsidRPr="008701FC">
        <w:rPr>
          <w:rStyle w:val="42"/>
          <w:rFonts w:eastAsia="Calibri"/>
          <w:b w:val="0"/>
        </w:rPr>
        <w:t>1. Количество проведенных профилактических мероприятий.</w:t>
      </w:r>
    </w:p>
    <w:p w:rsidR="008701FC" w:rsidRPr="008701FC" w:rsidRDefault="008701FC" w:rsidP="008701FC">
      <w:pPr>
        <w:pStyle w:val="ConsPlusNormal"/>
        <w:ind w:firstLine="567"/>
        <w:jc w:val="both"/>
        <w:rPr>
          <w:rStyle w:val="42"/>
          <w:rFonts w:eastAsia="Calibri"/>
          <w:b w:val="0"/>
        </w:rPr>
      </w:pPr>
      <w:r w:rsidRPr="008701FC">
        <w:rPr>
          <w:rStyle w:val="42"/>
          <w:rFonts w:eastAsia="Calibri"/>
          <w:b w:val="0"/>
        </w:rPr>
        <w:t>2. Количество контролируемых лиц, в отношении которых проведены профилактические мероприятия.</w:t>
      </w:r>
    </w:p>
    <w:p w:rsidR="008701FC" w:rsidRPr="008701FC" w:rsidRDefault="008701FC" w:rsidP="008701FC">
      <w:pPr>
        <w:pStyle w:val="ConsPlusNormal"/>
        <w:ind w:firstLine="567"/>
        <w:jc w:val="both"/>
        <w:rPr>
          <w:rStyle w:val="42"/>
          <w:rFonts w:eastAsia="Calibri"/>
          <w:b w:val="0"/>
        </w:rPr>
      </w:pPr>
      <w:r w:rsidRPr="008701FC">
        <w:rPr>
          <w:rStyle w:val="42"/>
          <w:rFonts w:eastAsia="Calibri"/>
          <w:b w:val="0"/>
        </w:rPr>
        <w:t>3. Сокращение количества контрольных мероприятий при увеличении профилактических мероприятий.</w:t>
      </w:r>
    </w:p>
    <w:p w:rsidR="008701FC" w:rsidRPr="008701FC" w:rsidRDefault="008701FC" w:rsidP="008701FC">
      <w:pPr>
        <w:pStyle w:val="ConsPlusNormal"/>
        <w:ind w:firstLine="567"/>
        <w:jc w:val="both"/>
        <w:rPr>
          <w:rStyle w:val="42"/>
          <w:rFonts w:eastAsia="Calibri"/>
          <w:b w:val="0"/>
        </w:rPr>
      </w:pPr>
      <w:r w:rsidRPr="008701FC">
        <w:rPr>
          <w:rStyle w:val="42"/>
          <w:rFonts w:eastAsia="Calibri"/>
          <w:b w:val="0"/>
        </w:rPr>
        <w:t>4. Снижение количества однотипных и повторяющихся нарушений одним и тем же подконтрольным.</w:t>
      </w:r>
    </w:p>
    <w:p w:rsidR="008701FC" w:rsidRPr="008701FC" w:rsidRDefault="008701FC" w:rsidP="008701FC">
      <w:pPr>
        <w:pStyle w:val="ConsPlusNormal"/>
        <w:ind w:firstLine="567"/>
        <w:jc w:val="both"/>
        <w:rPr>
          <w:rStyle w:val="42"/>
          <w:rFonts w:eastAsia="Calibri"/>
          <w:b w:val="0"/>
        </w:rPr>
      </w:pPr>
      <w:r>
        <w:rPr>
          <w:rStyle w:val="42"/>
          <w:rFonts w:eastAsia="Calibri"/>
          <w:b w:val="0"/>
        </w:rPr>
        <w:t>5</w:t>
      </w:r>
      <w:r w:rsidRPr="008701FC">
        <w:rPr>
          <w:rStyle w:val="42"/>
          <w:rFonts w:eastAsia="Calibri"/>
          <w:b w:val="0"/>
        </w:rPr>
        <w:t>. Показатели результативности и эффективности рассчитываются как отношение количества проведенных профилактических мероприятий к количеству прове</w:t>
      </w:r>
      <w:r>
        <w:rPr>
          <w:rStyle w:val="42"/>
          <w:rFonts w:eastAsia="Calibri"/>
          <w:b w:val="0"/>
        </w:rPr>
        <w:t>денных контрольных мероприятий.</w:t>
      </w:r>
    </w:p>
    <w:p w:rsidR="008701FC" w:rsidRPr="008701FC" w:rsidRDefault="008701FC" w:rsidP="008701FC">
      <w:pPr>
        <w:pStyle w:val="ConsPlusNormal"/>
        <w:ind w:firstLine="567"/>
        <w:jc w:val="both"/>
        <w:rPr>
          <w:rStyle w:val="42"/>
          <w:rFonts w:eastAsia="Calibri"/>
          <w:b w:val="0"/>
        </w:rPr>
      </w:pPr>
      <w:r w:rsidRPr="008701FC">
        <w:rPr>
          <w:rStyle w:val="42"/>
          <w:rFonts w:eastAsia="Calibri"/>
          <w:b w:val="0"/>
        </w:rPr>
        <w:t>6.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A41DD8" w:rsidRDefault="002B5E8E">
      <w:pPr>
        <w:pStyle w:val="20"/>
        <w:shd w:val="clear" w:color="auto" w:fill="auto"/>
        <w:spacing w:after="0"/>
        <w:ind w:firstLine="560"/>
        <w:jc w:val="both"/>
      </w:pPr>
      <w:r>
        <w:t>Кузнецов</w:t>
      </w:r>
      <w:r w:rsidR="007F321B" w:rsidRPr="005378B5">
        <w:t xml:space="preserve"> </w:t>
      </w:r>
      <w:r>
        <w:t>С</w:t>
      </w:r>
      <w:r w:rsidR="007F321B">
        <w:t>.</w:t>
      </w:r>
      <w:r>
        <w:t>Н</w:t>
      </w:r>
      <w:r w:rsidR="007F321B">
        <w:t>.</w:t>
      </w:r>
      <w:r w:rsidR="00B02DEA">
        <w:t>:</w:t>
      </w:r>
    </w:p>
    <w:p w:rsidR="00A41DD8" w:rsidRDefault="00B02DEA">
      <w:pPr>
        <w:pStyle w:val="4"/>
        <w:shd w:val="clear" w:color="auto" w:fill="auto"/>
        <w:spacing w:before="0"/>
        <w:ind w:right="20" w:firstLine="560"/>
      </w:pPr>
      <w:r>
        <w:t>Имеются ли у присутствующих дополнительно вопросы, замечания, предложения по проекту? Про</w:t>
      </w:r>
      <w:r w:rsidRPr="003F1341">
        <w:t xml:space="preserve">шу по второму вопросу поставить решение на голосование. Кто за то, чтобы поддержать данный проект </w:t>
      </w:r>
      <w:r w:rsidR="006867B0">
        <w:t>п</w:t>
      </w:r>
      <w:r w:rsidR="006867B0" w:rsidRPr="00CD3625">
        <w:t>рограмм</w:t>
      </w:r>
      <w:r w:rsidR="006867B0">
        <w:t xml:space="preserve">ы </w:t>
      </w:r>
      <w:r w:rsidR="006867B0" w:rsidRPr="00CD3625"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</w:t>
      </w:r>
      <w:r w:rsidR="006867B0" w:rsidRPr="00CD3625">
        <w:rPr>
          <w:rStyle w:val="42"/>
          <w:b w:val="0"/>
        </w:rPr>
        <w:t>муниципального округа на 202</w:t>
      </w:r>
      <w:r w:rsidR="00593736">
        <w:rPr>
          <w:rStyle w:val="42"/>
          <w:b w:val="0"/>
        </w:rPr>
        <w:t>3</w:t>
      </w:r>
      <w:r w:rsidR="006867B0" w:rsidRPr="00CD3625">
        <w:rPr>
          <w:rStyle w:val="42"/>
          <w:b w:val="0"/>
        </w:rPr>
        <w:t xml:space="preserve"> год</w:t>
      </w:r>
      <w:r w:rsidRPr="003F1341">
        <w:t>?</w:t>
      </w:r>
    </w:p>
    <w:p w:rsidR="00A41DD8" w:rsidRDefault="00B02DEA">
      <w:pPr>
        <w:pStyle w:val="4"/>
        <w:shd w:val="clear" w:color="auto" w:fill="auto"/>
        <w:spacing w:before="0"/>
        <w:ind w:firstLine="560"/>
      </w:pPr>
      <w:r>
        <w:t>Вопросов, замечаний, возражений не поступило.</w:t>
      </w:r>
    </w:p>
    <w:p w:rsidR="00A41DD8" w:rsidRDefault="00B02DEA">
      <w:pPr>
        <w:pStyle w:val="20"/>
        <w:shd w:val="clear" w:color="auto" w:fill="auto"/>
        <w:spacing w:after="0"/>
        <w:ind w:firstLine="560"/>
        <w:jc w:val="both"/>
      </w:pPr>
      <w:r>
        <w:t>Прошу голосовать:</w:t>
      </w:r>
    </w:p>
    <w:p w:rsidR="00A41DD8" w:rsidRDefault="00B02DEA">
      <w:pPr>
        <w:pStyle w:val="4"/>
        <w:shd w:val="clear" w:color="auto" w:fill="auto"/>
        <w:spacing w:before="0"/>
        <w:ind w:firstLine="560"/>
      </w:pPr>
      <w:r>
        <w:t xml:space="preserve">«За» - </w:t>
      </w:r>
      <w:r w:rsidR="003F1341" w:rsidRPr="007523BB">
        <w:rPr>
          <w:color w:val="auto"/>
        </w:rPr>
        <w:t>6</w:t>
      </w:r>
      <w:r w:rsidRPr="00593736">
        <w:rPr>
          <w:color w:val="FF0000"/>
        </w:rPr>
        <w:t xml:space="preserve"> </w:t>
      </w:r>
      <w:r>
        <w:t>человек;</w:t>
      </w:r>
    </w:p>
    <w:p w:rsidR="00A41DD8" w:rsidRDefault="00B02DEA">
      <w:pPr>
        <w:pStyle w:val="4"/>
        <w:shd w:val="clear" w:color="auto" w:fill="auto"/>
        <w:spacing w:before="0"/>
        <w:ind w:firstLine="560"/>
      </w:pPr>
      <w:r>
        <w:t>«Против» — нет;</w:t>
      </w:r>
    </w:p>
    <w:p w:rsidR="00A41DD8" w:rsidRDefault="00B02DEA">
      <w:pPr>
        <w:pStyle w:val="4"/>
        <w:shd w:val="clear" w:color="auto" w:fill="auto"/>
        <w:spacing w:before="0"/>
        <w:ind w:firstLine="560"/>
      </w:pPr>
      <w:r>
        <w:t>«Воздержался» —</w:t>
      </w:r>
      <w:r w:rsidR="00AB08C4">
        <w:t xml:space="preserve"> </w:t>
      </w:r>
      <w:r>
        <w:t>нет. Принято единогласно.</w:t>
      </w:r>
    </w:p>
    <w:p w:rsidR="00A41DD8" w:rsidRDefault="00B02DEA">
      <w:pPr>
        <w:pStyle w:val="20"/>
        <w:shd w:val="clear" w:color="auto" w:fill="auto"/>
        <w:spacing w:after="0"/>
        <w:ind w:firstLine="560"/>
        <w:jc w:val="both"/>
      </w:pPr>
      <w:r>
        <w:t>Решили:</w:t>
      </w:r>
    </w:p>
    <w:p w:rsidR="00A41DD8" w:rsidRDefault="00B02DEA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20" w:firstLine="560"/>
      </w:pPr>
      <w:r>
        <w:t xml:space="preserve">Поддержать проект </w:t>
      </w:r>
      <w:r w:rsidR="006867B0">
        <w:t>п</w:t>
      </w:r>
      <w:r w:rsidR="006867B0" w:rsidRPr="00CD3625">
        <w:t>рограмм</w:t>
      </w:r>
      <w:r w:rsidR="006867B0">
        <w:t xml:space="preserve">ы </w:t>
      </w:r>
      <w:r w:rsidR="006867B0" w:rsidRPr="00CD3625"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</w:t>
      </w:r>
      <w:r w:rsidR="006867B0" w:rsidRPr="00CD3625">
        <w:rPr>
          <w:rStyle w:val="42"/>
          <w:b w:val="0"/>
        </w:rPr>
        <w:t>муниципального округа на 202</w:t>
      </w:r>
      <w:r w:rsidR="00593736">
        <w:rPr>
          <w:rStyle w:val="42"/>
          <w:b w:val="0"/>
        </w:rPr>
        <w:t>3</w:t>
      </w:r>
      <w:r w:rsidR="006867B0" w:rsidRPr="00CD3625">
        <w:rPr>
          <w:rStyle w:val="42"/>
          <w:b w:val="0"/>
        </w:rPr>
        <w:t xml:space="preserve"> год</w:t>
      </w:r>
      <w:r>
        <w:t>.</w:t>
      </w:r>
    </w:p>
    <w:p w:rsidR="00A41DD8" w:rsidRDefault="00B02DEA">
      <w:pPr>
        <w:pStyle w:val="4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212"/>
        <w:ind w:right="20" w:firstLine="560"/>
      </w:pPr>
      <w:r>
        <w:t xml:space="preserve">Рекомендовать </w:t>
      </w:r>
      <w:r>
        <w:rPr>
          <w:rStyle w:val="31"/>
        </w:rPr>
        <w:t>утвердить</w:t>
      </w:r>
      <w:r>
        <w:t xml:space="preserve"> </w:t>
      </w:r>
      <w:r w:rsidR="006867B0">
        <w:t>п</w:t>
      </w:r>
      <w:r w:rsidR="006867B0" w:rsidRPr="00CD3625">
        <w:t>рограмм</w:t>
      </w:r>
      <w:r w:rsidR="006867B0">
        <w:t xml:space="preserve">у </w:t>
      </w:r>
      <w:r w:rsidR="006867B0" w:rsidRPr="00CD3625"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</w:t>
      </w:r>
      <w:r w:rsidR="006867B0" w:rsidRPr="00CD3625">
        <w:rPr>
          <w:rStyle w:val="42"/>
          <w:b w:val="0"/>
        </w:rPr>
        <w:t>муниципального округа на 202</w:t>
      </w:r>
      <w:r w:rsidR="00593736">
        <w:rPr>
          <w:rStyle w:val="42"/>
          <w:b w:val="0"/>
        </w:rPr>
        <w:t>3</w:t>
      </w:r>
      <w:r w:rsidR="006867B0" w:rsidRPr="00CD3625">
        <w:rPr>
          <w:rStyle w:val="42"/>
          <w:b w:val="0"/>
        </w:rPr>
        <w:t xml:space="preserve"> год</w:t>
      </w:r>
      <w:r>
        <w:t>.</w:t>
      </w:r>
    </w:p>
    <w:p w:rsidR="00A41DD8" w:rsidRDefault="00B02DEA">
      <w:pPr>
        <w:pStyle w:val="4"/>
        <w:shd w:val="clear" w:color="auto" w:fill="auto"/>
        <w:spacing w:before="0" w:line="210" w:lineRule="exact"/>
        <w:ind w:firstLine="560"/>
      </w:pPr>
      <w:r>
        <w:t>Публичные слушания признаны состоявшимися.</w:t>
      </w:r>
    </w:p>
    <w:p w:rsidR="002B5E8E" w:rsidRDefault="002B5E8E">
      <w:pPr>
        <w:pStyle w:val="4"/>
        <w:shd w:val="clear" w:color="auto" w:fill="auto"/>
        <w:spacing w:before="0" w:line="210" w:lineRule="exact"/>
        <w:ind w:firstLine="560"/>
      </w:pPr>
    </w:p>
    <w:p w:rsidR="002B5E8E" w:rsidRDefault="002B5E8E">
      <w:pPr>
        <w:pStyle w:val="4"/>
        <w:shd w:val="clear" w:color="auto" w:fill="auto"/>
        <w:spacing w:before="0" w:line="210" w:lineRule="exact"/>
        <w:ind w:firstLine="560"/>
      </w:pPr>
    </w:p>
    <w:p w:rsidR="002B5E8E" w:rsidRDefault="002B5E8E">
      <w:pPr>
        <w:pStyle w:val="4"/>
        <w:shd w:val="clear" w:color="auto" w:fill="auto"/>
        <w:spacing w:before="0" w:line="210" w:lineRule="exact"/>
        <w:ind w:firstLine="560"/>
      </w:pPr>
    </w:p>
    <w:p w:rsidR="00A41DD8" w:rsidRDefault="00A41DD8">
      <w:pPr>
        <w:spacing w:line="240" w:lineRule="exact"/>
        <w:rPr>
          <w:sz w:val="19"/>
          <w:szCs w:val="19"/>
        </w:rPr>
      </w:pPr>
    </w:p>
    <w:p w:rsidR="00A41DD8" w:rsidRDefault="00A41DD8">
      <w:pPr>
        <w:spacing w:line="240" w:lineRule="exact"/>
        <w:rPr>
          <w:sz w:val="19"/>
          <w:szCs w:val="19"/>
        </w:rPr>
      </w:pPr>
    </w:p>
    <w:p w:rsidR="00A41DD8" w:rsidRDefault="00444218">
      <w:pPr>
        <w:pStyle w:val="4"/>
        <w:shd w:val="clear" w:color="auto" w:fill="auto"/>
        <w:spacing w:before="0" w:after="544" w:line="21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2.25pt;margin-top:.2pt;width:85.3pt;height:48.65pt;z-index:-251658752;mso-wrap-distance-left:5pt;mso-wrap-distance-right:5pt;mso-position-horizontal-relative:margin" filled="f" stroked="f">
            <v:textbox style="mso-fit-shape-to-text:t" inset="0,0,0,0">
              <w:txbxContent>
                <w:p w:rsidR="00A41DD8" w:rsidRDefault="00576BF1">
                  <w:pPr>
                    <w:pStyle w:val="4"/>
                    <w:shd w:val="clear" w:color="auto" w:fill="auto"/>
                    <w:spacing w:before="0" w:after="498" w:line="20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А.А. Зарубин</w:t>
                  </w:r>
                </w:p>
                <w:p w:rsidR="00A41DD8" w:rsidRDefault="006867B0">
                  <w:pPr>
                    <w:pStyle w:val="4"/>
                    <w:shd w:val="clear" w:color="auto" w:fill="auto"/>
                    <w:spacing w:before="0" w:line="20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А</w:t>
                  </w:r>
                  <w:r w:rsidR="00B02DEA">
                    <w:rPr>
                      <w:rStyle w:val="Exact"/>
                    </w:rPr>
                    <w:t>.</w:t>
                  </w:r>
                  <w:r>
                    <w:rPr>
                      <w:rStyle w:val="Exact"/>
                    </w:rPr>
                    <w:t>В</w:t>
                  </w:r>
                  <w:r w:rsidR="00B02DEA">
                    <w:rPr>
                      <w:rStyle w:val="Exact"/>
                    </w:rPr>
                    <w:t xml:space="preserve">. </w:t>
                  </w:r>
                  <w:r>
                    <w:rPr>
                      <w:rStyle w:val="Exact"/>
                    </w:rPr>
                    <w:t>Титов</w:t>
                  </w:r>
                </w:p>
              </w:txbxContent>
            </v:textbox>
            <w10:wrap type="square" anchorx="margin"/>
          </v:shape>
        </w:pict>
      </w:r>
      <w:r w:rsidR="00FE1BC0">
        <w:t>П</w:t>
      </w:r>
      <w:r w:rsidR="00B02DEA">
        <w:t>редседатель комиссии</w:t>
      </w:r>
    </w:p>
    <w:p w:rsidR="00A41DD8" w:rsidRDefault="00B02DEA">
      <w:pPr>
        <w:pStyle w:val="4"/>
        <w:shd w:val="clear" w:color="auto" w:fill="auto"/>
        <w:spacing w:before="0" w:line="210" w:lineRule="exact"/>
        <w:jc w:val="left"/>
      </w:pPr>
      <w:r>
        <w:t>Секретарь комиссии</w:t>
      </w:r>
    </w:p>
    <w:sectPr w:rsidR="00A41DD8" w:rsidSect="002B5E8E">
      <w:type w:val="continuous"/>
      <w:pgSz w:w="11909" w:h="16838"/>
      <w:pgMar w:top="709" w:right="994" w:bottom="851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BA" w:rsidRDefault="001370BA" w:rsidP="00A41DD8">
      <w:r>
        <w:separator/>
      </w:r>
    </w:p>
  </w:endnote>
  <w:endnote w:type="continuationSeparator" w:id="0">
    <w:p w:rsidR="001370BA" w:rsidRDefault="001370BA" w:rsidP="00A4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BA" w:rsidRDefault="001370BA"/>
  </w:footnote>
  <w:footnote w:type="continuationSeparator" w:id="0">
    <w:p w:rsidR="001370BA" w:rsidRDefault="001370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9D95F43"/>
    <w:multiLevelType w:val="multilevel"/>
    <w:tmpl w:val="9C145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47D7A"/>
    <w:multiLevelType w:val="multilevel"/>
    <w:tmpl w:val="F7787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1DD8"/>
    <w:rsid w:val="00043994"/>
    <w:rsid w:val="00045831"/>
    <w:rsid w:val="00091227"/>
    <w:rsid w:val="000A6777"/>
    <w:rsid w:val="00134346"/>
    <w:rsid w:val="001370BA"/>
    <w:rsid w:val="001A1783"/>
    <w:rsid w:val="001D241D"/>
    <w:rsid w:val="001E1860"/>
    <w:rsid w:val="002B5E8E"/>
    <w:rsid w:val="00301993"/>
    <w:rsid w:val="00371E5F"/>
    <w:rsid w:val="003D272B"/>
    <w:rsid w:val="003D2B34"/>
    <w:rsid w:val="003D3253"/>
    <w:rsid w:val="003D5C5A"/>
    <w:rsid w:val="003F1341"/>
    <w:rsid w:val="004270E9"/>
    <w:rsid w:val="0044287B"/>
    <w:rsid w:val="00444218"/>
    <w:rsid w:val="005378B5"/>
    <w:rsid w:val="0056243D"/>
    <w:rsid w:val="00565434"/>
    <w:rsid w:val="00576BF1"/>
    <w:rsid w:val="005820B2"/>
    <w:rsid w:val="00592456"/>
    <w:rsid w:val="00593736"/>
    <w:rsid w:val="005A06E5"/>
    <w:rsid w:val="005F217E"/>
    <w:rsid w:val="006063FF"/>
    <w:rsid w:val="006608AE"/>
    <w:rsid w:val="006867B0"/>
    <w:rsid w:val="006C6BFD"/>
    <w:rsid w:val="0074250D"/>
    <w:rsid w:val="00751135"/>
    <w:rsid w:val="007523BB"/>
    <w:rsid w:val="00757136"/>
    <w:rsid w:val="00780823"/>
    <w:rsid w:val="007C4009"/>
    <w:rsid w:val="007F1BAE"/>
    <w:rsid w:val="007F321B"/>
    <w:rsid w:val="0080017A"/>
    <w:rsid w:val="00807BCC"/>
    <w:rsid w:val="008435D9"/>
    <w:rsid w:val="008701FC"/>
    <w:rsid w:val="00887FC1"/>
    <w:rsid w:val="008A1B4E"/>
    <w:rsid w:val="008A624E"/>
    <w:rsid w:val="008A6EE6"/>
    <w:rsid w:val="008F26A8"/>
    <w:rsid w:val="0099091A"/>
    <w:rsid w:val="009C5548"/>
    <w:rsid w:val="009E177C"/>
    <w:rsid w:val="00A03C69"/>
    <w:rsid w:val="00A1362C"/>
    <w:rsid w:val="00A41DD8"/>
    <w:rsid w:val="00A427C7"/>
    <w:rsid w:val="00A90145"/>
    <w:rsid w:val="00AB08C4"/>
    <w:rsid w:val="00B005BC"/>
    <w:rsid w:val="00B02BEE"/>
    <w:rsid w:val="00B02DEA"/>
    <w:rsid w:val="00BD0FCB"/>
    <w:rsid w:val="00BE1AF7"/>
    <w:rsid w:val="00CC0AB3"/>
    <w:rsid w:val="00CD3625"/>
    <w:rsid w:val="00D10CED"/>
    <w:rsid w:val="00D632F6"/>
    <w:rsid w:val="00D6413A"/>
    <w:rsid w:val="00E82034"/>
    <w:rsid w:val="00EA3852"/>
    <w:rsid w:val="00F320EF"/>
    <w:rsid w:val="00FB45C0"/>
    <w:rsid w:val="00FD2C7C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D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D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41DD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41DD8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41DD8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5pt">
    <w:name w:val="Основной текст (3) + 10;5 pt;Полужирный"/>
    <w:basedOn w:val="3"/>
    <w:rsid w:val="00A41DD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11pt">
    <w:name w:val="Основной текст (3) + 11 pt;Полужирный"/>
    <w:basedOn w:val="3"/>
    <w:rsid w:val="00A41DD8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A41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 + Полужирный"/>
    <w:basedOn w:val="40"/>
    <w:rsid w:val="00A41DD8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A41DD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A41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41DD8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rsid w:val="00A41DD8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41DD8"/>
    <w:pPr>
      <w:shd w:val="clear" w:color="auto" w:fill="FFFFFF"/>
      <w:spacing w:before="240" w:line="250" w:lineRule="exact"/>
      <w:ind w:firstLine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A41DD8"/>
    <w:pPr>
      <w:shd w:val="clear" w:color="auto" w:fill="FFFFFF"/>
      <w:spacing w:before="240" w:after="6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A41DD8"/>
    <w:pPr>
      <w:shd w:val="clear" w:color="auto" w:fill="FFFFFF"/>
      <w:spacing w:before="6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0">
    <w:name w:val="Основной текст + 11"/>
    <w:aliases w:val="5 pt"/>
    <w:basedOn w:val="a4"/>
    <w:rsid w:val="008435D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53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701F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701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E88B-CAF3-4FF3-8378-63FC8B8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1091</Words>
  <Characters>7106</Characters>
  <Application>Microsoft Office Word</Application>
  <DocSecurity>0</DocSecurity>
  <Lines>646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УЖС</dc:creator>
  <cp:lastModifiedBy>Ольга УЖС</cp:lastModifiedBy>
  <cp:revision>6</cp:revision>
  <cp:lastPrinted>2022-12-13T09:42:00Z</cp:lastPrinted>
  <dcterms:created xsi:type="dcterms:W3CDTF">2022-12-13T09:00:00Z</dcterms:created>
  <dcterms:modified xsi:type="dcterms:W3CDTF">2022-12-13T09:43:00Z</dcterms:modified>
</cp:coreProperties>
</file>