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28" w:rsidRPr="00370E28" w:rsidRDefault="00370E28" w:rsidP="00370E2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C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1739C2" w:rsidRPr="001739C2" w:rsidRDefault="00622F80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созыв, </w:t>
      </w:r>
      <w:r w:rsidR="001C4553">
        <w:rPr>
          <w:rFonts w:ascii="Times New Roman" w:hAnsi="Times New Roman" w:cs="Times New Roman"/>
          <w:sz w:val="28"/>
          <w:szCs w:val="28"/>
        </w:rPr>
        <w:t>50</w:t>
      </w:r>
      <w:r w:rsidR="001739C2" w:rsidRPr="001739C2">
        <w:rPr>
          <w:rFonts w:ascii="Times New Roman" w:hAnsi="Times New Roman" w:cs="Times New Roman"/>
          <w:sz w:val="28"/>
          <w:szCs w:val="28"/>
        </w:rPr>
        <w:t>-е заседание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pStyle w:val="1"/>
        <w:jc w:val="center"/>
        <w:rPr>
          <w:b/>
        </w:rPr>
      </w:pPr>
      <w:r w:rsidRPr="001739C2">
        <w:t>РЕШЕНИЕ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 xml:space="preserve">от </w:t>
      </w:r>
      <w:r w:rsidR="001C4553">
        <w:rPr>
          <w:rFonts w:ascii="Times New Roman" w:hAnsi="Times New Roman" w:cs="Times New Roman"/>
          <w:sz w:val="28"/>
          <w:szCs w:val="28"/>
        </w:rPr>
        <w:t>20.12.2022 № 471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1739C2">
        <w:rPr>
          <w:rFonts w:ascii="Times New Roman" w:hAnsi="Times New Roman" w:cs="Times New Roman"/>
          <w:snapToGrid w:val="0"/>
          <w:sz w:val="18"/>
          <w:szCs w:val="18"/>
        </w:rPr>
        <w:t>пгт. Промышленная</w:t>
      </w:r>
    </w:p>
    <w:p w:rsidR="001739C2" w:rsidRDefault="001739C2" w:rsidP="001739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739C2" w:rsidRDefault="001739C2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C2">
        <w:rPr>
          <w:rFonts w:ascii="Times New Roman" w:hAnsi="Times New Roman" w:cs="Times New Roman"/>
          <w:b/>
          <w:sz w:val="28"/>
          <w:szCs w:val="28"/>
        </w:rPr>
        <w:t xml:space="preserve">О продлении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</w:t>
      </w:r>
      <w:r w:rsidR="001C455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 xml:space="preserve">от 16.10.1998 № 49-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 w:rsidRPr="001739C2">
        <w:rPr>
          <w:rFonts w:ascii="Times New Roman" w:hAnsi="Times New Roman" w:cs="Times New Roman"/>
          <w:b/>
          <w:sz w:val="28"/>
          <w:szCs w:val="28"/>
        </w:rPr>
        <w:t xml:space="preserve"> «О муниципальной службе в Кемеровской области» (в редакции решений от 17.01.2008 № 412, от 25.03.2010 № 87,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 xml:space="preserve">от 12.01.2011 №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 xml:space="preserve">139, от 31.01.2013 № 280, от 03.04.2015 № 141/1,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C2">
        <w:rPr>
          <w:rFonts w:ascii="Times New Roman" w:hAnsi="Times New Roman" w:cs="Times New Roman"/>
          <w:b/>
          <w:sz w:val="28"/>
          <w:szCs w:val="28"/>
        </w:rPr>
        <w:t>01.12.2016 № 251, от 30.11.2017 № 334, от 29.11.2018 № 29, от 28.11.2019 № 101, от 04.12.2020 № 215</w:t>
      </w:r>
      <w:r w:rsidR="00622F80">
        <w:rPr>
          <w:rFonts w:ascii="Times New Roman" w:hAnsi="Times New Roman" w:cs="Times New Roman"/>
          <w:b/>
          <w:sz w:val="28"/>
          <w:szCs w:val="28"/>
        </w:rPr>
        <w:t>, от 16.12.2021 № 353</w:t>
      </w:r>
      <w:r w:rsidRPr="001739C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70E28" w:rsidRPr="00370E28" w:rsidRDefault="00370E28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C2" w:rsidRPr="00EE65C0" w:rsidRDefault="001739C2" w:rsidP="00EE65C0">
      <w:pPr>
        <w:pStyle w:val="a6"/>
        <w:shd w:val="clear" w:color="auto" w:fill="auto"/>
        <w:spacing w:before="0" w:after="184" w:line="240" w:lineRule="auto"/>
        <w:ind w:left="23" w:right="23" w:firstLine="709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</w:t>
      </w:r>
      <w:r w:rsidR="00703712">
        <w:rPr>
          <w:rFonts w:ascii="Times New Roman" w:hAnsi="Times New Roman"/>
          <w:sz w:val="28"/>
          <w:szCs w:val="28"/>
        </w:rPr>
        <w:t xml:space="preserve">               </w:t>
      </w:r>
      <w:r w:rsidRPr="00EE65C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Промышленновский муниципальный округ Кемеровской области - Кузбасса, Совет народных депутатов Промышленновского муниципального округа</w:t>
      </w:r>
    </w:p>
    <w:p w:rsidR="001739C2" w:rsidRPr="00EE65C0" w:rsidRDefault="001739C2" w:rsidP="00EE65C0">
      <w:pPr>
        <w:pStyle w:val="a6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РЕШИЛ: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922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739C2" w:rsidRPr="00EE65C0">
        <w:rPr>
          <w:rFonts w:ascii="Times New Roman" w:hAnsi="Times New Roman"/>
          <w:sz w:val="28"/>
          <w:szCs w:val="28"/>
        </w:rPr>
        <w:t xml:space="preserve">Продлить срок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</w:t>
      </w:r>
      <w:r w:rsidR="00703712">
        <w:rPr>
          <w:rFonts w:ascii="Times New Roman" w:hAnsi="Times New Roman"/>
          <w:sz w:val="28"/>
          <w:szCs w:val="28"/>
        </w:rPr>
        <w:t xml:space="preserve">             </w:t>
      </w:r>
      <w:r w:rsidR="001739C2" w:rsidRPr="00EE65C0">
        <w:rPr>
          <w:rFonts w:ascii="Times New Roman" w:hAnsi="Times New Roman"/>
          <w:sz w:val="28"/>
          <w:szCs w:val="28"/>
        </w:rPr>
        <w:t xml:space="preserve">№ 49-03 «О муниципальной службе в Кемеровской области» </w:t>
      </w:r>
      <w:r w:rsidR="003602A8" w:rsidRPr="00EE65C0">
        <w:rPr>
          <w:rFonts w:ascii="Times New Roman" w:hAnsi="Times New Roman"/>
          <w:bCs/>
          <w:sz w:val="28"/>
          <w:szCs w:val="28"/>
        </w:rPr>
        <w:t>(в редакции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 решений от 17.01.2008 № 412, от 25.03.2010 № 87, от 12.01.2011 № 139</w:t>
      </w:r>
      <w:proofErr w:type="gramEnd"/>
      <w:r w:rsidR="001739C2" w:rsidRPr="00EE65C0">
        <w:rPr>
          <w:rFonts w:ascii="Times New Roman" w:hAnsi="Times New Roman"/>
          <w:bCs/>
          <w:sz w:val="28"/>
          <w:szCs w:val="28"/>
        </w:rPr>
        <w:t xml:space="preserve">, </w:t>
      </w:r>
      <w:r w:rsidR="0070371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739C2" w:rsidRPr="00EE65C0">
        <w:rPr>
          <w:rFonts w:ascii="Times New Roman" w:hAnsi="Times New Roman"/>
          <w:bCs/>
          <w:sz w:val="28"/>
          <w:szCs w:val="28"/>
        </w:rPr>
        <w:t>от 31.01.2013 №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280, </w:t>
      </w:r>
      <w:r w:rsidR="003602A8" w:rsidRPr="00EE65C0">
        <w:rPr>
          <w:rFonts w:ascii="Times New Roman" w:hAnsi="Times New Roman" w:cs="Times New Roman"/>
          <w:sz w:val="28"/>
          <w:szCs w:val="28"/>
        </w:rPr>
        <w:t>от 03.04.2015 № 141/1,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>от 01.12.2016 №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251, </w:t>
      </w:r>
      <w:r w:rsidR="00703712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1739C2" w:rsidRPr="00EE65C0">
        <w:rPr>
          <w:rFonts w:ascii="Times New Roman" w:hAnsi="Times New Roman"/>
          <w:bCs/>
          <w:sz w:val="28"/>
          <w:szCs w:val="28"/>
        </w:rPr>
        <w:lastRenderedPageBreak/>
        <w:t>от 30.11.2017 № 334</w:t>
      </w:r>
      <w:r w:rsidR="003602A8" w:rsidRPr="00EE65C0">
        <w:rPr>
          <w:rFonts w:ascii="Times New Roman" w:hAnsi="Times New Roman"/>
          <w:bCs/>
          <w:sz w:val="28"/>
          <w:szCs w:val="28"/>
        </w:rPr>
        <w:t>, от 29.11.2018 № 29, от 28.11.2019 №101, от 04.12.2020 № 215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) </w:t>
      </w:r>
      <w:r w:rsidR="00703712">
        <w:rPr>
          <w:rFonts w:ascii="Times New Roman" w:hAnsi="Times New Roman"/>
          <w:bCs/>
          <w:sz w:val="28"/>
          <w:szCs w:val="28"/>
        </w:rPr>
        <w:t xml:space="preserve"> </w:t>
      </w:r>
      <w:r w:rsidR="00622F80">
        <w:rPr>
          <w:rFonts w:ascii="Times New Roman" w:hAnsi="Times New Roman"/>
          <w:sz w:val="28"/>
          <w:szCs w:val="28"/>
        </w:rPr>
        <w:t>до 31.12.2023</w:t>
      </w:r>
      <w:r w:rsidR="001739C2" w:rsidRPr="00EE65C0">
        <w:rPr>
          <w:rFonts w:ascii="Times New Roman" w:hAnsi="Times New Roman"/>
          <w:sz w:val="28"/>
          <w:szCs w:val="28"/>
        </w:rPr>
        <w:t>.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39C2" w:rsidRPr="00EE65C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C2A01" w:rsidRPr="00EE65C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1739C2" w:rsidRPr="00EE65C0"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</w:t>
      </w:r>
      <w:r w:rsidR="008C2A01" w:rsidRPr="00EE65C0">
        <w:rPr>
          <w:rFonts w:ascii="Times New Roman" w:hAnsi="Times New Roman"/>
          <w:sz w:val="28"/>
          <w:szCs w:val="28"/>
        </w:rPr>
        <w:t>округа</w:t>
      </w:r>
      <w:r w:rsidR="001739C2" w:rsidRPr="00EE65C0">
        <w:rPr>
          <w:rFonts w:ascii="Times New Roman" w:hAnsi="Times New Roman"/>
          <w:sz w:val="28"/>
          <w:szCs w:val="28"/>
        </w:rPr>
        <w:t xml:space="preserve"> в сети Интернет</w:t>
      </w:r>
      <w:r w:rsidR="001C4553">
        <w:rPr>
          <w:rFonts w:ascii="Times New Roman" w:hAnsi="Times New Roman"/>
          <w:sz w:val="28"/>
          <w:szCs w:val="28"/>
        </w:rPr>
        <w:t xml:space="preserve">  </w:t>
      </w:r>
      <w:r w:rsidR="001C4553" w:rsidRPr="001C45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4553" w:rsidRPr="001C455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C4553" w:rsidRPr="001C4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4553" w:rsidRPr="001C4553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="001C4553" w:rsidRPr="001C4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4553" w:rsidRPr="001C45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4553" w:rsidRPr="001C4553">
        <w:rPr>
          <w:rFonts w:ascii="Times New Roman" w:hAnsi="Times New Roman" w:cs="Times New Roman"/>
          <w:sz w:val="28"/>
          <w:szCs w:val="28"/>
        </w:rPr>
        <w:t>)</w:t>
      </w:r>
      <w:r w:rsidR="001C4553" w:rsidRPr="001C455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739C2" w:rsidRPr="00EE65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9C2" w:rsidRPr="00EE65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C2A01" w:rsidRPr="00EE65C0">
        <w:rPr>
          <w:rFonts w:ascii="Times New Roman" w:hAnsi="Times New Roman"/>
          <w:sz w:val="28"/>
          <w:szCs w:val="28"/>
        </w:rPr>
        <w:t xml:space="preserve">комитет </w:t>
      </w:r>
      <w:r w:rsidR="001739C2" w:rsidRPr="00EE65C0">
        <w:rPr>
          <w:rFonts w:ascii="Times New Roman" w:hAnsi="Times New Roman"/>
          <w:sz w:val="28"/>
          <w:szCs w:val="28"/>
        </w:rPr>
        <w:t xml:space="preserve">по вопросам </w:t>
      </w:r>
      <w:r w:rsidR="008C2A01" w:rsidRPr="00EE65C0">
        <w:rPr>
          <w:rFonts w:ascii="Times New Roman" w:hAnsi="Times New Roman"/>
          <w:sz w:val="28"/>
          <w:szCs w:val="28"/>
        </w:rPr>
        <w:t xml:space="preserve">экономики, бюджета, финансам, налоговой политики           (В.Н. </w:t>
      </w:r>
      <w:proofErr w:type="spellStart"/>
      <w:r w:rsidR="008C2A01" w:rsidRPr="00EE65C0">
        <w:rPr>
          <w:rFonts w:ascii="Times New Roman" w:hAnsi="Times New Roman"/>
          <w:sz w:val="28"/>
          <w:szCs w:val="28"/>
        </w:rPr>
        <w:t>Васько</w:t>
      </w:r>
      <w:proofErr w:type="spellEnd"/>
      <w:r w:rsidR="008C2A01" w:rsidRPr="00EE65C0">
        <w:rPr>
          <w:rFonts w:ascii="Times New Roman" w:hAnsi="Times New Roman"/>
          <w:sz w:val="28"/>
          <w:szCs w:val="28"/>
        </w:rPr>
        <w:t>)</w:t>
      </w:r>
      <w:r w:rsidR="0034128F" w:rsidRPr="00EE65C0">
        <w:rPr>
          <w:rFonts w:ascii="Times New Roman" w:hAnsi="Times New Roman"/>
          <w:sz w:val="28"/>
          <w:szCs w:val="28"/>
        </w:rPr>
        <w:t>.</w:t>
      </w:r>
    </w:p>
    <w:p w:rsidR="001739C2" w:rsidRPr="00EE65C0" w:rsidRDefault="00EE65C0" w:rsidP="00EE65C0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C2A01" w:rsidRPr="00EE65C0">
        <w:rPr>
          <w:rFonts w:ascii="Times New Roman" w:hAnsi="Times New Roman" w:cs="Times New Roman"/>
          <w:b w:val="0"/>
          <w:sz w:val="28"/>
          <w:szCs w:val="28"/>
        </w:rPr>
        <w:t>Настоящее реше</w:t>
      </w:r>
      <w:r w:rsidR="00622F80">
        <w:rPr>
          <w:rFonts w:ascii="Times New Roman" w:hAnsi="Times New Roman" w:cs="Times New Roman"/>
          <w:b w:val="0"/>
          <w:sz w:val="28"/>
          <w:szCs w:val="28"/>
        </w:rPr>
        <w:t>ние вступает в силу с 01.01.2023</w:t>
      </w:r>
      <w:r w:rsidR="0034128F" w:rsidRPr="00EE65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A01" w:rsidRDefault="008C2A01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9C2" w:rsidRDefault="001739C2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1C4553" w:rsidRPr="001C4553" w:rsidTr="006B6304">
        <w:tc>
          <w:tcPr>
            <w:tcW w:w="5868" w:type="dxa"/>
            <w:shd w:val="clear" w:color="auto" w:fill="auto"/>
          </w:tcPr>
          <w:p w:rsid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5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55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53" w:rsidRPr="001C4553" w:rsidTr="006B6304">
        <w:tc>
          <w:tcPr>
            <w:tcW w:w="5868" w:type="dxa"/>
            <w:shd w:val="clear" w:color="auto" w:fill="auto"/>
          </w:tcPr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53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553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</w:tbl>
    <w:p w:rsidR="001C4553" w:rsidRPr="001C4553" w:rsidRDefault="001C4553" w:rsidP="001C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1C4553" w:rsidRPr="001C4553" w:rsidTr="006B6304">
        <w:tc>
          <w:tcPr>
            <w:tcW w:w="5868" w:type="dxa"/>
            <w:shd w:val="clear" w:color="auto" w:fill="auto"/>
          </w:tcPr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55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53" w:rsidRPr="001C4553" w:rsidTr="006B6304">
        <w:tc>
          <w:tcPr>
            <w:tcW w:w="5868" w:type="dxa"/>
            <w:shd w:val="clear" w:color="auto" w:fill="auto"/>
          </w:tcPr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53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1C4553" w:rsidRPr="001C4553" w:rsidRDefault="001C4553" w:rsidP="001C455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553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1C4553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739C2" w:rsidRPr="0050311F" w:rsidRDefault="001739C2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739C2" w:rsidRDefault="001739C2" w:rsidP="001739C2">
      <w:pPr>
        <w:autoSpaceDE w:val="0"/>
        <w:autoSpaceDN w:val="0"/>
        <w:adjustRightInd w:val="0"/>
      </w:pPr>
    </w:p>
    <w:p w:rsidR="001739C2" w:rsidRDefault="001739C2" w:rsidP="001739C2">
      <w:pPr>
        <w:pStyle w:val="a6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 xml:space="preserve"> </w:t>
      </w:r>
    </w:p>
    <w:p w:rsidR="00D46428" w:rsidRPr="001739C2" w:rsidRDefault="00D46428" w:rsidP="001739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428" w:rsidRPr="001739C2" w:rsidSect="00EE65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E3" w:rsidRDefault="002F19E3" w:rsidP="00EE65C0">
      <w:pPr>
        <w:spacing w:after="0" w:line="240" w:lineRule="auto"/>
      </w:pPr>
      <w:r>
        <w:separator/>
      </w:r>
    </w:p>
  </w:endnote>
  <w:endnote w:type="continuationSeparator" w:id="0">
    <w:p w:rsidR="002F19E3" w:rsidRDefault="002F19E3" w:rsidP="00EE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8246"/>
      <w:docPartObj>
        <w:docPartGallery w:val="Page Numbers (Bottom of Page)"/>
        <w:docPartUnique/>
      </w:docPartObj>
    </w:sdtPr>
    <w:sdtContent>
      <w:p w:rsidR="00EE65C0" w:rsidRDefault="002A2F35">
        <w:pPr>
          <w:pStyle w:val="a9"/>
          <w:jc w:val="right"/>
        </w:pPr>
        <w:fldSimple w:instr=" PAGE   \* MERGEFORMAT ">
          <w:r w:rsidR="001C4553">
            <w:rPr>
              <w:noProof/>
            </w:rPr>
            <w:t>2</w:t>
          </w:r>
        </w:fldSimple>
      </w:p>
    </w:sdtContent>
  </w:sdt>
  <w:p w:rsidR="00EE65C0" w:rsidRDefault="00EE65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E3" w:rsidRDefault="002F19E3" w:rsidP="00EE65C0">
      <w:pPr>
        <w:spacing w:after="0" w:line="240" w:lineRule="auto"/>
      </w:pPr>
      <w:r>
        <w:separator/>
      </w:r>
    </w:p>
  </w:footnote>
  <w:footnote w:type="continuationSeparator" w:id="0">
    <w:p w:rsidR="002F19E3" w:rsidRDefault="002F19E3" w:rsidP="00EE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9C2"/>
    <w:rsid w:val="000B2BFD"/>
    <w:rsid w:val="001739C2"/>
    <w:rsid w:val="001A4393"/>
    <w:rsid w:val="001C4553"/>
    <w:rsid w:val="0020421C"/>
    <w:rsid w:val="002A2F35"/>
    <w:rsid w:val="002F19E3"/>
    <w:rsid w:val="0034128F"/>
    <w:rsid w:val="00356092"/>
    <w:rsid w:val="003602A8"/>
    <w:rsid w:val="00370E28"/>
    <w:rsid w:val="00590919"/>
    <w:rsid w:val="00622F80"/>
    <w:rsid w:val="006E3445"/>
    <w:rsid w:val="00703712"/>
    <w:rsid w:val="00863657"/>
    <w:rsid w:val="008A253E"/>
    <w:rsid w:val="008B6ACC"/>
    <w:rsid w:val="008C2A01"/>
    <w:rsid w:val="00920B21"/>
    <w:rsid w:val="009A0F88"/>
    <w:rsid w:val="00AB38D4"/>
    <w:rsid w:val="00CB1158"/>
    <w:rsid w:val="00D46428"/>
    <w:rsid w:val="00EE65C0"/>
    <w:rsid w:val="00F269B9"/>
    <w:rsid w:val="00F5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2"/>
  </w:style>
  <w:style w:type="paragraph" w:styleId="1">
    <w:name w:val="heading 1"/>
    <w:basedOn w:val="a"/>
    <w:next w:val="a"/>
    <w:link w:val="10"/>
    <w:qFormat/>
    <w:rsid w:val="00173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C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1739C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C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1739C2"/>
    <w:rPr>
      <w:rFonts w:ascii="Arial" w:hAnsi="Arial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739C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739C2"/>
  </w:style>
  <w:style w:type="paragraph" w:customStyle="1" w:styleId="Iauiue">
    <w:name w:val="Iau?iue"/>
    <w:rsid w:val="0017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73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5C0"/>
  </w:style>
  <w:style w:type="paragraph" w:styleId="a9">
    <w:name w:val="footer"/>
    <w:basedOn w:val="a"/>
    <w:link w:val="aa"/>
    <w:uiPriority w:val="99"/>
    <w:unhideWhenUsed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pk-305</cp:lastModifiedBy>
  <cp:revision>19</cp:revision>
  <cp:lastPrinted>2022-12-09T08:23:00Z</cp:lastPrinted>
  <dcterms:created xsi:type="dcterms:W3CDTF">2021-12-03T04:56:00Z</dcterms:created>
  <dcterms:modified xsi:type="dcterms:W3CDTF">2022-12-19T09:13:00Z</dcterms:modified>
</cp:coreProperties>
</file>