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Pr="001A4AD4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4AD4"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Pr="001A4AD4" w:rsidRDefault="00810CBD" w:rsidP="00810CBD">
      <w:pPr>
        <w:pStyle w:val="5"/>
        <w:rPr>
          <w:sz w:val="32"/>
          <w:szCs w:val="32"/>
          <w:lang w:val="ru-RU"/>
        </w:rPr>
      </w:pPr>
      <w:r w:rsidRPr="001A4AD4">
        <w:rPr>
          <w:sz w:val="32"/>
          <w:szCs w:val="32"/>
          <w:lang w:val="ru-RU"/>
        </w:rPr>
        <w:t>КЕМЕРОВСКАЯ ОБЛАСТЬ</w:t>
      </w:r>
    </w:p>
    <w:p w:rsidR="00810CBD" w:rsidRPr="001A4AD4" w:rsidRDefault="00810CBD" w:rsidP="00810CBD">
      <w:pPr>
        <w:pStyle w:val="5"/>
        <w:rPr>
          <w:sz w:val="32"/>
          <w:szCs w:val="32"/>
          <w:lang w:val="ru-RU"/>
        </w:rPr>
      </w:pPr>
      <w:r w:rsidRPr="001A4AD4">
        <w:rPr>
          <w:sz w:val="32"/>
          <w:szCs w:val="32"/>
          <w:lang w:val="ru-RU"/>
        </w:rPr>
        <w:t xml:space="preserve">АДМИНИСТРАЦИЯ </w:t>
      </w:r>
    </w:p>
    <w:p w:rsidR="00810CBD" w:rsidRPr="001A4AD4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 w:rsidRPr="001A4AD4">
        <w:rPr>
          <w:sz w:val="32"/>
          <w:szCs w:val="32"/>
          <w:lang w:val="ru-RU"/>
        </w:rPr>
        <w:t xml:space="preserve">ПРОМЫШЛЕННОВСКОГО МУНИЦИПАЛЬНОГО </w:t>
      </w:r>
      <w:r w:rsidR="00F53864" w:rsidRPr="001A4AD4">
        <w:rPr>
          <w:sz w:val="32"/>
          <w:szCs w:val="32"/>
          <w:lang w:val="ru-RU"/>
        </w:rPr>
        <w:t>ОКРУГА</w:t>
      </w:r>
    </w:p>
    <w:p w:rsidR="00810CBD" w:rsidRPr="001A4AD4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1A4AD4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5331CB" w:rsidRDefault="00810CBD" w:rsidP="005331CB">
      <w:pPr>
        <w:autoSpaceDE w:val="0"/>
        <w:autoSpaceDN w:val="0"/>
        <w:adjustRightInd w:val="0"/>
        <w:spacing w:before="480"/>
        <w:jc w:val="center"/>
        <w:rPr>
          <w:sz w:val="28"/>
        </w:rPr>
      </w:pPr>
      <w:r w:rsidRPr="001A4AD4">
        <w:t>от</w:t>
      </w:r>
      <w:r w:rsidR="006A25D2" w:rsidRPr="001A4AD4">
        <w:rPr>
          <w:sz w:val="28"/>
          <w:szCs w:val="28"/>
        </w:rPr>
        <w:t xml:space="preserve"> «</w:t>
      </w:r>
      <w:r w:rsidR="001A4AD4" w:rsidRPr="001A4AD4">
        <w:rPr>
          <w:sz w:val="28"/>
          <w:szCs w:val="28"/>
          <w:u w:val="single"/>
        </w:rPr>
        <w:t>14</w:t>
      </w:r>
      <w:r w:rsidR="006A25D2" w:rsidRPr="001A4AD4">
        <w:rPr>
          <w:sz w:val="28"/>
          <w:szCs w:val="28"/>
        </w:rPr>
        <w:t>»</w:t>
      </w:r>
      <w:r w:rsidR="001A4AD4" w:rsidRPr="001A4AD4">
        <w:rPr>
          <w:sz w:val="28"/>
          <w:szCs w:val="28"/>
        </w:rPr>
        <w:t xml:space="preserve"> </w:t>
      </w:r>
      <w:r w:rsidR="001A4AD4" w:rsidRPr="001A4AD4">
        <w:rPr>
          <w:sz w:val="28"/>
          <w:szCs w:val="28"/>
          <w:u w:val="single"/>
        </w:rPr>
        <w:t>марта 2023</w:t>
      </w:r>
      <w:r w:rsidR="001A4AD4" w:rsidRPr="001A4AD4">
        <w:rPr>
          <w:sz w:val="28"/>
          <w:szCs w:val="28"/>
        </w:rPr>
        <w:t xml:space="preserve"> </w:t>
      </w:r>
      <w:r w:rsidRPr="001A4AD4">
        <w:t>г.</w:t>
      </w:r>
      <w:r w:rsidRPr="001A4AD4">
        <w:rPr>
          <w:sz w:val="28"/>
          <w:szCs w:val="28"/>
        </w:rPr>
        <w:t xml:space="preserve"> </w:t>
      </w:r>
      <w:r w:rsidRPr="001A4AD4">
        <w:t>№</w:t>
      </w:r>
      <w:r w:rsidR="005F53B6" w:rsidRPr="001A4AD4">
        <w:rPr>
          <w:sz w:val="28"/>
        </w:rPr>
        <w:t xml:space="preserve"> </w:t>
      </w:r>
      <w:r w:rsidR="001A4AD4" w:rsidRPr="001A4AD4">
        <w:rPr>
          <w:sz w:val="28"/>
          <w:u w:val="single"/>
        </w:rPr>
        <w:t>272-П</w:t>
      </w:r>
    </w:p>
    <w:p w:rsidR="00810CBD" w:rsidRPr="001A4AD4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1A4AD4">
        <w:t>пгт. Промышленная</w:t>
      </w:r>
    </w:p>
    <w:p w:rsidR="00810CBD" w:rsidRPr="001A4AD4" w:rsidRDefault="00810CBD" w:rsidP="00421BFA">
      <w:pPr>
        <w:jc w:val="center"/>
        <w:rPr>
          <w:b/>
          <w:sz w:val="28"/>
          <w:szCs w:val="28"/>
        </w:rPr>
      </w:pPr>
    </w:p>
    <w:p w:rsidR="00305A8C" w:rsidRPr="001A4AD4" w:rsidRDefault="00305A8C" w:rsidP="00305A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4AD4">
        <w:rPr>
          <w:rFonts w:eastAsia="Calibri"/>
          <w:b/>
          <w:bCs/>
          <w:sz w:val="28"/>
          <w:szCs w:val="28"/>
          <w:lang w:eastAsia="en-US"/>
        </w:rPr>
        <w:t>Об утверждении Положения о единой дежурно-</w:t>
      </w:r>
    </w:p>
    <w:p w:rsidR="008F37D9" w:rsidRPr="001A4AD4" w:rsidRDefault="00305A8C" w:rsidP="00305A8C">
      <w:pPr>
        <w:rPr>
          <w:rFonts w:eastAsia="Calibri"/>
          <w:b/>
          <w:bCs/>
          <w:sz w:val="28"/>
          <w:szCs w:val="28"/>
          <w:lang w:eastAsia="en-US"/>
        </w:rPr>
      </w:pPr>
      <w:r w:rsidRPr="001A4AD4">
        <w:rPr>
          <w:rFonts w:eastAsia="Calibri"/>
          <w:b/>
          <w:bCs/>
          <w:sz w:val="28"/>
          <w:szCs w:val="28"/>
          <w:lang w:eastAsia="en-US"/>
        </w:rPr>
        <w:t>диспетчерской службе Промышленновского муниципального округа</w:t>
      </w:r>
    </w:p>
    <w:p w:rsidR="00305A8C" w:rsidRPr="001A4AD4" w:rsidRDefault="00305A8C" w:rsidP="00305A8C">
      <w:pPr>
        <w:rPr>
          <w:b/>
          <w:sz w:val="28"/>
          <w:szCs w:val="28"/>
        </w:rPr>
      </w:pPr>
    </w:p>
    <w:p w:rsidR="00305A8C" w:rsidRPr="001A4AD4" w:rsidRDefault="00305A8C" w:rsidP="00305A8C">
      <w:pPr>
        <w:widowControl w:val="0"/>
        <w:autoSpaceDE w:val="0"/>
        <w:autoSpaceDN w:val="0"/>
        <w:adjustRightInd w:val="0"/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 w:rsidRPr="001A4AD4">
        <w:rPr>
          <w:rFonts w:eastAsia="Calibri"/>
          <w:sz w:val="28"/>
          <w:szCs w:val="28"/>
          <w:lang w:eastAsia="en-US"/>
        </w:rPr>
        <w:t xml:space="preserve">В целях повышения готовности единой дежурно-диспетчерской службы </w:t>
      </w:r>
      <w:r w:rsidRPr="001A4AD4">
        <w:rPr>
          <w:rFonts w:eastAsia="Calibri"/>
          <w:bCs/>
          <w:sz w:val="28"/>
          <w:szCs w:val="28"/>
          <w:lang w:eastAsia="en-US"/>
        </w:rPr>
        <w:t>Промышленновского</w:t>
      </w:r>
      <w:r w:rsidRPr="001A4AD4">
        <w:rPr>
          <w:rFonts w:eastAsia="Calibri"/>
          <w:sz w:val="28"/>
          <w:szCs w:val="28"/>
          <w:lang w:eastAsia="en-US"/>
        </w:rPr>
        <w:t xml:space="preserve"> муниципального округа к реагированию на угрозу или возникновение чрезвычайной ситуации, руководствуясь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№ 65150), </w:t>
      </w:r>
      <w:r w:rsidRPr="001A4AD4">
        <w:rPr>
          <w:rFonts w:eastAsia="Calibri"/>
          <w:sz w:val="28"/>
          <w:szCs w:val="28"/>
          <w:lang w:eastAsia="en-US"/>
        </w:rPr>
        <w:lastRenderedPageBreak/>
        <w:t>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62744):</w:t>
      </w:r>
    </w:p>
    <w:p w:rsidR="00305A8C" w:rsidRPr="001A4AD4" w:rsidRDefault="00305A8C" w:rsidP="00305A8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4AD4">
        <w:rPr>
          <w:rFonts w:eastAsia="Calibri"/>
          <w:sz w:val="28"/>
          <w:szCs w:val="28"/>
          <w:lang w:eastAsia="en-US"/>
        </w:rPr>
        <w:t xml:space="preserve">Утвердить Положение о единой дежурно-диспетчерской службе </w:t>
      </w:r>
      <w:r w:rsidRPr="001A4AD4">
        <w:rPr>
          <w:rFonts w:eastAsia="Calibri"/>
          <w:bCs/>
          <w:sz w:val="28"/>
          <w:szCs w:val="28"/>
          <w:lang w:eastAsia="en-US"/>
        </w:rPr>
        <w:t>Промышленновского</w:t>
      </w:r>
      <w:r w:rsidRPr="001A4AD4">
        <w:rPr>
          <w:rFonts w:eastAsia="Calibri"/>
          <w:sz w:val="28"/>
          <w:szCs w:val="28"/>
          <w:lang w:eastAsia="en-US"/>
        </w:rPr>
        <w:t xml:space="preserve"> муниципального округа, согласно приложению №1 к настоящему постановлению.</w:t>
      </w:r>
    </w:p>
    <w:p w:rsidR="00305A8C" w:rsidRPr="001A4AD4" w:rsidRDefault="00305A8C" w:rsidP="00305A8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4AD4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1A4AD4">
        <w:rPr>
          <w:rFonts w:eastAsia="Calibri"/>
          <w:bCs/>
          <w:sz w:val="28"/>
          <w:szCs w:val="28"/>
          <w:lang w:eastAsia="en-US"/>
        </w:rPr>
        <w:t>Промышленновского</w:t>
      </w:r>
      <w:r w:rsidRPr="001A4AD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305A8C" w:rsidRPr="001A4AD4" w:rsidRDefault="00305A8C" w:rsidP="00305A8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A4AD4">
        <w:rPr>
          <w:sz w:val="28"/>
          <w:szCs w:val="28"/>
        </w:rPr>
        <w:t>Постановление вступает в силу с момента подписания.</w:t>
      </w:r>
    </w:p>
    <w:p w:rsidR="00305A8C" w:rsidRPr="001A4AD4" w:rsidRDefault="00305A8C" w:rsidP="00305A8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A4AD4">
        <w:rPr>
          <w:sz w:val="28"/>
          <w:szCs w:val="28"/>
        </w:rPr>
        <w:t>Контроль за</w:t>
      </w:r>
      <w:proofErr w:type="gramEnd"/>
      <w:r w:rsidRPr="001A4AD4">
        <w:rPr>
          <w:sz w:val="28"/>
          <w:szCs w:val="28"/>
        </w:rPr>
        <w:t xml:space="preserve"> исполнением настоящего постановления возложить на</w:t>
      </w:r>
      <w:r w:rsidR="00FC4A50" w:rsidRPr="001A4AD4">
        <w:rPr>
          <w:sz w:val="28"/>
          <w:szCs w:val="28"/>
        </w:rPr>
        <w:t xml:space="preserve"> и.о. первого</w:t>
      </w:r>
      <w:r w:rsidRPr="001A4AD4">
        <w:rPr>
          <w:sz w:val="28"/>
          <w:szCs w:val="28"/>
        </w:rPr>
        <w:t xml:space="preserve"> заместителя главы </w:t>
      </w:r>
      <w:r w:rsidRPr="001A4AD4">
        <w:rPr>
          <w:rFonts w:eastAsia="Calibri"/>
          <w:bCs/>
          <w:sz w:val="28"/>
          <w:szCs w:val="28"/>
          <w:lang w:eastAsia="en-US"/>
        </w:rPr>
        <w:t>Промышленновского</w:t>
      </w:r>
      <w:r w:rsidRPr="001A4AD4">
        <w:rPr>
          <w:sz w:val="28"/>
          <w:szCs w:val="28"/>
        </w:rPr>
        <w:t xml:space="preserve"> муниципального округа                           Т.В. Мясоедову.</w:t>
      </w:r>
    </w:p>
    <w:p w:rsidR="006A0E40" w:rsidRPr="001A4AD4" w:rsidRDefault="006A0E40" w:rsidP="00305A8C">
      <w:pPr>
        <w:pStyle w:val="Iauiue"/>
        <w:jc w:val="both"/>
        <w:rPr>
          <w:sz w:val="28"/>
          <w:szCs w:val="28"/>
        </w:rPr>
      </w:pPr>
    </w:p>
    <w:p w:rsidR="00293D6B" w:rsidRPr="001A4AD4" w:rsidRDefault="00293D6B" w:rsidP="006A0E40">
      <w:pPr>
        <w:pStyle w:val="Iauiue"/>
        <w:ind w:firstLine="540"/>
        <w:jc w:val="both"/>
        <w:rPr>
          <w:sz w:val="28"/>
          <w:szCs w:val="28"/>
        </w:rPr>
      </w:pPr>
    </w:p>
    <w:p w:rsidR="007A4E00" w:rsidRPr="001A4AD4" w:rsidRDefault="007A4E00" w:rsidP="006A0E40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B13C3" w:rsidRPr="001A4AD4" w:rsidTr="00293D6B">
        <w:tc>
          <w:tcPr>
            <w:tcW w:w="5868" w:type="dxa"/>
            <w:shd w:val="clear" w:color="auto" w:fill="auto"/>
            <w:vAlign w:val="center"/>
          </w:tcPr>
          <w:p w:rsidR="00AB13C3" w:rsidRPr="001A4AD4" w:rsidRDefault="00AB13C3" w:rsidP="00293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AD4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B13C3" w:rsidRPr="001A4AD4" w:rsidRDefault="00AB13C3" w:rsidP="00F538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13C3" w:rsidRPr="001A4AD4" w:rsidTr="00293D6B">
        <w:trPr>
          <w:trHeight w:val="385"/>
        </w:trPr>
        <w:tc>
          <w:tcPr>
            <w:tcW w:w="5868" w:type="dxa"/>
            <w:shd w:val="clear" w:color="auto" w:fill="auto"/>
          </w:tcPr>
          <w:p w:rsidR="00AB13C3" w:rsidRPr="001A4AD4" w:rsidRDefault="00AB13C3" w:rsidP="00F538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AD4">
              <w:rPr>
                <w:sz w:val="28"/>
                <w:szCs w:val="28"/>
              </w:rPr>
              <w:t xml:space="preserve">Промышленновского муниципального </w:t>
            </w:r>
            <w:r w:rsidR="00F53864" w:rsidRPr="001A4AD4">
              <w:rPr>
                <w:sz w:val="28"/>
                <w:szCs w:val="28"/>
              </w:rPr>
              <w:t>округа</w:t>
            </w:r>
          </w:p>
        </w:tc>
        <w:tc>
          <w:tcPr>
            <w:tcW w:w="3738" w:type="dxa"/>
            <w:shd w:val="clear" w:color="auto" w:fill="auto"/>
          </w:tcPr>
          <w:p w:rsidR="00AB13C3" w:rsidRPr="001A4AD4" w:rsidRDefault="00241C1B" w:rsidP="00F538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4AD4">
              <w:rPr>
                <w:sz w:val="28"/>
                <w:szCs w:val="28"/>
              </w:rPr>
              <w:t>С.А. Федарюк</w:t>
            </w:r>
          </w:p>
        </w:tc>
      </w:tr>
    </w:tbl>
    <w:p w:rsidR="00F53864" w:rsidRPr="001A4AD4" w:rsidRDefault="00F53864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1A4AD4" w:rsidRPr="001A4AD4" w:rsidRDefault="001A4AD4" w:rsidP="00A172DF">
      <w:pPr>
        <w:jc w:val="both"/>
        <w:rPr>
          <w:sz w:val="16"/>
          <w:szCs w:val="16"/>
        </w:rPr>
      </w:pPr>
    </w:p>
    <w:p w:rsidR="001A4AD4" w:rsidRPr="001A4AD4" w:rsidRDefault="001A4AD4" w:rsidP="00A172DF">
      <w:pPr>
        <w:jc w:val="both"/>
        <w:rPr>
          <w:sz w:val="16"/>
          <w:szCs w:val="16"/>
        </w:rPr>
      </w:pPr>
    </w:p>
    <w:p w:rsidR="001A4AD4" w:rsidRPr="001A4AD4" w:rsidRDefault="001A4AD4" w:rsidP="00A172DF">
      <w:pPr>
        <w:jc w:val="both"/>
        <w:rPr>
          <w:sz w:val="16"/>
          <w:szCs w:val="16"/>
        </w:rPr>
      </w:pPr>
    </w:p>
    <w:p w:rsidR="001A4AD4" w:rsidRPr="001A4AD4" w:rsidRDefault="001A4AD4" w:rsidP="00A172DF">
      <w:pPr>
        <w:jc w:val="both"/>
        <w:rPr>
          <w:sz w:val="16"/>
          <w:szCs w:val="16"/>
        </w:rPr>
      </w:pPr>
    </w:p>
    <w:p w:rsidR="001A4AD4" w:rsidRPr="001A4AD4" w:rsidRDefault="001A4AD4" w:rsidP="00A172DF">
      <w:pPr>
        <w:jc w:val="both"/>
        <w:rPr>
          <w:sz w:val="16"/>
          <w:szCs w:val="16"/>
        </w:rPr>
      </w:pPr>
    </w:p>
    <w:p w:rsidR="001A4AD4" w:rsidRPr="001A4AD4" w:rsidRDefault="001A4AD4" w:rsidP="00A172DF">
      <w:pPr>
        <w:jc w:val="both"/>
        <w:rPr>
          <w:sz w:val="16"/>
          <w:szCs w:val="16"/>
        </w:rPr>
      </w:pPr>
    </w:p>
    <w:p w:rsidR="001A4AD4" w:rsidRPr="001A4AD4" w:rsidRDefault="001A4AD4" w:rsidP="00A172DF">
      <w:pPr>
        <w:jc w:val="both"/>
        <w:rPr>
          <w:sz w:val="16"/>
          <w:szCs w:val="16"/>
        </w:rPr>
      </w:pPr>
    </w:p>
    <w:p w:rsidR="00305A8C" w:rsidRPr="001A4AD4" w:rsidRDefault="00305A8C" w:rsidP="00A172DF">
      <w:pPr>
        <w:jc w:val="both"/>
        <w:rPr>
          <w:sz w:val="16"/>
          <w:szCs w:val="16"/>
        </w:rPr>
      </w:pPr>
    </w:p>
    <w:p w:rsidR="007A4E00" w:rsidRPr="001A4AD4" w:rsidRDefault="007A4E00" w:rsidP="00A172DF">
      <w:pPr>
        <w:jc w:val="both"/>
        <w:rPr>
          <w:sz w:val="16"/>
          <w:szCs w:val="16"/>
        </w:rPr>
      </w:pPr>
    </w:p>
    <w:p w:rsidR="007A4E00" w:rsidRPr="001A4AD4" w:rsidRDefault="00B000BA" w:rsidP="006A0E40">
      <w:pPr>
        <w:jc w:val="both"/>
        <w:rPr>
          <w:sz w:val="20"/>
          <w:szCs w:val="20"/>
        </w:rPr>
      </w:pPr>
      <w:r w:rsidRPr="001A4AD4">
        <w:rPr>
          <w:sz w:val="20"/>
          <w:szCs w:val="20"/>
        </w:rPr>
        <w:t xml:space="preserve">Исп. </w:t>
      </w:r>
      <w:r w:rsidR="00305A8C" w:rsidRPr="001A4AD4">
        <w:rPr>
          <w:sz w:val="20"/>
          <w:szCs w:val="20"/>
        </w:rPr>
        <w:t>А</w:t>
      </w:r>
      <w:r w:rsidR="00293D6B" w:rsidRPr="001A4AD4">
        <w:rPr>
          <w:sz w:val="20"/>
          <w:szCs w:val="20"/>
        </w:rPr>
        <w:t>.</w:t>
      </w:r>
      <w:r w:rsidR="00DC10A8" w:rsidRPr="001A4AD4">
        <w:rPr>
          <w:sz w:val="20"/>
          <w:szCs w:val="20"/>
        </w:rPr>
        <w:t xml:space="preserve">А. </w:t>
      </w:r>
      <w:proofErr w:type="spellStart"/>
      <w:r w:rsidR="00305A8C" w:rsidRPr="001A4AD4">
        <w:rPr>
          <w:sz w:val="20"/>
          <w:szCs w:val="20"/>
        </w:rPr>
        <w:t>Тонышева</w:t>
      </w:r>
      <w:proofErr w:type="spellEnd"/>
    </w:p>
    <w:p w:rsidR="001A4AD4" w:rsidRPr="001A4AD4" w:rsidRDefault="00305A8C" w:rsidP="006A0E40">
      <w:pPr>
        <w:jc w:val="both"/>
        <w:rPr>
          <w:sz w:val="20"/>
          <w:szCs w:val="20"/>
        </w:rPr>
      </w:pPr>
      <w:r w:rsidRPr="001A4AD4">
        <w:rPr>
          <w:sz w:val="20"/>
          <w:szCs w:val="20"/>
        </w:rPr>
        <w:t>Тел. 7-43</w:t>
      </w:r>
      <w:r w:rsidR="00B92809" w:rsidRPr="001A4AD4">
        <w:rPr>
          <w:sz w:val="20"/>
          <w:szCs w:val="20"/>
        </w:rPr>
        <w:t>-</w:t>
      </w:r>
      <w:r w:rsidRPr="001A4AD4">
        <w:rPr>
          <w:sz w:val="20"/>
          <w:szCs w:val="20"/>
        </w:rPr>
        <w:t>90</w:t>
      </w:r>
    </w:p>
    <w:p w:rsidR="001A4AD4" w:rsidRPr="001A4AD4" w:rsidRDefault="001A4AD4" w:rsidP="006A0E40">
      <w:pPr>
        <w:jc w:val="both"/>
        <w:rPr>
          <w:sz w:val="20"/>
          <w:szCs w:val="20"/>
        </w:rPr>
        <w:sectPr w:rsidR="001A4AD4" w:rsidRPr="001A4AD4" w:rsidSect="00CF784C">
          <w:footerReference w:type="default" r:id="rId9"/>
          <w:pgSz w:w="11906" w:h="16838"/>
          <w:pgMar w:top="709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4AD4" w:rsidTr="00B03DF5">
        <w:tc>
          <w:tcPr>
            <w:tcW w:w="4785" w:type="dxa"/>
          </w:tcPr>
          <w:p w:rsidR="001A4AD4" w:rsidRDefault="001A4AD4" w:rsidP="00B03D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A4AD4" w:rsidRPr="006A31DE" w:rsidRDefault="001A4AD4" w:rsidP="00B03DF5">
            <w:pPr>
              <w:keepNext/>
              <w:keepLines/>
              <w:jc w:val="center"/>
              <w:rPr>
                <w:rStyle w:val="ae"/>
                <w:b w:val="0"/>
                <w:bCs w:val="0"/>
                <w:color w:val="auto"/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1A4AD4" w:rsidRPr="006A31DE" w:rsidRDefault="001A4AD4" w:rsidP="00B03DF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A31DE">
              <w:rPr>
                <w:rStyle w:val="ae"/>
                <w:b w:val="0"/>
                <w:color w:val="auto"/>
                <w:sz w:val="28"/>
                <w:szCs w:val="28"/>
              </w:rPr>
              <w:t>к постановлению</w:t>
            </w:r>
          </w:p>
          <w:p w:rsidR="001A4AD4" w:rsidRDefault="001A4AD4" w:rsidP="00B0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1A4AD4" w:rsidRDefault="001A4AD4" w:rsidP="00B03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1A4AD4" w:rsidRPr="00604B9A" w:rsidRDefault="001A4AD4" w:rsidP="001A4AD4">
            <w:pPr>
              <w:jc w:val="center"/>
              <w:rPr>
                <w:sz w:val="28"/>
                <w:szCs w:val="28"/>
                <w:u w:val="single"/>
              </w:rPr>
            </w:pPr>
            <w:r w:rsidRPr="007925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4.03</w:t>
            </w:r>
            <w:r>
              <w:rPr>
                <w:sz w:val="28"/>
                <w:szCs w:val="28"/>
                <w:u w:val="single"/>
              </w:rPr>
              <w:t>.2023</w:t>
            </w:r>
            <w:r>
              <w:rPr>
                <w:sz w:val="28"/>
                <w:szCs w:val="28"/>
              </w:rPr>
              <w:t xml:space="preserve"> </w:t>
            </w:r>
            <w:r w:rsidRPr="00792519">
              <w:rPr>
                <w:sz w:val="28"/>
                <w:szCs w:val="28"/>
              </w:rPr>
              <w:t xml:space="preserve">№ </w:t>
            </w:r>
            <w:r w:rsidRPr="001A4AD4">
              <w:rPr>
                <w:sz w:val="28"/>
                <w:szCs w:val="28"/>
                <w:u w:val="single"/>
              </w:rPr>
              <w:t>272</w:t>
            </w:r>
            <w:r w:rsidRPr="001A4AD4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П</w:t>
            </w:r>
            <w:r w:rsidRPr="00792519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1A4AD4" w:rsidRPr="001A4AD4" w:rsidRDefault="001A4AD4" w:rsidP="001A4AD4">
      <w:pPr>
        <w:ind w:left="709"/>
        <w:jc w:val="right"/>
      </w:pPr>
    </w:p>
    <w:p w:rsidR="001A4AD4" w:rsidRPr="001A4AD4" w:rsidRDefault="001A4AD4" w:rsidP="001A4AD4">
      <w:pPr>
        <w:tabs>
          <w:tab w:val="left" w:pos="2802"/>
          <w:tab w:val="left" w:pos="7480"/>
        </w:tabs>
        <w:autoSpaceDE w:val="0"/>
        <w:autoSpaceDN w:val="0"/>
        <w:adjustRightInd w:val="0"/>
        <w:ind w:left="-459"/>
        <w:rPr>
          <w:sz w:val="2"/>
          <w:szCs w:val="2"/>
        </w:rPr>
      </w:pPr>
      <w:r w:rsidRPr="001A4AD4">
        <w:rPr>
          <w:sz w:val="2"/>
          <w:szCs w:val="2"/>
        </w:rPr>
        <w:tab/>
      </w:r>
      <w:r w:rsidRPr="001A4AD4">
        <w:rPr>
          <w:sz w:val="2"/>
          <w:szCs w:val="2"/>
        </w:rPr>
        <w:tab/>
      </w:r>
    </w:p>
    <w:p w:rsidR="001A4AD4" w:rsidRPr="001A4AD4" w:rsidRDefault="001A4AD4" w:rsidP="001A4AD4">
      <w:pPr>
        <w:rPr>
          <w:sz w:val="28"/>
          <w:szCs w:val="28"/>
        </w:rPr>
      </w:pPr>
    </w:p>
    <w:p w:rsidR="001A4AD4" w:rsidRPr="001A4AD4" w:rsidRDefault="001A4AD4" w:rsidP="001A4AD4">
      <w:pPr>
        <w:rPr>
          <w:sz w:val="28"/>
          <w:szCs w:val="28"/>
        </w:rPr>
      </w:pPr>
    </w:p>
    <w:p w:rsidR="001A4AD4" w:rsidRPr="001A4AD4" w:rsidRDefault="001A4AD4" w:rsidP="001A4AD4">
      <w:pPr>
        <w:pStyle w:val="10"/>
        <w:keepNext/>
        <w:keepLines/>
        <w:spacing w:after="0"/>
        <w:rPr>
          <w:rStyle w:val="1"/>
          <w:rFonts w:ascii="Times New Roman" w:hAnsi="Times New Roman" w:cs="Times New Roman"/>
          <w:b/>
          <w:color w:val="000000"/>
        </w:rPr>
      </w:pPr>
      <w:bookmarkStart w:id="0" w:name="bookmark0"/>
      <w:r w:rsidRPr="001A4AD4">
        <w:rPr>
          <w:rStyle w:val="1"/>
          <w:rFonts w:ascii="Times New Roman" w:hAnsi="Times New Roman" w:cs="Times New Roman"/>
          <w:b/>
          <w:color w:val="000000"/>
        </w:rPr>
        <w:t xml:space="preserve">ПОЛОЖЕНИЕ </w:t>
      </w:r>
      <w:bookmarkEnd w:id="0"/>
      <w:r w:rsidRPr="001A4AD4">
        <w:rPr>
          <w:rStyle w:val="1"/>
          <w:rFonts w:ascii="Times New Roman" w:hAnsi="Times New Roman" w:cs="Times New Roman"/>
          <w:b/>
          <w:color w:val="000000"/>
        </w:rPr>
        <w:t xml:space="preserve">О </w:t>
      </w:r>
      <w:proofErr w:type="gramStart"/>
      <w:r w:rsidRPr="001A4AD4">
        <w:rPr>
          <w:rStyle w:val="1"/>
          <w:rFonts w:ascii="Times New Roman" w:hAnsi="Times New Roman" w:cs="Times New Roman"/>
          <w:b/>
          <w:color w:val="000000"/>
        </w:rPr>
        <w:t>ЕДИНОЙ</w:t>
      </w:r>
      <w:proofErr w:type="gramEnd"/>
      <w:r w:rsidRPr="001A4AD4">
        <w:rPr>
          <w:rStyle w:val="1"/>
          <w:rFonts w:ascii="Times New Roman" w:hAnsi="Times New Roman" w:cs="Times New Roman"/>
          <w:b/>
          <w:color w:val="000000"/>
        </w:rPr>
        <w:t xml:space="preserve"> ДЕЖУРНО-</w:t>
      </w:r>
    </w:p>
    <w:p w:rsidR="001A4AD4" w:rsidRPr="001A4AD4" w:rsidRDefault="001A4AD4" w:rsidP="001A4AD4">
      <w:pPr>
        <w:pStyle w:val="10"/>
        <w:keepNext/>
        <w:keepLines/>
        <w:shd w:val="clear" w:color="auto" w:fill="auto"/>
        <w:spacing w:after="0"/>
        <w:rPr>
          <w:rStyle w:val="1"/>
          <w:rFonts w:ascii="Times New Roman" w:hAnsi="Times New Roman" w:cs="Times New Roman"/>
          <w:b/>
          <w:color w:val="000000"/>
        </w:rPr>
      </w:pPr>
      <w:r w:rsidRPr="001A4AD4">
        <w:rPr>
          <w:rStyle w:val="1"/>
          <w:rFonts w:ascii="Times New Roman" w:hAnsi="Times New Roman" w:cs="Times New Roman"/>
          <w:b/>
          <w:color w:val="000000"/>
        </w:rPr>
        <w:t xml:space="preserve">ДИСПЕТЧЕРСКОЙ СЛУЖБЕ ПРОМЫШЛЕННОСКОГО МУНИЦИПАЛЬНОГО ОКРУГА </w:t>
      </w:r>
    </w:p>
    <w:p w:rsidR="001A4AD4" w:rsidRPr="001A4AD4" w:rsidRDefault="001A4AD4" w:rsidP="001A4AD4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</w:rPr>
      </w:pPr>
    </w:p>
    <w:p w:rsidR="001A4AD4" w:rsidRPr="001A4AD4" w:rsidRDefault="001A4AD4" w:rsidP="001A4AD4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2888"/>
        </w:tabs>
        <w:spacing w:after="0" w:line="317" w:lineRule="exact"/>
        <w:rPr>
          <w:rFonts w:ascii="Times New Roman" w:hAnsi="Times New Roman" w:cs="Times New Roman"/>
          <w:b/>
        </w:rPr>
      </w:pPr>
      <w:bookmarkStart w:id="1" w:name="bookmark1"/>
      <w:r w:rsidRPr="001A4AD4">
        <w:rPr>
          <w:rStyle w:val="1"/>
          <w:rFonts w:ascii="Times New Roman" w:hAnsi="Times New Roman" w:cs="Times New Roman"/>
          <w:b/>
          <w:color w:val="000000"/>
        </w:rPr>
        <w:t>Термины, определения и сокращения</w:t>
      </w:r>
      <w:bookmarkEnd w:id="1"/>
    </w:p>
    <w:p w:rsidR="001A4AD4" w:rsidRPr="001A4AD4" w:rsidRDefault="001A4AD4" w:rsidP="001A4AD4">
      <w:pPr>
        <w:pStyle w:val="21"/>
        <w:numPr>
          <w:ilvl w:val="1"/>
          <w:numId w:val="8"/>
        </w:numPr>
        <w:shd w:val="clear" w:color="auto" w:fill="auto"/>
        <w:tabs>
          <w:tab w:val="left" w:pos="1430"/>
        </w:tabs>
        <w:spacing w:before="24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настоящем Положен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ии о е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>диной дежурно-диспетчерской службе Промышленновского муниципального округа (далее – Положение) применены следующие сокращения: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АПК «Безопасный город» – аппаратно-программный комплекс «Безопасный город»;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АРМ – автоматизированное рабочее место;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АТС – автоматическая телефонная станция;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ГЛОНАСС – глобальная навигационная спутниковая система;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ГО – гражданская оборона;  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ГУ – Главное управление;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ДДС – дежурно-диспетчерская служба;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ЕДДС – Муниципальное казенное учреждение «Единая дежурно-диспетчерская служба» Промышленновского муниципального образования;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ИС «Атлас опасностей и рисков» – информационная система «Атлас опасностей и рисков», сегмент АИУС РСЧС;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ИСДМ-Рослесхоз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– информационная система дистанционного мониторинга лесных пожаров Федерального агентства лесного хозяйства;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КСА – комплекс средств автоматизации;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ЛВС – локальная вычислительная сеть;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МП «Термические точки» – мобильное приложение «Термические точки»;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МФУ – многофункциональное устройство;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ОДС – оперативная дежурная смена;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ОИВС – орган исполнительной власти субъекта Российской Федерации;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ОМСУ – орган местного самоуправления. Администрация Промышленновского муниципального округа;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ПОО – потенциально опасные объекты;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РСЧС – единая государственная система предупреждения и ликвидации чрезвычайных ситуаций;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>система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–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1A4AD4">
        <w:rPr>
          <w:rStyle w:val="2"/>
          <w:rFonts w:ascii="Times New Roman" w:hAnsi="Times New Roman" w:cs="Times New Roman"/>
          <w:color w:val="000000"/>
        </w:rPr>
        <w:t>112 – система обеспечения вызова экстренных оперативных служб по единому номеру «112»;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УКВ/КВ – ультракороткие волны/короткие волны;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ФОИВ </w:t>
      </w:r>
      <w:r w:rsidRPr="001A4AD4">
        <w:rPr>
          <w:rStyle w:val="2"/>
          <w:rFonts w:ascii="Times New Roman" w:hAnsi="Times New Roman" w:cs="Times New Roman"/>
          <w:color w:val="000000"/>
        </w:rPr>
        <w:t>– федеральный орган исполнительной власти Российской Федерации;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ЦУКС – Центр управления в кризисных ситуациях;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ЭОС – экстренные оперативные службы;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ЧС – чрезвычайная ситуация.</w:t>
      </w:r>
    </w:p>
    <w:p w:rsidR="001A4AD4" w:rsidRPr="001A4AD4" w:rsidRDefault="001A4AD4" w:rsidP="001A4AD4">
      <w:pPr>
        <w:pStyle w:val="21"/>
        <w:numPr>
          <w:ilvl w:val="1"/>
          <w:numId w:val="8"/>
        </w:numPr>
        <w:shd w:val="clear" w:color="auto" w:fill="auto"/>
        <w:tabs>
          <w:tab w:val="left" w:pos="1244"/>
        </w:tabs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настоящем Положении определены следующие термины с соответствующими определениями: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информирование населения о чрезвычайных ситуациях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объектах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>, и обеспечения пожарной безопасности;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сигнал оповещения – команда для проведения мероприятий по гражданской обороне и защите населения от чрезвычайных ситуаций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1A4AD4" w:rsidRPr="001A4AD4" w:rsidRDefault="001A4AD4" w:rsidP="001A4AD4">
      <w:pPr>
        <w:pStyle w:val="21"/>
        <w:shd w:val="clear" w:color="auto" w:fill="auto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экстренные оперативные службы – служба пожарной охраны, служба реагирования в чрезвычайных ситуациях, полиция, служба скорой медицинской помощи, аварийная служба газовой сети.</w:t>
      </w:r>
    </w:p>
    <w:p w:rsidR="001A4AD4" w:rsidRPr="001A4AD4" w:rsidRDefault="001A4AD4" w:rsidP="001A4AD4">
      <w:pPr>
        <w:pStyle w:val="10"/>
        <w:keepNext/>
        <w:keepLines/>
        <w:shd w:val="clear" w:color="auto" w:fill="auto"/>
        <w:tabs>
          <w:tab w:val="left" w:pos="3907"/>
        </w:tabs>
        <w:spacing w:after="0" w:line="322" w:lineRule="exact"/>
        <w:ind w:left="567"/>
        <w:rPr>
          <w:rStyle w:val="1"/>
          <w:rFonts w:ascii="Times New Roman" w:hAnsi="Times New Roman" w:cs="Times New Roman"/>
          <w:b/>
          <w:color w:val="000000"/>
        </w:rPr>
      </w:pPr>
      <w:bookmarkStart w:id="2" w:name="bookmark2"/>
    </w:p>
    <w:p w:rsidR="001A4AD4" w:rsidRPr="001A4AD4" w:rsidRDefault="001A4AD4" w:rsidP="001A4AD4">
      <w:pPr>
        <w:pStyle w:val="10"/>
        <w:keepNext/>
        <w:keepLines/>
        <w:shd w:val="clear" w:color="auto" w:fill="auto"/>
        <w:tabs>
          <w:tab w:val="left" w:pos="3907"/>
        </w:tabs>
        <w:spacing w:after="0" w:line="322" w:lineRule="exact"/>
        <w:rPr>
          <w:rFonts w:ascii="Times New Roman" w:hAnsi="Times New Roman" w:cs="Times New Roman"/>
          <w:b/>
        </w:rPr>
      </w:pPr>
      <w:r w:rsidRPr="001A4AD4">
        <w:rPr>
          <w:rStyle w:val="1"/>
          <w:rFonts w:ascii="Times New Roman" w:hAnsi="Times New Roman" w:cs="Times New Roman"/>
          <w:b/>
          <w:color w:val="000000"/>
        </w:rPr>
        <w:t>2.Общие положения</w:t>
      </w:r>
      <w:bookmarkEnd w:id="2"/>
    </w:p>
    <w:p w:rsidR="001A4AD4" w:rsidRPr="001A4AD4" w:rsidRDefault="001A4AD4" w:rsidP="001A4AD4">
      <w:pPr>
        <w:pStyle w:val="21"/>
        <w:numPr>
          <w:ilvl w:val="1"/>
          <w:numId w:val="16"/>
        </w:numPr>
        <w:shd w:val="clear" w:color="auto" w:fill="auto"/>
        <w:tabs>
          <w:tab w:val="left" w:pos="1244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Настоящее Положение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1A4AD4" w:rsidRPr="001A4AD4" w:rsidRDefault="001A4AD4" w:rsidP="001A4AD4">
      <w:pPr>
        <w:pStyle w:val="21"/>
        <w:numPr>
          <w:ilvl w:val="1"/>
          <w:numId w:val="16"/>
        </w:numPr>
        <w:shd w:val="clear" w:color="auto" w:fill="auto"/>
        <w:tabs>
          <w:tab w:val="left" w:pos="130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ЕДДС осуществляет обеспечение деятельности органов местного самоуправления Промышленновского муниципального округа (далее – ОМСУ) в области: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защиты населения и территории от ЧС;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оповещения и информирования населения о ЧС;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координации деятельности органов повседневного управления РСЧС муниципального уровня.</w:t>
      </w:r>
    </w:p>
    <w:p w:rsidR="001A4AD4" w:rsidRPr="001A4AD4" w:rsidRDefault="001A4AD4" w:rsidP="001A4AD4">
      <w:pPr>
        <w:pStyle w:val="21"/>
        <w:numPr>
          <w:ilvl w:val="1"/>
          <w:numId w:val="16"/>
        </w:numPr>
        <w:shd w:val="clear" w:color="auto" w:fill="auto"/>
        <w:tabs>
          <w:tab w:val="left" w:pos="1244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ЕДДС создается ОМСУ как самостоятельное юридическое лицо. 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Общее руководство ЕДДС осуществляет руководитель ЕДДС.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Координацию деятельности ЕДДС в области ГО и защиты населения и территорий от ЧС природного и техногенного характера осуществляет Главное управление МЧС России по Кемеровской области - Кузбассу.</w:t>
      </w:r>
    </w:p>
    <w:p w:rsidR="001A4AD4" w:rsidRPr="001A4AD4" w:rsidRDefault="001A4AD4" w:rsidP="001A4AD4">
      <w:pPr>
        <w:pStyle w:val="21"/>
        <w:numPr>
          <w:ilvl w:val="1"/>
          <w:numId w:val="16"/>
        </w:numPr>
        <w:shd w:val="clear" w:color="auto" w:fill="auto"/>
        <w:tabs>
          <w:tab w:val="left" w:pos="1244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1A4AD4" w:rsidRPr="001A4AD4" w:rsidRDefault="001A4AD4" w:rsidP="001A4AD4">
      <w:pPr>
        <w:pStyle w:val="21"/>
        <w:numPr>
          <w:ilvl w:val="1"/>
          <w:numId w:val="16"/>
        </w:numPr>
        <w:shd w:val="clear" w:color="auto" w:fill="auto"/>
        <w:tabs>
          <w:tab w:val="left" w:pos="1244"/>
        </w:tabs>
        <w:spacing w:line="322" w:lineRule="exact"/>
        <w:ind w:right="57"/>
        <w:rPr>
          <w:rStyle w:val="2"/>
          <w:rFonts w:ascii="Times New Roman" w:hAnsi="Times New Roman" w:cs="Times New Roman"/>
          <w:shd w:val="clear" w:color="auto" w:fill="auto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Промышленновского муниципального округа (далее – муниципальное образование) и </w:t>
      </w:r>
      <w:r w:rsidRPr="001A4AD4">
        <w:rPr>
          <w:rStyle w:val="2"/>
          <w:rFonts w:ascii="Times New Roman" w:hAnsi="Times New Roman" w:cs="Times New Roman"/>
        </w:rPr>
        <w:t xml:space="preserve">ЕДДС соседних муниципальных </w:t>
      </w:r>
      <w:r w:rsidRPr="001A4AD4">
        <w:rPr>
          <w:rStyle w:val="2"/>
          <w:rFonts w:ascii="Times New Roman" w:hAnsi="Times New Roman" w:cs="Times New Roman"/>
        </w:rPr>
        <w:lastRenderedPageBreak/>
        <w:t>образований.</w:t>
      </w:r>
      <w:proofErr w:type="gramEnd"/>
    </w:p>
    <w:p w:rsidR="001A4AD4" w:rsidRPr="001A4AD4" w:rsidRDefault="001A4AD4" w:rsidP="001A4AD4">
      <w:pPr>
        <w:pStyle w:val="21"/>
        <w:shd w:val="clear" w:color="auto" w:fill="auto"/>
        <w:tabs>
          <w:tab w:val="left" w:pos="1244"/>
        </w:tabs>
        <w:spacing w:line="322" w:lineRule="exact"/>
        <w:ind w:right="57"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1A4AD4">
        <w:rPr>
          <w:rStyle w:val="2"/>
          <w:rFonts w:ascii="Times New Roman" w:hAnsi="Times New Roman" w:cs="Times New Roman"/>
        </w:rPr>
        <w:t xml:space="preserve"> </w:t>
      </w:r>
      <w:proofErr w:type="gramStart"/>
      <w:r w:rsidRPr="001A4AD4">
        <w:rPr>
          <w:rStyle w:val="2"/>
          <w:rFonts w:ascii="Times New Roman" w:hAnsi="Times New Roman" w:cs="Times New Roman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1A4AD4">
        <w:rPr>
          <w:rStyle w:val="2"/>
          <w:rFonts w:ascii="Times New Roman" w:hAnsi="Times New Roman" w:cs="Times New Roman"/>
        </w:rPr>
        <w:t xml:space="preserve"> </w:t>
      </w:r>
      <w:proofErr w:type="gramStart"/>
      <w:r w:rsidRPr="001A4AD4">
        <w:rPr>
          <w:rStyle w:val="2"/>
          <w:rFonts w:ascii="Times New Roman" w:hAnsi="Times New Roman" w:cs="Times New Roman"/>
        </w:rPr>
        <w:t>характера» (зарегистрирован в Минюсте России 16.09.2021 № 65025), приказом</w:t>
      </w:r>
      <w:r w:rsidR="0037212E">
        <w:rPr>
          <w:rStyle w:val="2"/>
          <w:rFonts w:ascii="Times New Roman" w:hAnsi="Times New Roman" w:cs="Times New Roman"/>
        </w:rPr>
        <w:t xml:space="preserve"> МЧС России от 05.07.2021 № 430</w:t>
      </w:r>
      <w:r w:rsidR="0037212E">
        <w:rPr>
          <w:rStyle w:val="2"/>
          <w:rFonts w:ascii="Times New Roman" w:hAnsi="Times New Roman" w:cs="Times New Roman"/>
        </w:rPr>
        <w:br/>
      </w:r>
      <w:r w:rsidRPr="001A4AD4">
        <w:rPr>
          <w:rStyle w:val="2"/>
          <w:rFonts w:ascii="Times New Roman" w:hAnsi="Times New Roman" w:cs="Times New Roman"/>
        </w:rPr>
        <w:t>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1A4AD4">
        <w:rPr>
          <w:rStyle w:val="2"/>
          <w:rFonts w:ascii="Times New Roman" w:hAnsi="Times New Roman" w:cs="Times New Roman"/>
        </w:rPr>
        <w:t xml:space="preserve"> </w:t>
      </w:r>
      <w:proofErr w:type="gramStart"/>
      <w:r w:rsidRPr="001A4AD4">
        <w:rPr>
          <w:rStyle w:val="2"/>
          <w:rFonts w:ascii="Times New Roman" w:hAnsi="Times New Roman" w:cs="Times New Roman"/>
        </w:rPr>
        <w:t>и организаций на межрегиональном и региональном уровнях» (зарегистрирован в Минюсте России 27.09.2021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Кемеровской области – Кузбасса, другими нормативными документами в</w:t>
      </w:r>
      <w:proofErr w:type="gramEnd"/>
      <w:r w:rsidRPr="001A4AD4">
        <w:rPr>
          <w:rStyle w:val="2"/>
          <w:rFonts w:ascii="Times New Roman" w:hAnsi="Times New Roman" w:cs="Times New Roman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в установленном порядке.</w:t>
      </w:r>
    </w:p>
    <w:p w:rsidR="001A4AD4" w:rsidRPr="001A4AD4" w:rsidRDefault="001A4AD4" w:rsidP="001A4AD4">
      <w:pPr>
        <w:pStyle w:val="21"/>
        <w:numPr>
          <w:ilvl w:val="1"/>
          <w:numId w:val="16"/>
        </w:numPr>
        <w:shd w:val="clear" w:color="auto" w:fill="auto"/>
        <w:tabs>
          <w:tab w:val="left" w:pos="1406"/>
        </w:tabs>
        <w:spacing w:after="300" w:line="322" w:lineRule="exact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Кемеровской области – Кузбасса, определяющими порядок и объем обмена информацией при взаимодействии с ДДС, в установленном порядке нормативными правовыми актами МЧС России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, законодательством </w:t>
      </w:r>
      <w:r w:rsidRPr="001A4AD4">
        <w:rPr>
          <w:rFonts w:ascii="Times New Roman" w:hAnsi="Times New Roman" w:cs="Times New Roman"/>
          <w:color w:val="000000"/>
          <w:shd w:val="clear" w:color="auto" w:fill="FFFFFF"/>
        </w:rPr>
        <w:t>Кемеровской области – Кузбасса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, настоящим Положением, а также соответствующими муниципальными правовыми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актами Промышленновского муниципального округа.</w:t>
      </w:r>
    </w:p>
    <w:p w:rsidR="001A4AD4" w:rsidRPr="001A4AD4" w:rsidRDefault="001A4AD4" w:rsidP="001A4AD4">
      <w:pPr>
        <w:pStyle w:val="10"/>
        <w:keepNext/>
        <w:keepLines/>
        <w:numPr>
          <w:ilvl w:val="0"/>
          <w:numId w:val="16"/>
        </w:numPr>
        <w:shd w:val="clear" w:color="auto" w:fill="auto"/>
        <w:spacing w:after="0" w:line="322" w:lineRule="exact"/>
        <w:rPr>
          <w:rFonts w:ascii="Times New Roman" w:hAnsi="Times New Roman" w:cs="Times New Roman"/>
          <w:b/>
        </w:rPr>
      </w:pPr>
      <w:bookmarkStart w:id="3" w:name="bookmark3"/>
      <w:r w:rsidRPr="001A4AD4">
        <w:rPr>
          <w:rStyle w:val="1"/>
          <w:rFonts w:ascii="Times New Roman" w:hAnsi="Times New Roman" w:cs="Times New Roman"/>
          <w:b/>
          <w:color w:val="000000"/>
        </w:rPr>
        <w:t>Основные задачи ЕДДС</w:t>
      </w:r>
      <w:bookmarkEnd w:id="3"/>
    </w:p>
    <w:p w:rsidR="001A4AD4" w:rsidRPr="001A4AD4" w:rsidRDefault="001A4AD4" w:rsidP="001A4AD4">
      <w:pPr>
        <w:pStyle w:val="21"/>
        <w:shd w:val="clear" w:color="auto" w:fill="auto"/>
        <w:spacing w:before="240"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ЕДДС выполняет следующие основные задачи: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обеспечение оповещения и информирования населения о ЧС (происшествии);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1A4AD4" w:rsidRPr="001A4AD4" w:rsidRDefault="001A4AD4" w:rsidP="001A4AD4">
      <w:pPr>
        <w:pStyle w:val="21"/>
        <w:shd w:val="clear" w:color="auto" w:fill="auto"/>
        <w:tabs>
          <w:tab w:val="left" w:pos="2434"/>
          <w:tab w:val="left" w:pos="3385"/>
          <w:tab w:val="left" w:pos="5527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мониторинг, анализ, прогнозирование, оценка и кон</w:t>
      </w:r>
      <w:r>
        <w:rPr>
          <w:rStyle w:val="2"/>
          <w:rFonts w:ascii="Times New Roman" w:hAnsi="Times New Roman" w:cs="Times New Roman"/>
          <w:color w:val="000000"/>
        </w:rPr>
        <w:t xml:space="preserve">троль сложившейся обстановки на основе информации, 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поступающей от различных информационных систем и оконечных устройств, в пределах своих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полномочий;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1A4AD4" w:rsidRPr="001A4AD4" w:rsidRDefault="001A4AD4" w:rsidP="001A4AD4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– 112 и контроля результатов реагирования;</w:t>
      </w:r>
    </w:p>
    <w:p w:rsidR="001A4AD4" w:rsidRPr="001A4AD4" w:rsidRDefault="001A4AD4" w:rsidP="001A4AD4">
      <w:pPr>
        <w:pStyle w:val="21"/>
        <w:shd w:val="clear" w:color="auto" w:fill="auto"/>
        <w:spacing w:after="300"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1A4AD4" w:rsidRPr="001A4AD4" w:rsidRDefault="001A4AD4" w:rsidP="001A4AD4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322" w:lineRule="exact"/>
        <w:rPr>
          <w:rFonts w:ascii="Times New Roman" w:hAnsi="Times New Roman" w:cs="Times New Roman"/>
          <w:b/>
        </w:rPr>
      </w:pPr>
      <w:bookmarkStart w:id="4" w:name="bookmark4"/>
      <w:r w:rsidRPr="001A4AD4">
        <w:rPr>
          <w:rStyle w:val="1"/>
          <w:rFonts w:ascii="Times New Roman" w:hAnsi="Times New Roman" w:cs="Times New Roman"/>
          <w:b/>
          <w:color w:val="000000"/>
        </w:rPr>
        <w:t>Основные функции ЕДДС</w:t>
      </w:r>
      <w:bookmarkEnd w:id="4"/>
    </w:p>
    <w:p w:rsidR="001A4AD4" w:rsidRPr="001A4AD4" w:rsidRDefault="001A4AD4" w:rsidP="0037212E">
      <w:pPr>
        <w:pStyle w:val="21"/>
        <w:shd w:val="clear" w:color="auto" w:fill="auto"/>
        <w:spacing w:before="240" w:line="322" w:lineRule="exact"/>
        <w:ind w:firstLine="709"/>
        <w:jc w:val="lef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На ЕДДС возлагаются следующие основные функции: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прием и передача сигналов оповещения и экстренной информации;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прием, регистрация и документирование всех входящих и исходящих сообщений и вызовов;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3385"/>
          <w:tab w:val="left" w:pos="5527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самостоятельное принятие необходимых решений по защите и спасению людей (в рамках своих полномочий);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  <w:proofErr w:type="gramEnd"/>
    </w:p>
    <w:p w:rsidR="001A4AD4" w:rsidRPr="001A4AD4" w:rsidRDefault="001A4AD4" w:rsidP="0037212E">
      <w:pPr>
        <w:pStyle w:val="21"/>
        <w:shd w:val="clear" w:color="auto" w:fill="auto"/>
        <w:tabs>
          <w:tab w:val="left" w:pos="3125"/>
          <w:tab w:val="left" w:pos="5117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предоставление</w:t>
      </w:r>
      <w:r w:rsidRPr="001A4AD4">
        <w:rPr>
          <w:rStyle w:val="2"/>
          <w:rFonts w:ascii="Times New Roman" w:hAnsi="Times New Roman" w:cs="Times New Roman"/>
          <w:color w:val="000000"/>
        </w:rPr>
        <w:tab/>
        <w:t>оперативной</w:t>
      </w:r>
      <w:r w:rsidRPr="001A4AD4">
        <w:rPr>
          <w:rStyle w:val="2"/>
          <w:rFonts w:ascii="Times New Roman" w:hAnsi="Times New Roman" w:cs="Times New Roman"/>
          <w:color w:val="000000"/>
        </w:rPr>
        <w:tab/>
        <w:t>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3125"/>
          <w:tab w:val="left" w:pos="5117"/>
          <w:tab w:val="left" w:pos="6823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уточнение и координация действий,</w:t>
      </w:r>
      <w:r w:rsidRPr="001A4AD4">
        <w:rPr>
          <w:rStyle w:val="2"/>
          <w:rFonts w:ascii="Times New Roman" w:hAnsi="Times New Roman" w:cs="Times New Roman"/>
          <w:color w:val="000000"/>
        </w:rPr>
        <w:tab/>
        <w:t>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информационное обеспечение КЧС и ОПБ муниципального образования;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накопление и обновление социально-экономических,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природногеографических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>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через «Личный кабинет ЕДДС»;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контроль и принятие мер по обеспечению готовности к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задействованию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представление в Главное управление МЧС России по Кемеровской области - Кузбассу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начальников территориальных отделов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after="300"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1A4AD4" w:rsidRPr="001A4AD4" w:rsidRDefault="001A4AD4" w:rsidP="0037212E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0"/>
        </w:tabs>
        <w:spacing w:after="0" w:line="322" w:lineRule="exact"/>
        <w:rPr>
          <w:rFonts w:ascii="Times New Roman" w:hAnsi="Times New Roman" w:cs="Times New Roman"/>
          <w:b/>
        </w:rPr>
      </w:pPr>
      <w:bookmarkStart w:id="5" w:name="bookmark5"/>
      <w:r w:rsidRPr="001A4AD4">
        <w:rPr>
          <w:rStyle w:val="1"/>
          <w:rFonts w:ascii="Times New Roman" w:hAnsi="Times New Roman" w:cs="Times New Roman"/>
          <w:b/>
          <w:color w:val="000000"/>
        </w:rPr>
        <w:t>Порядок работы ЕДДС</w:t>
      </w:r>
      <w:bookmarkEnd w:id="5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66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66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 несению дежурства в составе ОДС ЕДДС допускается дежурно-диспетчерский персонал, прошед</w:t>
      </w:r>
      <w:r w:rsidRPr="001A4AD4">
        <w:rPr>
          <w:rStyle w:val="20"/>
          <w:rFonts w:cs="Times New Roman"/>
          <w:color w:val="000000"/>
        </w:rPr>
        <w:t>ш</w:t>
      </w:r>
      <w:r w:rsidRPr="001A4AD4">
        <w:rPr>
          <w:rStyle w:val="2"/>
          <w:rFonts w:ascii="Times New Roman" w:hAnsi="Times New Roman" w:cs="Times New Roman"/>
          <w:color w:val="000000"/>
        </w:rPr>
        <w:t>ий стажировку на рабочем месте и допущенный в установленном порядке к несению дежурства.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7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Перед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заступлением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очередной ОДС на дежурство руководителем ЕДДС или лицом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его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дежурство, анализируются характерные недостатки в действиях персонала и указываются меры, исключающие их повторение.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7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7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8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8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8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64"/>
        </w:tabs>
        <w:spacing w:line="322" w:lineRule="exact"/>
        <w:ind w:firstLine="78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8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Главное управление МЧС России по Кемеровской области - Кузбассу.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7"/>
        </w:tabs>
        <w:spacing w:line="322" w:lineRule="exact"/>
        <w:ind w:firstLine="78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действующими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на территории муниципального образования.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524"/>
        </w:tabs>
        <w:spacing w:line="322" w:lineRule="exact"/>
        <w:ind w:firstLine="78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Анализы функционирования ЕДДС муниципального образования и организации взаимодействия с ДДС,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действующими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76"/>
        </w:tabs>
        <w:spacing w:after="300" w:line="322" w:lineRule="exact"/>
        <w:ind w:firstLine="851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Анализ функционирования ЕДДС ежегодно рассматривается на заседании КЧС и ОПБ Кемеровской области – Кузбасса.</w:t>
      </w:r>
    </w:p>
    <w:p w:rsidR="001A4AD4" w:rsidRPr="001A4AD4" w:rsidRDefault="001A4AD4" w:rsidP="0037212E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843"/>
        </w:tabs>
        <w:spacing w:after="0" w:line="322" w:lineRule="exact"/>
        <w:rPr>
          <w:rFonts w:ascii="Times New Roman" w:hAnsi="Times New Roman" w:cs="Times New Roman"/>
          <w:b/>
        </w:rPr>
      </w:pPr>
      <w:bookmarkStart w:id="6" w:name="bookmark6"/>
      <w:r w:rsidRPr="001A4AD4">
        <w:rPr>
          <w:rStyle w:val="1"/>
          <w:rFonts w:ascii="Times New Roman" w:hAnsi="Times New Roman" w:cs="Times New Roman"/>
          <w:b/>
          <w:color w:val="000000"/>
        </w:rPr>
        <w:lastRenderedPageBreak/>
        <w:t>Режимы функционирования ЕДДС</w:t>
      </w:r>
      <w:bookmarkEnd w:id="6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39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ЕДДС функционирует в режимах: повседневной деятельности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при отсутствии угрозы возникновения ЧС; повышенной готовности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при угрозе возникновения ЧС; чрезвычайной ситуации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при возникновении и ликвидации ЧС.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76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мероприятия по поддержанию в готов</w:t>
      </w:r>
      <w:r w:rsidR="0037212E">
        <w:rPr>
          <w:rStyle w:val="2"/>
          <w:rFonts w:ascii="Times New Roman" w:hAnsi="Times New Roman" w:cs="Times New Roman"/>
          <w:color w:val="000000"/>
        </w:rPr>
        <w:t>ности к применению программно-</w:t>
      </w:r>
      <w:r w:rsidRPr="001A4AD4">
        <w:rPr>
          <w:rStyle w:val="2"/>
          <w:rFonts w:ascii="Times New Roman" w:hAnsi="Times New Roman" w:cs="Times New Roman"/>
          <w:color w:val="000000"/>
        </w:rPr>
        <w:t>технических средств ЕДДС, сре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дств св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</w:t>
      </w:r>
      <w:r w:rsidRPr="001A4AD4">
        <w:rPr>
          <w:rFonts w:ascii="Times New Roman" w:hAnsi="Times New Roman" w:cs="Times New Roman"/>
          <w:color w:val="000000"/>
          <w:shd w:val="clear" w:color="auto" w:fill="FFFFFF"/>
        </w:rPr>
        <w:t xml:space="preserve">Главное управление МЧС России по Кемеровской области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Fonts w:ascii="Times New Roman" w:hAnsi="Times New Roman" w:cs="Times New Roman"/>
          <w:color w:val="000000"/>
          <w:shd w:val="clear" w:color="auto" w:fill="FFFFFF"/>
        </w:rPr>
        <w:t xml:space="preserve"> Кузбассу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решению главы Промышленновского муниципального округа (председателя КЧС и ОПБ) с пункта управления ЕДДС проводит информирование населения о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1A4AD4" w:rsidRPr="001A4AD4" w:rsidRDefault="001A4AD4" w:rsidP="0037212E">
      <w:pPr>
        <w:pStyle w:val="21"/>
        <w:shd w:val="clear" w:color="auto" w:fill="auto"/>
        <w:tabs>
          <w:tab w:val="left" w:pos="2329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разработку, корректировку и согласование с ДДС, действующими на территории муниципального образования, соглашений и регламентов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информационного взаимодействия при реагировании на ЧС (происшествия);</w:t>
      </w:r>
      <w:proofErr w:type="gramEnd"/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контроль за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2329"/>
          <w:tab w:val="left" w:pos="6838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уточнение 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112;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112;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организацию работы со старостами населенных пунктов в соответствии с утвержденным графиком взаимодействия ОДС ЕДДС;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направление в органы управления муниципального звена территориальной подсистемы РСЧС по принадлежности прогнозов, полученных от Главного управления МЧС России по Кемеровской области - Кузбассу,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53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ЕДДС взаимодействует с ДДС,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функционирую</w:t>
      </w:r>
      <w:r w:rsidRPr="001A4AD4">
        <w:rPr>
          <w:rStyle w:val="20"/>
          <w:rFonts w:cs="Times New Roman"/>
          <w:color w:val="000000"/>
        </w:rPr>
        <w:t>щ</w:t>
      </w:r>
      <w:r w:rsidRPr="001A4AD4">
        <w:rPr>
          <w:rStyle w:val="2"/>
          <w:rFonts w:ascii="Times New Roman" w:hAnsi="Times New Roman" w:cs="Times New Roman"/>
          <w:color w:val="000000"/>
        </w:rPr>
        <w:t>ими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на территории муниципального образования,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81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</w:t>
      </w:r>
      <w:r w:rsidRPr="001A4AD4">
        <w:rPr>
          <w:rStyle w:val="2"/>
          <w:rFonts w:ascii="Times New Roman" w:hAnsi="Times New Roman" w:cs="Times New Roman"/>
          <w:color w:val="000000"/>
        </w:rPr>
        <w:tab/>
        <w:t>их дежурно-диспетчерской службы, незамедлительно передаются соответствующей ДДС по предназначению.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53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режим повышенной готовности ЕДДС, привлекаемые ЭОС и ДДС организаций (объектов) переводятся решением главы Промышленновского муниципального округа при угрозе возникновения ЧС. В режиме повышенной готовности ЕДДС дополнительно осуществляет: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2329"/>
          <w:tab w:val="left" w:pos="4339"/>
        </w:tabs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оповещение и персональный вызов должностных лиц КЧС и ОПБ муниципального образования, 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2329"/>
          <w:tab w:val="left" w:pos="4339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органа, специально уполномоченного на решение задач в области защиты населения и территорий от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Главное управление МЧС России по Кемеровской области - Кузбассу и в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организации (подразделения) ОИВС, обеспечивающих деятельность этих органов в области защиты населения и территорий от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получение и анализ данных наблюдения и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контроля за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обеспечение информирования населения о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решению главы Промышленновского муниципального округа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представление докладов в органы управления в установленном порядке;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доведение информации об угрозе возникновения ЧС до начальников территориальных отделов, старост населенных пунктов;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направление в Главное управление МЧС России по Кемеровской области – Кузбассу,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34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организации экстренного оповещения и направления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по самостоятельному принятию решения по защите и спасению людей (в рамках своих полномочий);</w:t>
      </w:r>
      <w:proofErr w:type="gramEnd"/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осуществлению сбора, обработки и представления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начальников территориальных отделов в соответствии со схемой оповещения;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по решению главы Промышленновского муниципального округа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(председателя КЧС и ОПБ) с пункта управления ЕДДС, а также через операторов сотовой связи проводит оповещение населения о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осуществлению сбора, обработки и представления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по осуществлению постоянного информационного взаимодействия с руководителем ликвидации ЧС, главой Промышленновского муниципального округа (председателем КЧС и ОПБ), ОДС, Главным управлением МЧС России по Кемеровской области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Кузбассу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начальниками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территориальных отделов о ходе реагирования на ЧС и ведения аварийно-восстановительных работ;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осуществлению контроля проведения аварийно-восстановительных и других неотложных работ;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готовности и представлению в органы управления докладов и донесений о ЧС в установленном порядке;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готовности предложений в решение КЧС и ОПБ муниципального образования на ликвидацию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 ведению учета сил и средств территориальной подсистемы РСЧС, действующих на территории муниципального образования, привлекаемых к ликвидации ЧС.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34"/>
        </w:tabs>
        <w:spacing w:line="322" w:lineRule="exact"/>
        <w:jc w:val="lef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 подготовке к ведению и ведении ГО ЕДДС осуществляют: получение сигналов оповещения и экстренную информацию, подтверждают ее получение у вышестоящего органа управления ГО;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</w:t>
      </w:r>
      <w:r w:rsidRPr="001A4AD4">
        <w:rPr>
          <w:rStyle w:val="2"/>
          <w:rFonts w:ascii="Times New Roman" w:hAnsi="Times New Roman" w:cs="Times New Roman"/>
          <w:color w:val="000000"/>
          <w:lang w:val="en-US"/>
        </w:rPr>
        <w:t>II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территорий, гидротехнические сооружения чрезвычайно высокой опасности и гидротехнические сооружения высокой опасности;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обеспечение оповещения населения, находящегося на территории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ведение учета сил и средств ГО, привлекаемых к выполнению мероприятий ГО.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01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Поступающая в ЕДДС информация доводится до всех заинтересованных ДДС.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01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874"/>
        </w:tabs>
        <w:spacing w:after="30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1A4AD4" w:rsidRPr="001A4AD4" w:rsidRDefault="001A4AD4" w:rsidP="0037212E">
      <w:pPr>
        <w:pStyle w:val="10"/>
        <w:keepNext/>
        <w:keepLines/>
        <w:numPr>
          <w:ilvl w:val="0"/>
          <w:numId w:val="16"/>
        </w:numPr>
        <w:shd w:val="clear" w:color="auto" w:fill="auto"/>
        <w:spacing w:after="0" w:line="322" w:lineRule="exact"/>
        <w:rPr>
          <w:rFonts w:ascii="Times New Roman" w:hAnsi="Times New Roman" w:cs="Times New Roman"/>
          <w:b/>
        </w:rPr>
      </w:pPr>
      <w:bookmarkStart w:id="7" w:name="bookmark7"/>
      <w:r w:rsidRPr="001A4AD4">
        <w:rPr>
          <w:rStyle w:val="1"/>
          <w:rFonts w:ascii="Times New Roman" w:hAnsi="Times New Roman" w:cs="Times New Roman"/>
          <w:b/>
          <w:color w:val="000000"/>
        </w:rPr>
        <w:t>Состав и структура ЕДДС</w:t>
      </w:r>
      <w:bookmarkEnd w:id="7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01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ЕДДС включает в себя персонал ЕДДС, технические средства управления, связи и оповещения.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05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состав персонала ЕДДС входят:</w:t>
      </w:r>
    </w:p>
    <w:p w:rsidR="001A4AD4" w:rsidRPr="001A4AD4" w:rsidRDefault="0037212E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руководство ЕДДС:</w:t>
      </w:r>
    </w:p>
    <w:p w:rsidR="0037212E" w:rsidRDefault="001A4AD4" w:rsidP="0037212E">
      <w:pPr>
        <w:pStyle w:val="21"/>
        <w:numPr>
          <w:ilvl w:val="0"/>
          <w:numId w:val="17"/>
        </w:numPr>
        <w:shd w:val="clear" w:color="auto" w:fill="auto"/>
        <w:spacing w:line="322" w:lineRule="exac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руководитель ЕДДС;</w:t>
      </w:r>
    </w:p>
    <w:p w:rsidR="001A4AD4" w:rsidRPr="0037212E" w:rsidRDefault="001A4AD4" w:rsidP="0037212E">
      <w:pPr>
        <w:pStyle w:val="21"/>
        <w:numPr>
          <w:ilvl w:val="0"/>
          <w:numId w:val="17"/>
        </w:numPr>
        <w:shd w:val="clear" w:color="auto" w:fill="auto"/>
        <w:spacing w:line="322" w:lineRule="exact"/>
        <w:rPr>
          <w:rFonts w:ascii="Times New Roman" w:hAnsi="Times New Roman" w:cs="Times New Roman"/>
          <w:color w:val="000000"/>
          <w:shd w:val="clear" w:color="auto" w:fill="FFFFFF"/>
        </w:rPr>
      </w:pPr>
      <w:r w:rsidRPr="0037212E">
        <w:rPr>
          <w:rStyle w:val="2"/>
          <w:rFonts w:ascii="Times New Roman" w:hAnsi="Times New Roman" w:cs="Times New Roman"/>
          <w:color w:val="000000"/>
        </w:rPr>
        <w:t>заместитель руководителя ЕДДС;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6996"/>
        </w:tabs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дежур</w:t>
      </w:r>
      <w:r w:rsidR="0037212E">
        <w:rPr>
          <w:rStyle w:val="2"/>
          <w:rFonts w:ascii="Times New Roman" w:hAnsi="Times New Roman" w:cs="Times New Roman"/>
          <w:color w:val="000000"/>
        </w:rPr>
        <w:t>но-диспетчерский персонал ЕДДС:</w:t>
      </w:r>
    </w:p>
    <w:p w:rsidR="001A4AD4" w:rsidRPr="001A4AD4" w:rsidRDefault="001A4AD4" w:rsidP="0037212E">
      <w:pPr>
        <w:pStyle w:val="21"/>
        <w:numPr>
          <w:ilvl w:val="0"/>
          <w:numId w:val="18"/>
        </w:numPr>
        <w:shd w:val="clear" w:color="auto" w:fill="auto"/>
        <w:tabs>
          <w:tab w:val="left" w:pos="6996"/>
        </w:tabs>
        <w:spacing w:line="322" w:lineRule="exact"/>
        <w:ind w:left="0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оперативные дежурные;</w:t>
      </w:r>
    </w:p>
    <w:p w:rsidR="001A4AD4" w:rsidRPr="001A4AD4" w:rsidRDefault="001A4AD4" w:rsidP="0037212E">
      <w:pPr>
        <w:pStyle w:val="21"/>
        <w:numPr>
          <w:ilvl w:val="0"/>
          <w:numId w:val="18"/>
        </w:numPr>
        <w:shd w:val="clear" w:color="auto" w:fill="auto"/>
        <w:tabs>
          <w:tab w:val="left" w:pos="6996"/>
        </w:tabs>
        <w:spacing w:line="322" w:lineRule="exact"/>
        <w:ind w:left="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специалисты по приему и обработке экстренных вызовов – 112;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бухгалтер.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Рекомендуемый состав, численность и структура специалистов ЕДДС определен Национальным стандартом Российской Федерации ГОСТ                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Р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01"/>
        </w:tabs>
        <w:spacing w:line="322" w:lineRule="exact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82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Количество помо</w:t>
      </w:r>
      <w:r w:rsidRPr="0037212E">
        <w:rPr>
          <w:rStyle w:val="20"/>
          <w:rFonts w:cs="Times New Roman"/>
          <w:color w:val="000000"/>
          <w:u w:val="none"/>
        </w:rPr>
        <w:t>щ</w:t>
      </w:r>
      <w:r w:rsidRPr="001A4AD4">
        <w:rPr>
          <w:rStyle w:val="2"/>
          <w:rFonts w:ascii="Times New Roman" w:hAnsi="Times New Roman" w:cs="Times New Roman"/>
          <w:color w:val="000000"/>
        </w:rPr>
        <w:t>ников дежурного оперативного – операторов системы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,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чем указано в утвержденной проектной документации (с учетом решений проектно-сметной документации по реализации системы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112).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Помощники дежурного оперативного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операторы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112 должны отвечать квалификационным требованиям, установленным приказом Министерства труда и социальной защиты Российской Федерации от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06.10.2021 № 681н «Об утверждении профессионального стандарта «Специалист по приему и обработке экстренных вызовов».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6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82"/>
        </w:tabs>
        <w:spacing w:after="30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Численный состав ЕДДС при необходимости может быть дополнен другими должностными лицами по решению высшего должностного лица муниципального образования.</w:t>
      </w:r>
    </w:p>
    <w:p w:rsidR="001A4AD4" w:rsidRPr="001A4AD4" w:rsidRDefault="001A4AD4" w:rsidP="0037212E">
      <w:pPr>
        <w:pStyle w:val="10"/>
        <w:keepNext/>
        <w:keepLines/>
        <w:numPr>
          <w:ilvl w:val="0"/>
          <w:numId w:val="16"/>
        </w:numPr>
        <w:shd w:val="clear" w:color="auto" w:fill="auto"/>
        <w:spacing w:after="0" w:line="322" w:lineRule="exact"/>
        <w:ind w:firstLine="709"/>
        <w:rPr>
          <w:rFonts w:ascii="Times New Roman" w:hAnsi="Times New Roman" w:cs="Times New Roman"/>
          <w:b/>
        </w:rPr>
      </w:pPr>
      <w:bookmarkStart w:id="8" w:name="bookmark8"/>
      <w:r w:rsidRPr="001A4AD4">
        <w:rPr>
          <w:rStyle w:val="1"/>
          <w:rFonts w:ascii="Times New Roman" w:hAnsi="Times New Roman" w:cs="Times New Roman"/>
          <w:b/>
          <w:color w:val="000000"/>
        </w:rPr>
        <w:t>Комплектование и подготовка кадров ЕДДС</w:t>
      </w:r>
      <w:bookmarkEnd w:id="8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82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Комплектование ЕДДС персоналом осуществляется в порядке, установленном ОМСУ.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82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заступлением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дежурно-диспетчерского персонала ЕДДС на дежурство.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82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Мероприятия оперативной подготовки осуществляются в ходе проводимых Главным управлением МЧС России по Кемеровской области - Кузбассу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82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На дополнительное профессиональное образование специалисты ЕДДС направляются решением руководителя ЕДДС.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5"/>
        </w:tabs>
        <w:spacing w:line="322" w:lineRule="exact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5"/>
        </w:tabs>
        <w:spacing w:after="30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При необходимости дежурно-диспетчерский персонал ЕДДС может быть направлен на прохождение стажировки в Главное управление МЧС России по Кемеровской области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Кузбассу.</w:t>
      </w:r>
    </w:p>
    <w:p w:rsidR="001A4AD4" w:rsidRPr="001A4AD4" w:rsidRDefault="001A4AD4" w:rsidP="001A4AD4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533"/>
        </w:tabs>
        <w:spacing w:after="0" w:line="322" w:lineRule="exact"/>
        <w:rPr>
          <w:rStyle w:val="1"/>
          <w:rFonts w:ascii="Times New Roman" w:hAnsi="Times New Roman" w:cs="Times New Roman"/>
          <w:b/>
          <w:shd w:val="clear" w:color="auto" w:fill="auto"/>
        </w:rPr>
      </w:pPr>
      <w:bookmarkStart w:id="9" w:name="bookmark9"/>
      <w:r w:rsidRPr="001A4AD4">
        <w:rPr>
          <w:rStyle w:val="1"/>
          <w:rFonts w:ascii="Times New Roman" w:hAnsi="Times New Roman" w:cs="Times New Roman"/>
          <w:b/>
          <w:color w:val="000000"/>
        </w:rPr>
        <w:lastRenderedPageBreak/>
        <w:t xml:space="preserve">Требования к руководству и дежурно-диспетчерскому </w:t>
      </w:r>
    </w:p>
    <w:p w:rsidR="001A4AD4" w:rsidRPr="001A4AD4" w:rsidRDefault="001A4AD4" w:rsidP="001A4AD4">
      <w:pPr>
        <w:pStyle w:val="10"/>
        <w:keepNext/>
        <w:keepLines/>
        <w:shd w:val="clear" w:color="auto" w:fill="auto"/>
        <w:tabs>
          <w:tab w:val="left" w:pos="533"/>
        </w:tabs>
        <w:spacing w:after="0" w:line="322" w:lineRule="exact"/>
        <w:ind w:left="450"/>
        <w:rPr>
          <w:rFonts w:ascii="Times New Roman" w:hAnsi="Times New Roman" w:cs="Times New Roman"/>
          <w:b/>
        </w:rPr>
      </w:pPr>
      <w:r w:rsidRPr="001A4AD4">
        <w:rPr>
          <w:rStyle w:val="1"/>
          <w:rFonts w:ascii="Times New Roman" w:hAnsi="Times New Roman" w:cs="Times New Roman"/>
          <w:b/>
          <w:color w:val="000000"/>
        </w:rPr>
        <w:t>персоналу ЕДДС</w:t>
      </w:r>
      <w:bookmarkEnd w:id="9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10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Руководство и дежурно-диспетчерский персонал ЕДДС должны знать: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требования нормативных правовых актов в области защиты населения и территорий от ЧС и ГО;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риски возникновения ЧС (происшествий), характерные для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дств св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>язи и другого оборудования, обеспечивающего функционирование ЕДДС;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общую характеристику соседних муниципальных образований;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функциональные обязанности и должностные инструкции;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алгоритмы действий персонала ЕДДС в различных режимах функционирования;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документы, определяющие действия персонала ЕДДС по сигналам управления и оповещения;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правила и порядок ведения делопроизводства.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0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Руководитель  ЕДДС должен обладать навыками: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организовывать выполнение и обеспечивать контроль выполнения поставленных перед ЕДДС задач;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организовывать оперативно-техническую работу, дополнительное профессиональное образование персонала ЕДДС;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организовывать проведение занятий, тренировок и учений; разрабатывать предложения по дальнейшему совершенствованию, развитию и повышению технической оснащенности ЕДДС;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уметь использовать в работе информационные системы.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290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09"/>
        </w:tabs>
        <w:spacing w:line="322" w:lineRule="exact"/>
        <w:ind w:right="200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Дежурно-диспетчерский персонал ЕДДС должен обладать навыками: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применять в своей работе данные прогнозов развития обстановки;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осуществлять мониторинг средств массовой информации в сети интернет;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применять данные информационных систем и расчетных задач;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работать на персональном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компьютере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ИСДМ-Рослесхоз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и др.);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безошибочно набирать на клавиатуре текст со скоростью не менее 150 символов в минуту;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четко говорить по радиостанции и телефону одновременно с работой за компьютером;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муниципального образования о ЧС, руководителей сил и средств, участвующих в ликвидации ЧС;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запускать аппаратуру информирования и оповещения населения;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37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Дежурно-диспетчерскому персоналу ЕДДС запрещено: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вести телефонные переговоры, не связанные с несением оперативного дежурства;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допускать в помещения ЕДДС посторонних лиц;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отлучаться с места несения оперативного дежурства без разрешения руководителя ЕДДС;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37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Требования к дежурно-диспетчерскому персоналу ЕДДС: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наличие высшего или среднего профессионально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умение пользоваться техническими средствами, установленными в зале ОДС ЕДДС;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знание нормативных документов в области защиты населения и территорий;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знание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наличие специальной подготовки по установленной программе по направлению деятельности;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наличие допуска к работе со сведениями, составляющими государственную тайну (при необходимости).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79"/>
        </w:tabs>
        <w:spacing w:after="30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ЕДДС могут предъявлять к дежурно-диспетчерскому персоналу дополнительные требования.</w:t>
      </w:r>
    </w:p>
    <w:p w:rsidR="001A4AD4" w:rsidRPr="001A4AD4" w:rsidRDefault="001A4AD4" w:rsidP="0037212E">
      <w:pPr>
        <w:pStyle w:val="10"/>
        <w:keepNext/>
        <w:keepLines/>
        <w:numPr>
          <w:ilvl w:val="0"/>
          <w:numId w:val="16"/>
        </w:numPr>
        <w:shd w:val="clear" w:color="auto" w:fill="auto"/>
        <w:spacing w:after="0" w:line="322" w:lineRule="exact"/>
        <w:rPr>
          <w:rFonts w:ascii="Times New Roman" w:hAnsi="Times New Roman" w:cs="Times New Roman"/>
          <w:b/>
        </w:rPr>
      </w:pPr>
      <w:bookmarkStart w:id="10" w:name="bookmark10"/>
      <w:r w:rsidRPr="001A4AD4">
        <w:rPr>
          <w:rStyle w:val="1"/>
          <w:rFonts w:ascii="Times New Roman" w:hAnsi="Times New Roman" w:cs="Times New Roman"/>
          <w:b/>
          <w:color w:val="000000"/>
        </w:rPr>
        <w:t>Требования к помещениям ЕДДС</w:t>
      </w:r>
      <w:bookmarkEnd w:id="10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79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Р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Основные положения»).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ЕДДС размещается в помещениях, предоставляемых ОМСУ. По решению главы Промышленновского муниципального округа в ЕДДС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могут оборудоваться и иные помещения.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7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Конструктивные решения по установке и монтажу технических сре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дств в п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718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</w:t>
      </w:r>
      <w:r w:rsidR="0037212E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первой категории особой группы.</w:t>
      </w:r>
    </w:p>
    <w:p w:rsidR="001A4AD4" w:rsidRPr="001A4AD4" w:rsidRDefault="001A4AD4" w:rsidP="0037212E">
      <w:pPr>
        <w:pStyle w:val="21"/>
        <w:numPr>
          <w:ilvl w:val="2"/>
          <w:numId w:val="16"/>
        </w:numPr>
        <w:shd w:val="clear" w:color="auto" w:fill="auto"/>
        <w:tabs>
          <w:tab w:val="left" w:pos="1718"/>
        </w:tabs>
        <w:spacing w:line="322" w:lineRule="exact"/>
        <w:ind w:left="0"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7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7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 Зал ОДС ЕДДС должен обеспечивать возможность одновременной работы в едином информационном пространстве ОДС, а также главы Промышленновского муниципального округа (председателя КЧС и ОПБ), заместителя председателя КЧС и ОПБ.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83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37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которых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созданы необходимые бытовые условия.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79"/>
        </w:tabs>
        <w:spacing w:after="30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Р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1A4AD4" w:rsidRPr="001A4AD4" w:rsidRDefault="001A4AD4" w:rsidP="0037212E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843"/>
        </w:tabs>
        <w:spacing w:after="0" w:line="322" w:lineRule="exact"/>
        <w:ind w:firstLine="709"/>
        <w:rPr>
          <w:rFonts w:ascii="Times New Roman" w:hAnsi="Times New Roman" w:cs="Times New Roman"/>
          <w:b/>
        </w:rPr>
      </w:pPr>
      <w:bookmarkStart w:id="11" w:name="bookmark11"/>
      <w:r w:rsidRPr="001A4AD4">
        <w:rPr>
          <w:rStyle w:val="1"/>
          <w:rFonts w:ascii="Times New Roman" w:hAnsi="Times New Roman" w:cs="Times New Roman"/>
          <w:b/>
          <w:color w:val="000000"/>
        </w:rPr>
        <w:t>Требования к оборудованию ЕДДС</w:t>
      </w:r>
      <w:bookmarkEnd w:id="11"/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79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</w:t>
      </w:r>
      <w:r w:rsidRPr="001A4AD4">
        <w:rPr>
          <w:rStyle w:val="2"/>
          <w:rFonts w:ascii="Times New Roman" w:hAnsi="Times New Roman" w:cs="Times New Roman"/>
          <w:color w:val="000000"/>
        </w:rPr>
        <w:tab/>
        <w:t xml:space="preserve">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 - 112 (с учетом решений проектно-сметной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документации по реализации системы - 112); систему связи и систему оповещения.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зарегистрирован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в Минюсте России 26.10.2020 № 60567).</w:t>
      </w:r>
    </w:p>
    <w:p w:rsidR="001A4AD4" w:rsidRPr="001A4AD4" w:rsidRDefault="001A4AD4" w:rsidP="0037212E">
      <w:pPr>
        <w:pStyle w:val="21"/>
        <w:numPr>
          <w:ilvl w:val="1"/>
          <w:numId w:val="16"/>
        </w:numPr>
        <w:shd w:val="clear" w:color="auto" w:fill="auto"/>
        <w:tabs>
          <w:tab w:val="left" w:pos="147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1A4AD4" w:rsidRPr="001A4AD4" w:rsidRDefault="001A4AD4" w:rsidP="0037212E">
      <w:pPr>
        <w:pStyle w:val="21"/>
        <w:numPr>
          <w:ilvl w:val="0"/>
          <w:numId w:val="9"/>
        </w:numPr>
        <w:shd w:val="clear" w:color="auto" w:fill="auto"/>
        <w:tabs>
          <w:tab w:val="left" w:pos="1590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1A4AD4" w:rsidRPr="001A4AD4" w:rsidRDefault="001A4AD4" w:rsidP="0037212E">
      <w:pPr>
        <w:pStyle w:val="21"/>
        <w:numPr>
          <w:ilvl w:val="0"/>
          <w:numId w:val="10"/>
        </w:numPr>
        <w:shd w:val="clear" w:color="auto" w:fill="auto"/>
        <w:tabs>
          <w:tab w:val="left" w:pos="1867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Подключение АРМ персонала ЕДДС к информационно 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дств кр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>иптографической защиты информации.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Оборудование ЛВС должно состоять из следующих основных компонентов: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первичный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маршрутизатор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(коммутатор);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коммутаторы для построения иерархической структуры сети.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защиты информации.</w:t>
      </w:r>
    </w:p>
    <w:p w:rsidR="001A4AD4" w:rsidRPr="001A4AD4" w:rsidRDefault="001A4AD4" w:rsidP="0037212E">
      <w:pPr>
        <w:pStyle w:val="21"/>
        <w:numPr>
          <w:ilvl w:val="0"/>
          <w:numId w:val="10"/>
        </w:numPr>
        <w:shd w:val="clear" w:color="auto" w:fill="auto"/>
        <w:tabs>
          <w:tab w:val="left" w:pos="1821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Оборудование хранения и обработки данных должно включать в себя следующие основные элементы: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сервера повышенной производительности для хранения информации (файлы, базы данных);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АРМ персонала ЕДДС с установленными информационными системами.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Сервера должны обеспечивать хранение и обработку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информации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1A4AD4" w:rsidRPr="001A4AD4" w:rsidRDefault="001A4AD4" w:rsidP="0037212E">
      <w:pPr>
        <w:pStyle w:val="21"/>
        <w:numPr>
          <w:ilvl w:val="0"/>
          <w:numId w:val="9"/>
        </w:numPr>
        <w:shd w:val="clear" w:color="auto" w:fill="auto"/>
        <w:tabs>
          <w:tab w:val="left" w:pos="1831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видеокодек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>; видеокамера; микрофонное оборудование; оборудование звукоусиления.</w:t>
      </w:r>
    </w:p>
    <w:p w:rsidR="001A4AD4" w:rsidRPr="001A4AD4" w:rsidRDefault="001A4AD4" w:rsidP="0037212E">
      <w:pPr>
        <w:pStyle w:val="21"/>
        <w:numPr>
          <w:ilvl w:val="0"/>
          <w:numId w:val="11"/>
        </w:numPr>
        <w:shd w:val="clear" w:color="auto" w:fill="auto"/>
        <w:tabs>
          <w:tab w:val="left" w:pos="1821"/>
        </w:tabs>
        <w:spacing w:line="322" w:lineRule="exact"/>
        <w:rPr>
          <w:rFonts w:ascii="Times New Roman" w:hAnsi="Times New Roman" w:cs="Times New Roman"/>
        </w:rPr>
      </w:pP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Видеокодек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может быть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реализован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как на аппаратной, так и на программной платформе.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Видеокодек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должен обеспечивать: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-работу по основным протоколам видеосвязи (</w:t>
      </w:r>
      <w:r w:rsidRPr="001A4AD4">
        <w:rPr>
          <w:rStyle w:val="2"/>
          <w:rFonts w:ascii="Times New Roman" w:hAnsi="Times New Roman" w:cs="Times New Roman"/>
          <w:color w:val="000000"/>
          <w:lang w:val="en-US"/>
        </w:rPr>
        <w:t>H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.323, </w:t>
      </w:r>
      <w:r w:rsidRPr="001A4AD4">
        <w:rPr>
          <w:rStyle w:val="2"/>
          <w:rFonts w:ascii="Times New Roman" w:hAnsi="Times New Roman" w:cs="Times New Roman"/>
          <w:color w:val="000000"/>
          <w:lang w:val="en-US"/>
        </w:rPr>
        <w:t>SIP</w:t>
      </w:r>
      <w:r w:rsidRPr="001A4AD4">
        <w:rPr>
          <w:rStyle w:val="2"/>
          <w:rFonts w:ascii="Times New Roman" w:hAnsi="Times New Roman" w:cs="Times New Roman"/>
          <w:color w:val="000000"/>
        </w:rPr>
        <w:t>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-выбор скорости соединения;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-подключение видеокамер в качестве источника изображения;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-подключение микрофонного оборудования в качестве источника звука.</w:t>
      </w:r>
    </w:p>
    <w:p w:rsidR="001A4AD4" w:rsidRPr="001A4AD4" w:rsidRDefault="001A4AD4" w:rsidP="0037212E">
      <w:pPr>
        <w:pStyle w:val="21"/>
        <w:numPr>
          <w:ilvl w:val="0"/>
          <w:numId w:val="11"/>
        </w:numPr>
        <w:shd w:val="clear" w:color="auto" w:fill="auto"/>
        <w:tabs>
          <w:tab w:val="left" w:pos="1821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трансфокации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1A4AD4" w:rsidRPr="001A4AD4" w:rsidRDefault="001A4AD4" w:rsidP="0037212E">
      <w:pPr>
        <w:pStyle w:val="21"/>
        <w:numPr>
          <w:ilvl w:val="0"/>
          <w:numId w:val="11"/>
        </w:numPr>
        <w:shd w:val="clear" w:color="auto" w:fill="auto"/>
        <w:tabs>
          <w:tab w:val="left" w:pos="187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Микрофонное оборудование должно обеспечивать: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-разборчивость речи всех участников селекторного совещания;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-подавление «обратной связи»;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-включение/выключение микрофонов участниками совещания;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-возможность использования более чем одного микрофона.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При необходимости, для подключения микрофонов может быть использован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микшерный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пульт.</w:t>
      </w:r>
    </w:p>
    <w:p w:rsidR="001A4AD4" w:rsidRPr="001A4AD4" w:rsidRDefault="001A4AD4" w:rsidP="0037212E">
      <w:pPr>
        <w:pStyle w:val="21"/>
        <w:numPr>
          <w:ilvl w:val="0"/>
          <w:numId w:val="11"/>
        </w:numPr>
        <w:shd w:val="clear" w:color="auto" w:fill="auto"/>
        <w:tabs>
          <w:tab w:val="left" w:pos="2184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1A4AD4" w:rsidRPr="001A4AD4" w:rsidRDefault="001A4AD4" w:rsidP="0037212E">
      <w:pPr>
        <w:pStyle w:val="21"/>
        <w:numPr>
          <w:ilvl w:val="0"/>
          <w:numId w:val="11"/>
        </w:numPr>
        <w:shd w:val="clear" w:color="auto" w:fill="auto"/>
        <w:tabs>
          <w:tab w:val="left" w:pos="1872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Изображение от удаленного абонента должно передаваться на систему отображения информации ЕДДС.</w:t>
      </w:r>
    </w:p>
    <w:p w:rsidR="001A4AD4" w:rsidRPr="001A4AD4" w:rsidRDefault="001A4AD4" w:rsidP="0037212E">
      <w:pPr>
        <w:pStyle w:val="21"/>
        <w:numPr>
          <w:ilvl w:val="0"/>
          <w:numId w:val="11"/>
        </w:numPr>
        <w:shd w:val="clear" w:color="auto" w:fill="auto"/>
        <w:tabs>
          <w:tab w:val="left" w:pos="1872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1A4AD4" w:rsidRPr="001A4AD4" w:rsidRDefault="001A4AD4" w:rsidP="0037212E">
      <w:pPr>
        <w:pStyle w:val="21"/>
        <w:numPr>
          <w:ilvl w:val="0"/>
          <w:numId w:val="9"/>
        </w:numPr>
        <w:shd w:val="clear" w:color="auto" w:fill="auto"/>
        <w:tabs>
          <w:tab w:val="left" w:pos="1872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отображения информации (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видеостена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>) должна обеспечивать вывод информации с АРМ, а также с оборудования видеоконференцсвязи.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Система отображения информации должна состоять из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видеостены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видеостены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должны соответствовать размеру помещения и обеспечивать обзор с любого АРМ в зале ОДС ЕДДС.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Система отображения информации должна иметь возможность разделения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видеостены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видеостены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и матричный коммутатор видеосигналов.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1A4AD4" w:rsidRPr="001A4AD4" w:rsidRDefault="001A4AD4" w:rsidP="0037212E">
      <w:pPr>
        <w:pStyle w:val="21"/>
        <w:numPr>
          <w:ilvl w:val="0"/>
          <w:numId w:val="9"/>
        </w:numPr>
        <w:shd w:val="clear" w:color="auto" w:fill="auto"/>
        <w:tabs>
          <w:tab w:val="left" w:pos="169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Pr="001A4AD4">
        <w:rPr>
          <w:rStyle w:val="2"/>
          <w:rFonts w:ascii="Times New Roman" w:hAnsi="Times New Roman" w:cs="Times New Roman"/>
          <w:color w:val="000000"/>
          <w:lang w:val="en-US"/>
        </w:rPr>
        <w:t>GPS</w:t>
      </w:r>
      <w:r w:rsidRPr="001A4AD4">
        <w:rPr>
          <w:rStyle w:val="2"/>
          <w:rFonts w:ascii="Times New Roman" w:hAnsi="Times New Roman" w:cs="Times New Roman"/>
          <w:color w:val="000000"/>
        </w:rPr>
        <w:t>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1A4AD4" w:rsidRPr="001A4AD4" w:rsidRDefault="001A4AD4" w:rsidP="0037212E">
      <w:pPr>
        <w:pStyle w:val="21"/>
        <w:numPr>
          <w:ilvl w:val="0"/>
          <w:numId w:val="12"/>
        </w:numPr>
        <w:shd w:val="clear" w:color="auto" w:fill="auto"/>
        <w:tabs>
          <w:tab w:val="left" w:pos="1597"/>
        </w:tabs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1A4AD4" w:rsidRPr="001A4AD4" w:rsidRDefault="001A4AD4" w:rsidP="0037212E">
      <w:pPr>
        <w:pStyle w:val="21"/>
        <w:numPr>
          <w:ilvl w:val="0"/>
          <w:numId w:val="13"/>
        </w:numPr>
        <w:shd w:val="clear" w:color="auto" w:fill="auto"/>
        <w:tabs>
          <w:tab w:val="left" w:pos="1869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Мини-АТС должна обеспечивать: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1A4AD4" w:rsidRPr="001A4AD4" w:rsidRDefault="001A4AD4" w:rsidP="0037212E">
      <w:pPr>
        <w:pStyle w:val="21"/>
        <w:numPr>
          <w:ilvl w:val="0"/>
          <w:numId w:val="13"/>
        </w:numPr>
        <w:shd w:val="clear" w:color="auto" w:fill="auto"/>
        <w:tabs>
          <w:tab w:val="left" w:pos="1897"/>
        </w:tabs>
        <w:spacing w:line="322" w:lineRule="exact"/>
        <w:ind w:right="-1"/>
        <w:rPr>
          <w:rStyle w:val="2"/>
          <w:rFonts w:ascii="Times New Roman" w:hAnsi="Times New Roman" w:cs="Times New Roman"/>
          <w:shd w:val="clear" w:color="auto" w:fill="auto"/>
        </w:rPr>
      </w:pP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 xml:space="preserve">Телефонные аппараты должны обеспечивать: отображение номера звонящего абонента на дисплее; 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1897"/>
        </w:tabs>
        <w:spacing w:line="322" w:lineRule="exact"/>
        <w:ind w:right="-1" w:firstLine="709"/>
        <w:rPr>
          <w:rStyle w:val="2"/>
          <w:rFonts w:ascii="Times New Roman" w:hAnsi="Times New Roman" w:cs="Times New Roman"/>
          <w:shd w:val="clear" w:color="auto" w:fill="auto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набор номера вызываемого абонента одной кнопкой;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1897"/>
        </w:tabs>
        <w:spacing w:line="322" w:lineRule="exact"/>
        <w:ind w:right="-1"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одновременную работу нескольких линий; </w:t>
      </w:r>
    </w:p>
    <w:p w:rsidR="001A4AD4" w:rsidRPr="001A4AD4" w:rsidRDefault="001A4AD4" w:rsidP="0037212E">
      <w:pPr>
        <w:pStyle w:val="21"/>
        <w:shd w:val="clear" w:color="auto" w:fill="auto"/>
        <w:tabs>
          <w:tab w:val="left" w:pos="1897"/>
        </w:tabs>
        <w:spacing w:line="322" w:lineRule="exact"/>
        <w:ind w:right="-1"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функцию переадресации абонента;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возможность подключения дополнительных консолей для расширения количества абонентов с прямым набором;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наличие микротелефонной гарнитуры.</w:t>
      </w:r>
    </w:p>
    <w:p w:rsidR="001A4AD4" w:rsidRPr="001A4AD4" w:rsidRDefault="001A4AD4" w:rsidP="0037212E">
      <w:pPr>
        <w:pStyle w:val="21"/>
        <w:numPr>
          <w:ilvl w:val="0"/>
          <w:numId w:val="13"/>
        </w:numPr>
        <w:shd w:val="clear" w:color="auto" w:fill="auto"/>
        <w:tabs>
          <w:tab w:val="left" w:pos="1838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1A4AD4" w:rsidRPr="001A4AD4" w:rsidRDefault="001A4AD4" w:rsidP="0037212E">
      <w:pPr>
        <w:pStyle w:val="21"/>
        <w:numPr>
          <w:ilvl w:val="0"/>
          <w:numId w:val="13"/>
        </w:numPr>
        <w:shd w:val="clear" w:color="auto" w:fill="auto"/>
        <w:tabs>
          <w:tab w:val="left" w:pos="1838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Должны быть обеспечены телефонные каналы связи между ЕДДС и Главным управлением МЧС России по Кемеровской области </w:t>
      </w:r>
      <w:r w:rsidR="005331CB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Кузбассу,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Fonts w:ascii="Times New Roman" w:hAnsi="Times New Roman" w:cs="Times New Roman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Fonts w:ascii="Times New Roman" w:hAnsi="Times New Roman" w:cs="Times New Roman"/>
        </w:rPr>
        <w:t>Должны быть предусмотрены резервные каналы связи.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11.3.2. Система радиосвязи должна обеспечивать устойчивую связь с оборудованными подвижными и стационарными объектами, соответствующими средствами связи.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Система радиосвязи должна состоять из следующих основных элементов: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УКВ-радиостанция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>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КВ-радиостанция.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1A4AD4" w:rsidRPr="001A4AD4" w:rsidRDefault="001A4AD4" w:rsidP="0037212E">
      <w:pPr>
        <w:pStyle w:val="21"/>
        <w:numPr>
          <w:ilvl w:val="0"/>
          <w:numId w:val="14"/>
        </w:numPr>
        <w:shd w:val="clear" w:color="auto" w:fill="auto"/>
        <w:tabs>
          <w:tab w:val="left" w:pos="1882"/>
        </w:tabs>
        <w:spacing w:line="322" w:lineRule="exact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сеть электрических, электронных сирен и мощных акустических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систем;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сеть проводного радиовещания;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сеть уличной радиофикации;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сеть кабельного телерадиовещания;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сеть эфирного телерадиовещания;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сеть подвижной радиотелефонной связи;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jc w:val="lef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jc w:val="lef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сети связи операторов связи и ведомственные;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jc w:val="lef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сети систем персонального радиовызова;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jc w:val="lef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информационно-телекоммуникационная сеть интернет;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громкоговорящие средства на подвижных объектах, мобильные и носимые средства оповещения.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Задействование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Промышленновского муниципального округа (председателя КЧС и ОПБ) с последующим докладом.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Задействование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1A4AD4" w:rsidRPr="001A4AD4" w:rsidRDefault="001A4AD4" w:rsidP="0037212E">
      <w:pPr>
        <w:pStyle w:val="21"/>
        <w:numPr>
          <w:ilvl w:val="0"/>
          <w:numId w:val="14"/>
        </w:numPr>
        <w:shd w:val="clear" w:color="auto" w:fill="auto"/>
        <w:tabs>
          <w:tab w:val="left" w:pos="1594"/>
        </w:tabs>
        <w:spacing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Система внутренней связи должна обеспечивать оповещение лиц, находящихся в ЕДДС посредством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задействования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Система внутренней связи должна состоять из следующих основных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 xml:space="preserve">элементов: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микрофон диспетчера;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усилитель мощности; 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акустические системы.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1A4AD4" w:rsidRPr="001A4AD4" w:rsidRDefault="001A4AD4" w:rsidP="0037212E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1A4AD4" w:rsidRPr="001A4AD4" w:rsidRDefault="001A4AD4" w:rsidP="0037212E">
      <w:pPr>
        <w:pStyle w:val="21"/>
        <w:numPr>
          <w:ilvl w:val="0"/>
          <w:numId w:val="15"/>
        </w:numPr>
        <w:shd w:val="clear" w:color="auto" w:fill="auto"/>
        <w:tabs>
          <w:tab w:val="left" w:pos="1594"/>
        </w:tabs>
        <w:spacing w:after="30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Общие требования к составу объектов, оборудованию, структуре системы </w:t>
      </w:r>
      <w:r w:rsidR="005331CB" w:rsidRPr="001A4AD4">
        <w:rPr>
          <w:rStyle w:val="2"/>
          <w:rFonts w:ascii="Times New Roman" w:hAnsi="Times New Roman" w:cs="Times New Roman"/>
          <w:color w:val="000000"/>
        </w:rPr>
        <w:t>–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112 определены Национальным стандартом Российской Федерации ГОСТ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Р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1A4AD4" w:rsidRPr="001A4AD4" w:rsidRDefault="001A4AD4" w:rsidP="005331CB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1843"/>
        </w:tabs>
        <w:spacing w:after="0" w:line="322" w:lineRule="exact"/>
        <w:rPr>
          <w:rFonts w:ascii="Times New Roman" w:hAnsi="Times New Roman" w:cs="Times New Roman"/>
          <w:b/>
        </w:rPr>
      </w:pPr>
      <w:bookmarkStart w:id="12" w:name="bookmark12"/>
      <w:r w:rsidRPr="001A4AD4">
        <w:rPr>
          <w:rStyle w:val="1"/>
          <w:rFonts w:ascii="Times New Roman" w:hAnsi="Times New Roman" w:cs="Times New Roman"/>
          <w:b/>
          <w:color w:val="000000"/>
        </w:rPr>
        <w:t>Финансирование ЕДДС</w:t>
      </w:r>
      <w:bookmarkEnd w:id="12"/>
    </w:p>
    <w:p w:rsidR="001A4AD4" w:rsidRPr="001A4AD4" w:rsidRDefault="001A4AD4" w:rsidP="005331CB">
      <w:pPr>
        <w:pStyle w:val="21"/>
        <w:numPr>
          <w:ilvl w:val="1"/>
          <w:numId w:val="16"/>
        </w:numPr>
        <w:shd w:val="clear" w:color="auto" w:fill="auto"/>
        <w:tabs>
          <w:tab w:val="left" w:pos="1536"/>
        </w:tabs>
        <w:spacing w:before="240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Финансирование создания и деятельности ЕДДС является расходным обязательством органов местного самоуправления и осуществляется из средств бюджета Промышленновского муниципального округа или иных источников в соответствии с законодательством Российской Федерации, включая бюджет Кемеровской области – Кузбасса.</w:t>
      </w:r>
    </w:p>
    <w:p w:rsidR="001A4AD4" w:rsidRPr="001A4AD4" w:rsidRDefault="001A4AD4" w:rsidP="005331CB">
      <w:pPr>
        <w:pStyle w:val="21"/>
        <w:numPr>
          <w:ilvl w:val="1"/>
          <w:numId w:val="16"/>
        </w:numPr>
        <w:shd w:val="clear" w:color="auto" w:fill="auto"/>
        <w:tabs>
          <w:tab w:val="left" w:pos="1378"/>
        </w:tabs>
        <w:spacing w:after="333" w:line="322" w:lineRule="exac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Расходы на обеспечение деятельности ЕДДС в год рассчитываются по формуле:</w:t>
      </w:r>
    </w:p>
    <w:p w:rsidR="001A4AD4" w:rsidRPr="001A4AD4" w:rsidRDefault="001A4AD4" w:rsidP="005331CB">
      <w:pPr>
        <w:pStyle w:val="21"/>
        <w:shd w:val="clear" w:color="auto" w:fill="auto"/>
        <w:spacing w:after="249" w:line="280" w:lineRule="exact"/>
        <w:ind w:firstLine="709"/>
        <w:jc w:val="center"/>
        <w:rPr>
          <w:rFonts w:ascii="Times New Roman" w:hAnsi="Times New Roman" w:cs="Times New Roman"/>
        </w:rPr>
      </w:pPr>
      <w:proofErr w:type="spellStart"/>
      <w:r w:rsidRPr="001A4AD4">
        <w:rPr>
          <w:rStyle w:val="22"/>
          <w:rFonts w:cs="Times New Roman"/>
          <w:color w:val="000000"/>
        </w:rPr>
        <w:t>Реддс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= (А +В + С + </w:t>
      </w:r>
      <w:r w:rsidRPr="001A4AD4">
        <w:rPr>
          <w:rStyle w:val="2"/>
          <w:rFonts w:ascii="Times New Roman" w:hAnsi="Times New Roman" w:cs="Times New Roman"/>
          <w:color w:val="000000"/>
          <w:lang w:val="en-US"/>
        </w:rPr>
        <w:t>D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) *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Ип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>, где: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А - прогнозируемые расходы бюджета ОМСУ на оплату труда и начисления на выплаты по оплате труда персонала ЕДДС;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В - прогнозируемые расходы бюджета ОМСУ на оплату услуг связи и программного обеспечения;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С -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  <w:lang w:val="en-US"/>
        </w:rPr>
        <w:t>D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 -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прогнозируемые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расходы бюджета ОМСУ на закупку основных средств, могут включать расходы на закупку мебели, оборудование системы видеоконференцсвязи, оргтехники и др., исходя из установленных сроков эксплуатации;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Ип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- индекс потребительских цен в среднем за год, установленный на очередной финансовый год;</w:t>
      </w:r>
    </w:p>
    <w:p w:rsidR="001A4AD4" w:rsidRPr="001A4AD4" w:rsidRDefault="001A4AD4" w:rsidP="005331CB">
      <w:pPr>
        <w:pStyle w:val="21"/>
        <w:numPr>
          <w:ilvl w:val="1"/>
          <w:numId w:val="16"/>
        </w:numPr>
        <w:shd w:val="clear" w:color="auto" w:fill="auto"/>
        <w:tabs>
          <w:tab w:val="left" w:pos="1493"/>
        </w:tabs>
        <w:spacing w:line="322" w:lineRule="exact"/>
        <w:ind w:right="1320"/>
        <w:jc w:val="left"/>
        <w:rPr>
          <w:rStyle w:val="2"/>
          <w:rFonts w:ascii="Times New Roman" w:hAnsi="Times New Roman" w:cs="Times New Roman"/>
          <w:shd w:val="clear" w:color="auto" w:fill="auto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При расчете коэффициента «А» учитывается: </w:t>
      </w:r>
    </w:p>
    <w:p w:rsidR="001A4AD4" w:rsidRPr="001A4AD4" w:rsidRDefault="001A4AD4" w:rsidP="005331CB">
      <w:pPr>
        <w:pStyle w:val="21"/>
        <w:shd w:val="clear" w:color="auto" w:fill="auto"/>
        <w:tabs>
          <w:tab w:val="left" w:pos="1493"/>
        </w:tabs>
        <w:spacing w:line="322" w:lineRule="exact"/>
        <w:ind w:right="1320" w:firstLine="709"/>
        <w:jc w:val="lef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выплаты по должностному окладу;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- надбавку за сложность и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напряженность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и специальный режим работы;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- премии по результатам работы;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оплату труда в нерабочие праздничные дни;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доплату за работу в ночное время;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начисления на выплаты по оплате труда (30,2 %).</w:t>
      </w:r>
    </w:p>
    <w:p w:rsidR="001A4AD4" w:rsidRPr="001A4AD4" w:rsidRDefault="001A4AD4" w:rsidP="005331CB">
      <w:pPr>
        <w:pStyle w:val="21"/>
        <w:numPr>
          <w:ilvl w:val="1"/>
          <w:numId w:val="16"/>
        </w:numPr>
        <w:shd w:val="clear" w:color="auto" w:fill="auto"/>
        <w:tabs>
          <w:tab w:val="left" w:pos="1488"/>
        </w:tabs>
        <w:spacing w:line="322" w:lineRule="exact"/>
        <w:ind w:right="1320"/>
        <w:jc w:val="lef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 расчете коэффициента «В» рекомендовано учитывать: оплату услуг интернета;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right="3680" w:firstLine="709"/>
        <w:jc w:val="lef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оплату мобильной связи; 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right="3680" w:firstLine="709"/>
        <w:jc w:val="lef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абонентскую плату городских телефонов; обслуживание бухгалтерских программ; установку антивирусных программ; 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информационно-техническую поддержку офисного оборудования и программного обеспечения;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затраты на прочие услуги связи.</w:t>
      </w:r>
    </w:p>
    <w:p w:rsidR="001A4AD4" w:rsidRPr="001A4AD4" w:rsidRDefault="001A4AD4" w:rsidP="005331CB">
      <w:pPr>
        <w:pStyle w:val="21"/>
        <w:numPr>
          <w:ilvl w:val="1"/>
          <w:numId w:val="16"/>
        </w:numPr>
        <w:shd w:val="clear" w:color="auto" w:fill="auto"/>
        <w:tabs>
          <w:tab w:val="left" w:pos="1502"/>
        </w:tabs>
        <w:spacing w:line="322" w:lineRule="exact"/>
        <w:ind w:right="1320"/>
        <w:jc w:val="left"/>
        <w:rPr>
          <w:rStyle w:val="2"/>
          <w:rFonts w:ascii="Times New Roman" w:hAnsi="Times New Roman" w:cs="Times New Roman"/>
          <w:shd w:val="clear" w:color="auto" w:fill="auto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При расчете коэффициента «С» рекомендовано учитывать: </w:t>
      </w:r>
    </w:p>
    <w:p w:rsidR="001A4AD4" w:rsidRPr="001A4AD4" w:rsidRDefault="001A4AD4" w:rsidP="005331CB">
      <w:pPr>
        <w:pStyle w:val="21"/>
        <w:shd w:val="clear" w:color="auto" w:fill="auto"/>
        <w:tabs>
          <w:tab w:val="left" w:pos="1502"/>
        </w:tabs>
        <w:spacing w:line="322" w:lineRule="exact"/>
        <w:ind w:right="1320" w:firstLine="709"/>
        <w:jc w:val="lef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вещевое обеспечение;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jc w:val="left"/>
        <w:rPr>
          <w:rStyle w:val="2"/>
          <w:rFonts w:ascii="Times New Roman" w:hAnsi="Times New Roman" w:cs="Times New Roman"/>
          <w:color w:val="000000"/>
        </w:rPr>
      </w:pPr>
      <w:r w:rsidRPr="001A4AD4">
        <w:rPr>
          <w:rStyle w:val="2"/>
          <w:rFonts w:ascii="Times New Roman" w:hAnsi="Times New Roman" w:cs="Times New Roman"/>
          <w:color w:val="000000"/>
        </w:rPr>
        <w:t xml:space="preserve">- затраты на приобретение канцелярских товаров и принадлежностей; 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других запасных частей для вычислительной техники;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деталей для содержания принтеров, МФУ, копировальных аппаратов и иной оргтехники;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материальных запасов по обеспечению безопасности информации;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прочих материальных запасов.</w:t>
      </w:r>
    </w:p>
    <w:p w:rsidR="001A4AD4" w:rsidRPr="001A4AD4" w:rsidRDefault="001A4AD4" w:rsidP="005331CB">
      <w:pPr>
        <w:pStyle w:val="21"/>
        <w:numPr>
          <w:ilvl w:val="1"/>
          <w:numId w:val="16"/>
        </w:numPr>
        <w:shd w:val="clear" w:color="auto" w:fill="auto"/>
        <w:tabs>
          <w:tab w:val="left" w:pos="1477"/>
        </w:tabs>
        <w:spacing w:line="322" w:lineRule="exact"/>
        <w:ind w:right="1340"/>
        <w:jc w:val="left"/>
        <w:rPr>
          <w:rStyle w:val="2"/>
          <w:rFonts w:ascii="Times New Roman" w:hAnsi="Times New Roman" w:cs="Times New Roman"/>
          <w:shd w:val="clear" w:color="auto" w:fill="auto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При расчете коэффициента «</w:t>
      </w:r>
      <w:r w:rsidRPr="001A4AD4">
        <w:rPr>
          <w:rStyle w:val="2"/>
          <w:rFonts w:ascii="Times New Roman" w:hAnsi="Times New Roman" w:cs="Times New Roman"/>
          <w:color w:val="000000"/>
          <w:lang w:val="en-US"/>
        </w:rPr>
        <w:t>D</w:t>
      </w:r>
      <w:r w:rsidRPr="001A4AD4">
        <w:rPr>
          <w:rStyle w:val="2"/>
          <w:rFonts w:ascii="Times New Roman" w:hAnsi="Times New Roman" w:cs="Times New Roman"/>
          <w:color w:val="000000"/>
        </w:rPr>
        <w:t xml:space="preserve">» рекомендовано учитывать: </w:t>
      </w:r>
    </w:p>
    <w:p w:rsidR="001A4AD4" w:rsidRPr="001A4AD4" w:rsidRDefault="001A4AD4" w:rsidP="005331CB">
      <w:pPr>
        <w:pStyle w:val="21"/>
        <w:shd w:val="clear" w:color="auto" w:fill="auto"/>
        <w:tabs>
          <w:tab w:val="left" w:pos="1477"/>
        </w:tabs>
        <w:spacing w:line="322" w:lineRule="exact"/>
        <w:ind w:right="1340" w:firstLine="709"/>
        <w:jc w:val="left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мониторов;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системных блоков;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носителей информации;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оборудования для видеоконференцсвязи;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систем кондиционирования;</w:t>
      </w:r>
    </w:p>
    <w:p w:rsidR="001A4AD4" w:rsidRPr="001A4AD4" w:rsidRDefault="001A4AD4" w:rsidP="005331CB">
      <w:pPr>
        <w:pStyle w:val="21"/>
        <w:shd w:val="clear" w:color="auto" w:fill="auto"/>
        <w:spacing w:line="322" w:lineRule="exact"/>
        <w:ind w:firstLine="709"/>
        <w:rPr>
          <w:rFonts w:ascii="Times New Roman" w:hAnsi="Times New Roman" w:cs="Times New Roman"/>
        </w:rPr>
      </w:pPr>
      <w:r w:rsidRPr="001A4AD4">
        <w:rPr>
          <w:rStyle w:val="2"/>
          <w:rFonts w:ascii="Times New Roman" w:hAnsi="Times New Roman" w:cs="Times New Roman"/>
          <w:color w:val="000000"/>
        </w:rPr>
        <w:t>- затраты на приобретение прочих основных средств.</w:t>
      </w:r>
    </w:p>
    <w:p w:rsidR="001A4AD4" w:rsidRPr="001A4AD4" w:rsidRDefault="001A4AD4" w:rsidP="005331CB">
      <w:pPr>
        <w:pStyle w:val="21"/>
        <w:numPr>
          <w:ilvl w:val="1"/>
          <w:numId w:val="16"/>
        </w:numPr>
        <w:shd w:val="clear" w:color="auto" w:fill="auto"/>
        <w:tabs>
          <w:tab w:val="left" w:pos="1416"/>
        </w:tabs>
        <w:spacing w:line="322" w:lineRule="exact"/>
        <w:rPr>
          <w:rStyle w:val="2"/>
          <w:rFonts w:ascii="Times New Roman" w:hAnsi="Times New Roman" w:cs="Times New Roman"/>
          <w:shd w:val="clear" w:color="auto" w:fill="auto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 w:rsidRPr="001A4AD4">
        <w:rPr>
          <w:rStyle w:val="2"/>
          <w:rFonts w:ascii="Times New Roman" w:hAnsi="Times New Roman" w:cs="Times New Roman"/>
          <w:color w:val="000000"/>
        </w:rPr>
        <w:t>субъектовом</w:t>
      </w:r>
      <w:proofErr w:type="spellEnd"/>
      <w:r w:rsidRPr="001A4AD4">
        <w:rPr>
          <w:rStyle w:val="2"/>
          <w:rFonts w:ascii="Times New Roman" w:hAnsi="Times New Roman" w:cs="Times New Roman"/>
          <w:color w:val="000000"/>
        </w:rPr>
        <w:t xml:space="preserve"> уровне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  и прочие затраты на закупку товаров, работ, услуг в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целях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реализации своих функций.</w:t>
      </w:r>
    </w:p>
    <w:p w:rsidR="001A4AD4" w:rsidRPr="001A4AD4" w:rsidRDefault="001A4AD4" w:rsidP="005331CB">
      <w:pPr>
        <w:pStyle w:val="21"/>
        <w:shd w:val="clear" w:color="auto" w:fill="auto"/>
        <w:tabs>
          <w:tab w:val="left" w:pos="1416"/>
        </w:tabs>
        <w:spacing w:line="322" w:lineRule="exact"/>
        <w:ind w:firstLine="709"/>
        <w:rPr>
          <w:rFonts w:ascii="Times New Roman" w:hAnsi="Times New Roman" w:cs="Times New Roman"/>
        </w:rPr>
      </w:pPr>
    </w:p>
    <w:p w:rsidR="001A4AD4" w:rsidRPr="001A4AD4" w:rsidRDefault="001A4AD4" w:rsidP="005331CB">
      <w:pPr>
        <w:pStyle w:val="10"/>
        <w:keepNext/>
        <w:keepLines/>
        <w:numPr>
          <w:ilvl w:val="0"/>
          <w:numId w:val="16"/>
        </w:numPr>
        <w:shd w:val="clear" w:color="auto" w:fill="auto"/>
        <w:spacing w:after="0" w:line="322" w:lineRule="exact"/>
        <w:ind w:firstLine="709"/>
        <w:rPr>
          <w:rFonts w:ascii="Times New Roman" w:hAnsi="Times New Roman" w:cs="Times New Roman"/>
          <w:b/>
        </w:rPr>
      </w:pPr>
      <w:bookmarkStart w:id="13" w:name="bookmark13"/>
      <w:r w:rsidRPr="001A4AD4">
        <w:rPr>
          <w:rStyle w:val="1"/>
          <w:rFonts w:ascii="Times New Roman" w:hAnsi="Times New Roman" w:cs="Times New Roman"/>
          <w:b/>
          <w:color w:val="000000"/>
        </w:rPr>
        <w:t>Требования к защите информации</w:t>
      </w:r>
      <w:bookmarkEnd w:id="13"/>
    </w:p>
    <w:p w:rsidR="001A4AD4" w:rsidRPr="001A4AD4" w:rsidRDefault="001A4AD4" w:rsidP="005331CB">
      <w:pPr>
        <w:pStyle w:val="21"/>
        <w:shd w:val="clear" w:color="auto" w:fill="auto"/>
        <w:tabs>
          <w:tab w:val="left" w:pos="8170"/>
          <w:tab w:val="left" w:pos="8784"/>
        </w:tabs>
        <w:spacing w:before="240" w:line="322" w:lineRule="exact"/>
        <w:ind w:firstLine="709"/>
        <w:rPr>
          <w:rFonts w:ascii="Times New Roman" w:hAnsi="Times New Roman" w:cs="Times New Roman"/>
        </w:rPr>
      </w:pP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</w:t>
      </w:r>
      <w:r w:rsidRPr="001A4AD4">
        <w:rPr>
          <w:rStyle w:val="2"/>
          <w:rFonts w:ascii="Times New Roman" w:hAnsi="Times New Roman" w:cs="Times New Roman"/>
          <w:color w:val="000000"/>
        </w:rPr>
        <w:lastRenderedPageBreak/>
        <w:t>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в государственных информационных системах» (</w:t>
      </w:r>
      <w:proofErr w:type="gramStart"/>
      <w:r w:rsidRPr="001A4AD4">
        <w:rPr>
          <w:rStyle w:val="2"/>
          <w:rFonts w:ascii="Times New Roman" w:hAnsi="Times New Roman" w:cs="Times New Roman"/>
          <w:color w:val="000000"/>
        </w:rPr>
        <w:t>зарегистрирован</w:t>
      </w:r>
      <w:proofErr w:type="gramEnd"/>
      <w:r w:rsidRPr="001A4AD4">
        <w:rPr>
          <w:rStyle w:val="2"/>
          <w:rFonts w:ascii="Times New Roman" w:hAnsi="Times New Roman" w:cs="Times New Roman"/>
          <w:color w:val="000000"/>
        </w:rPr>
        <w:t xml:space="preserve"> в Минюсте России 31.05.2013 № 28608).</w:t>
      </w:r>
    </w:p>
    <w:p w:rsidR="001A4AD4" w:rsidRPr="001A4AD4" w:rsidRDefault="001A4AD4" w:rsidP="005331CB">
      <w:pPr>
        <w:rPr>
          <w:sz w:val="28"/>
          <w:szCs w:val="28"/>
        </w:rPr>
      </w:pPr>
    </w:p>
    <w:p w:rsidR="001A4AD4" w:rsidRDefault="001A4AD4" w:rsidP="005331CB">
      <w:pPr>
        <w:rPr>
          <w:sz w:val="28"/>
          <w:szCs w:val="28"/>
        </w:rPr>
      </w:pPr>
    </w:p>
    <w:p w:rsidR="005331CB" w:rsidRPr="001A4AD4" w:rsidRDefault="005331CB" w:rsidP="005331CB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5331CB" w:rsidTr="00B03DF5">
        <w:tc>
          <w:tcPr>
            <w:tcW w:w="6204" w:type="dxa"/>
          </w:tcPr>
          <w:p w:rsidR="005331CB" w:rsidRDefault="005331CB" w:rsidP="00B03D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</w:t>
            </w:r>
          </w:p>
          <w:p w:rsidR="005331CB" w:rsidRDefault="005331CB" w:rsidP="005331CB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5331CB" w:rsidRDefault="005331CB" w:rsidP="00B03DF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331CB" w:rsidRDefault="005331CB" w:rsidP="00B03DF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5331CB" w:rsidRPr="001A4AD4" w:rsidRDefault="005331CB" w:rsidP="005331CB">
      <w:pPr>
        <w:jc w:val="both"/>
        <w:rPr>
          <w:sz w:val="20"/>
          <w:szCs w:val="20"/>
        </w:rPr>
      </w:pPr>
    </w:p>
    <w:sectPr w:rsidR="005331CB" w:rsidRPr="001A4AD4" w:rsidSect="00CF784C">
      <w:footerReference w:type="default" r:id="rId10"/>
      <w:footerReference w:type="first" r:id="rId11"/>
      <w:pgSz w:w="11906" w:h="16838"/>
      <w:pgMar w:top="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92" w:rsidRDefault="00A34192" w:rsidP="00C934CB">
      <w:r>
        <w:separator/>
      </w:r>
    </w:p>
  </w:endnote>
  <w:endnote w:type="continuationSeparator" w:id="0">
    <w:p w:rsidR="00A34192" w:rsidRDefault="00A34192" w:rsidP="00C9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159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id w:val="13795160"/>
          <w:docPartObj>
            <w:docPartGallery w:val="Page Numbers (Bottom of Page)"/>
            <w:docPartUnique/>
          </w:docPartObj>
        </w:sdtPr>
        <w:sdtContent>
          <w:p w:rsidR="001942DD" w:rsidRPr="001A4AD4" w:rsidRDefault="001A4AD4" w:rsidP="001A4AD4">
            <w:pPr>
              <w:pStyle w:val="aa"/>
            </w:pPr>
            <w:r>
              <w:t>постановление от «</w:t>
            </w:r>
            <w:r>
              <w:rPr>
                <w:u w:val="single"/>
              </w:rPr>
              <w:t>14</w:t>
            </w:r>
            <w:r w:rsidRPr="0070151E">
              <w:t>»</w:t>
            </w:r>
            <w:r>
              <w:t xml:space="preserve"> </w:t>
            </w:r>
            <w:r w:rsidRPr="001A4AD4">
              <w:rPr>
                <w:u w:val="single"/>
              </w:rPr>
              <w:t xml:space="preserve">марта </w:t>
            </w:r>
            <w:r w:rsidRPr="00A7021D">
              <w:rPr>
                <w:u w:val="single"/>
              </w:rPr>
              <w:t>2023</w:t>
            </w:r>
            <w:r>
              <w:t xml:space="preserve"> </w:t>
            </w:r>
            <w:r w:rsidRPr="0070151E">
              <w:t xml:space="preserve">г. № </w:t>
            </w:r>
            <w:r>
              <w:rPr>
                <w:u w:val="single"/>
              </w:rPr>
              <w:t>272</w:t>
            </w:r>
            <w:r w:rsidRPr="00A7021D">
              <w:rPr>
                <w:u w:val="single"/>
              </w:rPr>
              <w:t>-П</w:t>
            </w:r>
            <w:r>
              <w:tab/>
            </w:r>
            <w:r>
              <w:tab/>
            </w:r>
            <w:r w:rsidRPr="0070151E">
              <w:t xml:space="preserve">страница </w:t>
            </w:r>
            <w:sdt>
              <w:sdtPr>
                <w:id w:val="13795161"/>
                <w:docPartObj>
                  <w:docPartGallery w:val="Page Numbers (Bottom of Page)"/>
                  <w:docPartUnique/>
                </w:docPartObj>
              </w:sdtPr>
              <w:sdtContent>
                <w:fldSimple w:instr=" PAGE   \* MERGEFORMAT ">
                  <w:r w:rsidR="005331CB">
                    <w:rPr>
                      <w:noProof/>
                    </w:rPr>
                    <w:t>2</w:t>
                  </w:r>
                </w:fldSimple>
              </w:sdtContent>
            </w:sdt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516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A4AD4" w:rsidRPr="001A4AD4" w:rsidRDefault="001A4AD4">
        <w:pPr>
          <w:pStyle w:val="aa"/>
          <w:jc w:val="right"/>
          <w:rPr>
            <w:sz w:val="24"/>
          </w:rPr>
        </w:pPr>
        <w:r w:rsidRPr="001A4AD4">
          <w:rPr>
            <w:sz w:val="24"/>
          </w:rPr>
          <w:fldChar w:fldCharType="begin"/>
        </w:r>
        <w:r w:rsidRPr="001A4AD4">
          <w:rPr>
            <w:sz w:val="24"/>
          </w:rPr>
          <w:instrText xml:space="preserve"> PAGE   \* MERGEFORMAT </w:instrText>
        </w:r>
        <w:r w:rsidRPr="001A4AD4">
          <w:rPr>
            <w:sz w:val="24"/>
          </w:rPr>
          <w:fldChar w:fldCharType="separate"/>
        </w:r>
        <w:r w:rsidR="005331CB">
          <w:rPr>
            <w:noProof/>
            <w:sz w:val="24"/>
          </w:rPr>
          <w:t>27</w:t>
        </w:r>
        <w:r w:rsidRPr="001A4AD4">
          <w:rPr>
            <w:sz w:val="24"/>
          </w:rPr>
          <w:fldChar w:fldCharType="end"/>
        </w:r>
      </w:p>
    </w:sdtContent>
  </w:sdt>
  <w:p w:rsidR="001A4AD4" w:rsidRPr="001A4AD4" w:rsidRDefault="001A4AD4" w:rsidP="001A4AD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D4" w:rsidRDefault="001A4A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92" w:rsidRDefault="00A34192" w:rsidP="00C934CB">
      <w:r>
        <w:separator/>
      </w:r>
    </w:p>
  </w:footnote>
  <w:footnote w:type="continuationSeparator" w:id="0">
    <w:p w:rsidR="00A34192" w:rsidRDefault="00A34192" w:rsidP="00C9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3092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5072A9EE"/>
    <w:lvl w:ilvl="0">
      <w:start w:val="1"/>
      <w:numFmt w:val="decimal"/>
      <w:suff w:val="space"/>
      <w:lvlText w:val="11.2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46A6A760"/>
    <w:lvl w:ilvl="0">
      <w:start w:val="1"/>
      <w:numFmt w:val="decimal"/>
      <w:suff w:val="space"/>
      <w:lvlText w:val="11.2.2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10B09100"/>
    <w:lvl w:ilvl="0">
      <w:start w:val="1"/>
      <w:numFmt w:val="decimal"/>
      <w:suff w:val="space"/>
      <w:lvlText w:val="11.3.1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C298B6B8"/>
    <w:lvl w:ilvl="0">
      <w:start w:val="3"/>
      <w:numFmt w:val="decimal"/>
      <w:suff w:val="space"/>
      <w:lvlText w:val="11.3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1.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40321996"/>
    <w:lvl w:ilvl="0">
      <w:start w:val="4"/>
      <w:numFmt w:val="decimal"/>
      <w:suff w:val="space"/>
      <w:lvlText w:val="11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DD015E7"/>
    <w:multiLevelType w:val="hybridMultilevel"/>
    <w:tmpl w:val="E1A65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580B21"/>
    <w:multiLevelType w:val="hybridMultilevel"/>
    <w:tmpl w:val="284C3B28"/>
    <w:lvl w:ilvl="0" w:tplc="6B3C7C6A">
      <w:start w:val="1"/>
      <w:numFmt w:val="bullet"/>
      <w:suff w:val="space"/>
      <w:lvlText w:val=""/>
      <w:lvlJc w:val="left"/>
      <w:pPr>
        <w:ind w:left="1347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0">
    <w:nsid w:val="1FED119C"/>
    <w:multiLevelType w:val="multilevel"/>
    <w:tmpl w:val="09AA19E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4073243"/>
    <w:multiLevelType w:val="multilevel"/>
    <w:tmpl w:val="7424FFFA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EB64FE0"/>
    <w:multiLevelType w:val="multilevel"/>
    <w:tmpl w:val="6FC2F47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70B1749D"/>
    <w:multiLevelType w:val="hybridMultilevel"/>
    <w:tmpl w:val="6EBEE0C2"/>
    <w:lvl w:ilvl="0" w:tplc="6B3C7C6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7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22B5E"/>
    <w:rsid w:val="00032657"/>
    <w:rsid w:val="00033BC3"/>
    <w:rsid w:val="0004739D"/>
    <w:rsid w:val="000546A5"/>
    <w:rsid w:val="00056FC3"/>
    <w:rsid w:val="0006558D"/>
    <w:rsid w:val="00067F9E"/>
    <w:rsid w:val="00081388"/>
    <w:rsid w:val="0008192E"/>
    <w:rsid w:val="00091BE9"/>
    <w:rsid w:val="000A0902"/>
    <w:rsid w:val="00102E8D"/>
    <w:rsid w:val="001518F1"/>
    <w:rsid w:val="0016387B"/>
    <w:rsid w:val="00183F53"/>
    <w:rsid w:val="001942DD"/>
    <w:rsid w:val="001A405A"/>
    <w:rsid w:val="001A4AD4"/>
    <w:rsid w:val="001B012E"/>
    <w:rsid w:val="001C035C"/>
    <w:rsid w:val="001F3A44"/>
    <w:rsid w:val="00214415"/>
    <w:rsid w:val="00215368"/>
    <w:rsid w:val="00241C1B"/>
    <w:rsid w:val="00246721"/>
    <w:rsid w:val="002550A4"/>
    <w:rsid w:val="00273109"/>
    <w:rsid w:val="00284625"/>
    <w:rsid w:val="00284C4C"/>
    <w:rsid w:val="00293D6B"/>
    <w:rsid w:val="00295610"/>
    <w:rsid w:val="002A6161"/>
    <w:rsid w:val="002D0EC8"/>
    <w:rsid w:val="002D2F83"/>
    <w:rsid w:val="002F2F73"/>
    <w:rsid w:val="00305A8C"/>
    <w:rsid w:val="00314FCB"/>
    <w:rsid w:val="003168AA"/>
    <w:rsid w:val="003205FE"/>
    <w:rsid w:val="00334AF2"/>
    <w:rsid w:val="00337915"/>
    <w:rsid w:val="0037212E"/>
    <w:rsid w:val="00381A23"/>
    <w:rsid w:val="00391471"/>
    <w:rsid w:val="00396AD3"/>
    <w:rsid w:val="003A6CFF"/>
    <w:rsid w:val="003D02B1"/>
    <w:rsid w:val="003D0BDC"/>
    <w:rsid w:val="003D2F7B"/>
    <w:rsid w:val="003F076B"/>
    <w:rsid w:val="003F3C1D"/>
    <w:rsid w:val="00421BFA"/>
    <w:rsid w:val="004329BB"/>
    <w:rsid w:val="00441ECB"/>
    <w:rsid w:val="00443940"/>
    <w:rsid w:val="00450B5E"/>
    <w:rsid w:val="00454E46"/>
    <w:rsid w:val="00476029"/>
    <w:rsid w:val="00482C70"/>
    <w:rsid w:val="00490BB8"/>
    <w:rsid w:val="004B72A4"/>
    <w:rsid w:val="004C751A"/>
    <w:rsid w:val="004E38A5"/>
    <w:rsid w:val="004E682B"/>
    <w:rsid w:val="004F0E02"/>
    <w:rsid w:val="00500C8B"/>
    <w:rsid w:val="005331CB"/>
    <w:rsid w:val="00547A9F"/>
    <w:rsid w:val="0055366C"/>
    <w:rsid w:val="00572993"/>
    <w:rsid w:val="005952A3"/>
    <w:rsid w:val="005C3E68"/>
    <w:rsid w:val="005D140E"/>
    <w:rsid w:val="005D5192"/>
    <w:rsid w:val="005E0E39"/>
    <w:rsid w:val="005E7D3A"/>
    <w:rsid w:val="005F0DF6"/>
    <w:rsid w:val="005F3290"/>
    <w:rsid w:val="005F3563"/>
    <w:rsid w:val="005F53B6"/>
    <w:rsid w:val="0063178C"/>
    <w:rsid w:val="006337A0"/>
    <w:rsid w:val="00656B14"/>
    <w:rsid w:val="00683480"/>
    <w:rsid w:val="006847D9"/>
    <w:rsid w:val="00687CA0"/>
    <w:rsid w:val="00692E96"/>
    <w:rsid w:val="00694504"/>
    <w:rsid w:val="00696540"/>
    <w:rsid w:val="00696C8A"/>
    <w:rsid w:val="006A0E40"/>
    <w:rsid w:val="006A25D2"/>
    <w:rsid w:val="006C22C6"/>
    <w:rsid w:val="00700DD4"/>
    <w:rsid w:val="00722D99"/>
    <w:rsid w:val="00756E0A"/>
    <w:rsid w:val="0076070C"/>
    <w:rsid w:val="00761DAF"/>
    <w:rsid w:val="007727DA"/>
    <w:rsid w:val="007741F4"/>
    <w:rsid w:val="007A4E00"/>
    <w:rsid w:val="007F6BBB"/>
    <w:rsid w:val="0080022C"/>
    <w:rsid w:val="00810CBD"/>
    <w:rsid w:val="00811237"/>
    <w:rsid w:val="00821C23"/>
    <w:rsid w:val="0083272B"/>
    <w:rsid w:val="0083468B"/>
    <w:rsid w:val="0085094C"/>
    <w:rsid w:val="008566AD"/>
    <w:rsid w:val="008659EB"/>
    <w:rsid w:val="00866E3C"/>
    <w:rsid w:val="0088113B"/>
    <w:rsid w:val="00887755"/>
    <w:rsid w:val="008B2489"/>
    <w:rsid w:val="008D4C62"/>
    <w:rsid w:val="008F37D9"/>
    <w:rsid w:val="009015A5"/>
    <w:rsid w:val="00902961"/>
    <w:rsid w:val="00903BC6"/>
    <w:rsid w:val="00914720"/>
    <w:rsid w:val="0095279C"/>
    <w:rsid w:val="00990C95"/>
    <w:rsid w:val="0099640A"/>
    <w:rsid w:val="009C4BBA"/>
    <w:rsid w:val="009D4763"/>
    <w:rsid w:val="009E365E"/>
    <w:rsid w:val="009E496D"/>
    <w:rsid w:val="00A0513E"/>
    <w:rsid w:val="00A172DF"/>
    <w:rsid w:val="00A21AE6"/>
    <w:rsid w:val="00A34192"/>
    <w:rsid w:val="00A63759"/>
    <w:rsid w:val="00A647C0"/>
    <w:rsid w:val="00A67034"/>
    <w:rsid w:val="00A72A85"/>
    <w:rsid w:val="00A86F88"/>
    <w:rsid w:val="00AA2975"/>
    <w:rsid w:val="00AB13C3"/>
    <w:rsid w:val="00AD1DEC"/>
    <w:rsid w:val="00AD69F3"/>
    <w:rsid w:val="00AE6A1C"/>
    <w:rsid w:val="00AF31C3"/>
    <w:rsid w:val="00B000BA"/>
    <w:rsid w:val="00B07599"/>
    <w:rsid w:val="00B36DF1"/>
    <w:rsid w:val="00B656DB"/>
    <w:rsid w:val="00B90607"/>
    <w:rsid w:val="00B92809"/>
    <w:rsid w:val="00BA62FF"/>
    <w:rsid w:val="00BB10C4"/>
    <w:rsid w:val="00BD2713"/>
    <w:rsid w:val="00BD537C"/>
    <w:rsid w:val="00BE4060"/>
    <w:rsid w:val="00BE4E7D"/>
    <w:rsid w:val="00C26C99"/>
    <w:rsid w:val="00C45F95"/>
    <w:rsid w:val="00C934CB"/>
    <w:rsid w:val="00C961C1"/>
    <w:rsid w:val="00C9665F"/>
    <w:rsid w:val="00CD0CED"/>
    <w:rsid w:val="00CD38C8"/>
    <w:rsid w:val="00CD71F3"/>
    <w:rsid w:val="00CD7EA5"/>
    <w:rsid w:val="00CF6978"/>
    <w:rsid w:val="00CF784C"/>
    <w:rsid w:val="00D04474"/>
    <w:rsid w:val="00D165A4"/>
    <w:rsid w:val="00D24151"/>
    <w:rsid w:val="00DC10A8"/>
    <w:rsid w:val="00DD120C"/>
    <w:rsid w:val="00DD1BEF"/>
    <w:rsid w:val="00E15622"/>
    <w:rsid w:val="00E60809"/>
    <w:rsid w:val="00E64A51"/>
    <w:rsid w:val="00E75498"/>
    <w:rsid w:val="00E90614"/>
    <w:rsid w:val="00EB1FED"/>
    <w:rsid w:val="00EE3C94"/>
    <w:rsid w:val="00F02ED6"/>
    <w:rsid w:val="00F13CEA"/>
    <w:rsid w:val="00F53864"/>
    <w:rsid w:val="00F601DC"/>
    <w:rsid w:val="00F64911"/>
    <w:rsid w:val="00F72636"/>
    <w:rsid w:val="00FC1828"/>
    <w:rsid w:val="00FC2E3F"/>
    <w:rsid w:val="00FC4A50"/>
    <w:rsid w:val="00FD30EA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footer"/>
    <w:basedOn w:val="a"/>
    <w:link w:val="ab"/>
    <w:uiPriority w:val="99"/>
    <w:unhideWhenUsed/>
    <w:rsid w:val="00CD0C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D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3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DC10A8"/>
    <w:rPr>
      <w:b/>
      <w:bCs/>
      <w:color w:val="26282F"/>
      <w:sz w:val="26"/>
      <w:szCs w:val="26"/>
    </w:rPr>
  </w:style>
  <w:style w:type="character" w:customStyle="1" w:styleId="1">
    <w:name w:val="Заголовок №1_"/>
    <w:link w:val="10"/>
    <w:uiPriority w:val="99"/>
    <w:rsid w:val="001A4AD4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uiPriority w:val="99"/>
    <w:rsid w:val="001A4AD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1A4AD4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22">
    <w:name w:val="Основной текст (2) + Малые прописные"/>
    <w:uiPriority w:val="99"/>
    <w:rsid w:val="001A4AD4"/>
    <w:rPr>
      <w:rFonts w:ascii="Times New Roman" w:hAnsi="Times New Roman"/>
      <w:smallCap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4AD4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1A4AD4"/>
    <w:pPr>
      <w:widowControl w:val="0"/>
      <w:shd w:val="clear" w:color="auto" w:fill="FFFFFF"/>
      <w:spacing w:after="240" w:line="302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2190-20A8-4E87-ABFF-44BC7266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10021</Words>
  <Characters>57124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18</cp:revision>
  <cp:lastPrinted>2023-01-25T02:19:00Z</cp:lastPrinted>
  <dcterms:created xsi:type="dcterms:W3CDTF">2023-01-13T03:38:00Z</dcterms:created>
  <dcterms:modified xsi:type="dcterms:W3CDTF">2023-03-17T05:42:00Z</dcterms:modified>
</cp:coreProperties>
</file>