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0" w:rsidRPr="00B61DA9" w:rsidRDefault="00931840" w:rsidP="0093184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61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40" w:rsidRPr="00B61DA9" w:rsidRDefault="00931840" w:rsidP="00931840">
      <w:pPr>
        <w:pStyle w:val="5"/>
        <w:rPr>
          <w:lang w:val="ru-RU"/>
        </w:rPr>
      </w:pPr>
      <w:r w:rsidRPr="00B61DA9">
        <w:rPr>
          <w:lang w:val="ru-RU"/>
        </w:rPr>
        <w:t>КЕМЕРОВСКАЯ ОБЛАСТЬ</w:t>
      </w:r>
    </w:p>
    <w:p w:rsidR="00931840" w:rsidRPr="00B61DA9" w:rsidRDefault="00931840" w:rsidP="00931840">
      <w:pPr>
        <w:pStyle w:val="5"/>
        <w:rPr>
          <w:lang w:val="ru-RU"/>
        </w:rPr>
      </w:pPr>
      <w:r w:rsidRPr="00B61DA9">
        <w:rPr>
          <w:lang w:val="ru-RU"/>
        </w:rPr>
        <w:t xml:space="preserve">АДМИНИСТРАЦИЯ </w:t>
      </w:r>
    </w:p>
    <w:p w:rsidR="00931840" w:rsidRPr="00B61DA9" w:rsidRDefault="00931840" w:rsidP="00931840">
      <w:pPr>
        <w:pStyle w:val="5"/>
        <w:ind w:left="-180" w:right="-251"/>
        <w:rPr>
          <w:lang w:val="ru-RU"/>
        </w:rPr>
      </w:pPr>
      <w:r w:rsidRPr="00B61DA9">
        <w:rPr>
          <w:lang w:val="ru-RU"/>
        </w:rPr>
        <w:t>ПРОМЫШЛЕННОВСКОГО МУНИЦИПАЛЬНОГО ОКРУГА</w:t>
      </w:r>
    </w:p>
    <w:p w:rsidR="00931840" w:rsidRPr="00B61DA9" w:rsidRDefault="00931840" w:rsidP="0093184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B61DA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31840" w:rsidRPr="00B61DA9" w:rsidRDefault="00931840" w:rsidP="00931840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B61DA9">
        <w:rPr>
          <w:rFonts w:ascii="Times New Roman" w:hAnsi="Times New Roman" w:cs="Times New Roman"/>
          <w:sz w:val="28"/>
          <w:szCs w:val="28"/>
        </w:rPr>
        <w:t>от «</w:t>
      </w:r>
      <w:r w:rsidR="00942DD8" w:rsidRPr="00942DD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B61DA9">
        <w:rPr>
          <w:rFonts w:ascii="Times New Roman" w:hAnsi="Times New Roman" w:cs="Times New Roman"/>
          <w:sz w:val="28"/>
          <w:szCs w:val="28"/>
        </w:rPr>
        <w:t>»</w:t>
      </w:r>
      <w:r w:rsidR="00942DD8" w:rsidRPr="00942DD8">
        <w:rPr>
          <w:rFonts w:ascii="Times New Roman" w:hAnsi="Times New Roman" w:cs="Times New Roman"/>
          <w:sz w:val="28"/>
          <w:szCs w:val="28"/>
          <w:u w:val="single"/>
        </w:rPr>
        <w:t>июня 2023</w:t>
      </w:r>
      <w:r w:rsidRPr="00942DD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61DA9">
        <w:rPr>
          <w:rFonts w:ascii="Times New Roman" w:hAnsi="Times New Roman" w:cs="Times New Roman"/>
          <w:sz w:val="28"/>
          <w:szCs w:val="28"/>
        </w:rPr>
        <w:t>. №</w:t>
      </w:r>
      <w:r w:rsidR="00942DD8">
        <w:rPr>
          <w:rFonts w:ascii="Times New Roman" w:hAnsi="Times New Roman" w:cs="Times New Roman"/>
          <w:sz w:val="28"/>
          <w:szCs w:val="28"/>
        </w:rPr>
        <w:t xml:space="preserve"> </w:t>
      </w:r>
      <w:r w:rsidR="00942DD8" w:rsidRPr="00942DD8">
        <w:rPr>
          <w:rFonts w:ascii="Times New Roman" w:hAnsi="Times New Roman" w:cs="Times New Roman"/>
          <w:sz w:val="28"/>
          <w:szCs w:val="28"/>
          <w:u w:val="single"/>
        </w:rPr>
        <w:t>778-П</w:t>
      </w:r>
    </w:p>
    <w:p w:rsidR="00931840" w:rsidRPr="00B61DA9" w:rsidRDefault="00931840" w:rsidP="0093184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D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1DA9">
        <w:rPr>
          <w:rFonts w:ascii="Times New Roman" w:hAnsi="Times New Roman" w:cs="Times New Roman"/>
          <w:sz w:val="28"/>
          <w:szCs w:val="28"/>
        </w:rPr>
        <w:t>. Промышленная</w:t>
      </w:r>
    </w:p>
    <w:p w:rsidR="00931840" w:rsidRPr="00DD4117" w:rsidRDefault="00931840" w:rsidP="0093184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0"/>
          <w:szCs w:val="10"/>
        </w:rPr>
      </w:pPr>
    </w:p>
    <w:p w:rsidR="00931840" w:rsidRDefault="00931840" w:rsidP="00931840">
      <w:pPr>
        <w:pStyle w:val="a6"/>
        <w:jc w:val="center"/>
        <w:rPr>
          <w:b/>
          <w:sz w:val="28"/>
          <w:szCs w:val="28"/>
        </w:rPr>
      </w:pPr>
      <w:r w:rsidRPr="00B61DA9">
        <w:rPr>
          <w:b/>
          <w:sz w:val="28"/>
          <w:szCs w:val="28"/>
        </w:rPr>
        <w:t xml:space="preserve">Об утверждении </w:t>
      </w:r>
      <w:r w:rsidR="00A82B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представления муниципальными служащими, работниками администрации Промышленновского муниципального округа, работниками подведомственных муниципальных учреждений, участвующих в осуществлении закупок, деклараций о возможной личной заинтересованности</w:t>
      </w:r>
    </w:p>
    <w:p w:rsidR="00931840" w:rsidRPr="00DD4117" w:rsidRDefault="00931840" w:rsidP="00931840">
      <w:pPr>
        <w:pStyle w:val="a6"/>
        <w:jc w:val="center"/>
        <w:rPr>
          <w:sz w:val="10"/>
          <w:szCs w:val="10"/>
        </w:rPr>
      </w:pPr>
    </w:p>
    <w:p w:rsidR="00931840" w:rsidRPr="00B61DA9" w:rsidRDefault="00931840" w:rsidP="004B4A03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61DA9">
        <w:rPr>
          <w:sz w:val="28"/>
          <w:szCs w:val="28"/>
        </w:rPr>
        <w:t xml:space="preserve">В целях исполнения Федерального закона от 25.12.2008 № 273-ФЗ </w:t>
      </w:r>
      <w:r>
        <w:rPr>
          <w:sz w:val="28"/>
          <w:szCs w:val="28"/>
        </w:rPr>
        <w:t xml:space="preserve">            </w:t>
      </w:r>
      <w:r w:rsidRPr="00B61DA9">
        <w:rPr>
          <w:rStyle w:val="0pt"/>
          <w:i w:val="0"/>
          <w:sz w:val="28"/>
          <w:szCs w:val="28"/>
        </w:rPr>
        <w:t>«О</w:t>
      </w:r>
      <w:r w:rsidRPr="00B61DA9">
        <w:rPr>
          <w:rStyle w:val="0pt"/>
          <w:sz w:val="28"/>
          <w:szCs w:val="28"/>
        </w:rPr>
        <w:t xml:space="preserve"> </w:t>
      </w:r>
      <w:r w:rsidRPr="00B61DA9">
        <w:rPr>
          <w:sz w:val="28"/>
          <w:szCs w:val="28"/>
        </w:rPr>
        <w:t>противодействии коррупции», в соответствии с Федеральным законом</w:t>
      </w:r>
      <w:r w:rsidR="004B4A03">
        <w:rPr>
          <w:sz w:val="28"/>
          <w:szCs w:val="28"/>
        </w:rPr>
        <w:t xml:space="preserve">          </w:t>
      </w:r>
      <w:r w:rsidRPr="00B61DA9">
        <w:rPr>
          <w:sz w:val="28"/>
          <w:szCs w:val="28"/>
        </w:rPr>
        <w:t xml:space="preserve"> от</w:t>
      </w:r>
      <w:r w:rsidR="004B4A03">
        <w:rPr>
          <w:sz w:val="28"/>
          <w:szCs w:val="28"/>
        </w:rPr>
        <w:t xml:space="preserve"> 05.04.2013 </w:t>
      </w:r>
      <w:r w:rsidRPr="00B61DA9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руководствуясь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</w:t>
      </w:r>
      <w:proofErr w:type="gramEnd"/>
      <w:r w:rsidRPr="00B61DA9">
        <w:rPr>
          <w:sz w:val="28"/>
          <w:szCs w:val="28"/>
        </w:rPr>
        <w:t xml:space="preserve"> в соответствии с Федеральным законом </w:t>
      </w:r>
      <w:r w:rsidR="004B4A03" w:rsidRPr="00B61DA9">
        <w:rPr>
          <w:sz w:val="28"/>
          <w:szCs w:val="28"/>
        </w:rPr>
        <w:t>от</w:t>
      </w:r>
      <w:r w:rsidR="004B4A03">
        <w:rPr>
          <w:sz w:val="28"/>
          <w:szCs w:val="28"/>
        </w:rPr>
        <w:t xml:space="preserve"> 05.04.2013 </w:t>
      </w:r>
      <w:r w:rsidRPr="00B61DA9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proofErr w:type="gramStart"/>
      <w:r w:rsidRPr="00B61DA9">
        <w:rPr>
          <w:sz w:val="28"/>
          <w:szCs w:val="28"/>
        </w:rPr>
        <w:t xml:space="preserve">Федеральным законом от 18.07.2011 № 223-ФЗ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администрации </w:t>
      </w:r>
      <w:r w:rsidR="00DD4117"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 работников подведомственных муниципальных учреждений при осуществлении таких закупок, которая приводит или может привести к конфликту интересов,</w:t>
      </w:r>
      <w:r w:rsidR="00DD4117">
        <w:rPr>
          <w:sz w:val="28"/>
          <w:szCs w:val="28"/>
        </w:rPr>
        <w:t xml:space="preserve"> в </w:t>
      </w:r>
      <w:r w:rsidRPr="00B61DA9">
        <w:rPr>
          <w:sz w:val="28"/>
          <w:szCs w:val="28"/>
        </w:rPr>
        <w:t xml:space="preserve"> администраци</w:t>
      </w:r>
      <w:r w:rsidR="00DD4117">
        <w:rPr>
          <w:sz w:val="28"/>
          <w:szCs w:val="28"/>
        </w:rPr>
        <w:t>и</w:t>
      </w:r>
      <w:r w:rsidRPr="00B61DA9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</w:t>
      </w:r>
      <w:r w:rsidR="00DD4117">
        <w:rPr>
          <w:sz w:val="28"/>
          <w:szCs w:val="28"/>
        </w:rPr>
        <w:t xml:space="preserve"> и в подведомственных муниципальных учреждениях</w:t>
      </w:r>
      <w:r>
        <w:rPr>
          <w:sz w:val="28"/>
          <w:szCs w:val="28"/>
        </w:rPr>
        <w:t>:</w:t>
      </w:r>
      <w:proofErr w:type="gramEnd"/>
    </w:p>
    <w:p w:rsidR="00931840" w:rsidRDefault="00931840" w:rsidP="00931840">
      <w:pPr>
        <w:pStyle w:val="2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322" w:lineRule="exact"/>
        <w:ind w:left="0" w:right="20" w:firstLine="72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Утвердить прилагаемый Порядок представления муниципальными служащими, работниками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 xml:space="preserve">, работниками подведомственных муниципальных учреждений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 xml:space="preserve">, участвующих в </w:t>
      </w:r>
      <w:r w:rsidRPr="00B61DA9">
        <w:rPr>
          <w:sz w:val="28"/>
          <w:szCs w:val="28"/>
        </w:rPr>
        <w:lastRenderedPageBreak/>
        <w:t>осуществлении закупок, деклараций о возможной личной заинтересованности, согласно приложению №</w:t>
      </w:r>
      <w:r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>1 к настоящему постановлению.</w:t>
      </w:r>
    </w:p>
    <w:p w:rsidR="00931840" w:rsidRPr="00102119" w:rsidRDefault="00931840" w:rsidP="00931840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left="142" w:right="20" w:firstLine="578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B61DA9">
        <w:rPr>
          <w:sz w:val="28"/>
          <w:szCs w:val="28"/>
        </w:rPr>
        <w:t xml:space="preserve"> по выявлению личной заинтересованности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 работни</w:t>
      </w:r>
      <w:r>
        <w:rPr>
          <w:sz w:val="28"/>
          <w:szCs w:val="28"/>
        </w:rPr>
        <w:t xml:space="preserve">ков подведомственных </w:t>
      </w:r>
      <w:r w:rsidRPr="00102119">
        <w:rPr>
          <w:sz w:val="28"/>
          <w:szCs w:val="28"/>
        </w:rPr>
        <w:t>му</w:t>
      </w:r>
      <w:r w:rsidRPr="00221FD3">
        <w:rPr>
          <w:sz w:val="28"/>
          <w:szCs w:val="28"/>
        </w:rPr>
        <w:t>н</w:t>
      </w:r>
      <w:r w:rsidRPr="00221FD3">
        <w:rPr>
          <w:rStyle w:val="1"/>
          <w:sz w:val="28"/>
          <w:szCs w:val="28"/>
          <w:u w:val="none"/>
        </w:rPr>
        <w:t>ици</w:t>
      </w:r>
      <w:r w:rsidRPr="00102119">
        <w:rPr>
          <w:sz w:val="28"/>
          <w:szCs w:val="28"/>
        </w:rPr>
        <w:t xml:space="preserve">пальных учреждений при осуществлении закупок, которая приводит или может привести к конфликту интересов </w:t>
      </w:r>
      <w:r>
        <w:rPr>
          <w:sz w:val="28"/>
          <w:szCs w:val="28"/>
        </w:rPr>
        <w:t xml:space="preserve"> </w:t>
      </w:r>
      <w:r w:rsidRPr="00102119">
        <w:rPr>
          <w:sz w:val="28"/>
          <w:szCs w:val="28"/>
        </w:rPr>
        <w:t>при осуществлении таких закупок, согласно приложению №</w:t>
      </w:r>
      <w:r>
        <w:rPr>
          <w:sz w:val="28"/>
          <w:szCs w:val="28"/>
        </w:rPr>
        <w:t xml:space="preserve"> </w:t>
      </w:r>
      <w:r w:rsidRPr="00102119">
        <w:rPr>
          <w:sz w:val="28"/>
          <w:szCs w:val="28"/>
        </w:rPr>
        <w:t>2 к настоящему постановлению.</w:t>
      </w:r>
    </w:p>
    <w:p w:rsidR="00931840" w:rsidRPr="00B61DA9" w:rsidRDefault="00931840" w:rsidP="00931840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left="142" w:right="20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r w:rsidRPr="00B61DA9">
        <w:rPr>
          <w:sz w:val="28"/>
          <w:szCs w:val="28"/>
        </w:rPr>
        <w:t xml:space="preserve"> ежегодно в срок до 20 декабря текущего года обеспечить предоставление в Комиссию по соблюдению требований к служебному поведению муниципальных служащих и урегулированию конфликта интересов администрации информацию о проведенной работе по выявлению личной заинтересованности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 работников подведомственных муниципальных учреждений при осуществлении закупок, которая приводит или может привести к конфликту интересов при осуществлении таких закупок.</w:t>
      </w:r>
      <w:proofErr w:type="gramEnd"/>
    </w:p>
    <w:p w:rsidR="00931840" w:rsidRPr="00B61DA9" w:rsidRDefault="00931840" w:rsidP="0093184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1D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  в сети Интернет.</w:t>
      </w:r>
    </w:p>
    <w:p w:rsidR="00931840" w:rsidRPr="00B61DA9" w:rsidRDefault="00931840" w:rsidP="0093184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D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840" w:rsidRPr="00B61DA9" w:rsidRDefault="00931840" w:rsidP="0093184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DA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31840" w:rsidRPr="00B61DA9" w:rsidRDefault="00931840" w:rsidP="00931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Pr="00B61DA9" w:rsidRDefault="00931840" w:rsidP="00931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Pr="00B61DA9" w:rsidRDefault="00931840" w:rsidP="00931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31840" w:rsidRPr="00B61DA9" w:rsidTr="000C255D">
        <w:tc>
          <w:tcPr>
            <w:tcW w:w="5882" w:type="dxa"/>
            <w:shd w:val="clear" w:color="auto" w:fill="auto"/>
          </w:tcPr>
          <w:p w:rsidR="00931840" w:rsidRPr="00B61DA9" w:rsidRDefault="00931840" w:rsidP="000C2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A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931840" w:rsidRPr="00B61DA9" w:rsidRDefault="00931840" w:rsidP="000C2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0" w:rsidRPr="00B61DA9" w:rsidTr="000C255D">
        <w:tc>
          <w:tcPr>
            <w:tcW w:w="5882" w:type="dxa"/>
            <w:shd w:val="clear" w:color="auto" w:fill="auto"/>
          </w:tcPr>
          <w:p w:rsidR="00931840" w:rsidRPr="00B61DA9" w:rsidRDefault="00931840" w:rsidP="000C2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DA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931840" w:rsidRPr="00B61DA9" w:rsidRDefault="00931840" w:rsidP="000C25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A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61DA9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31840" w:rsidRPr="00B61DA9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Pr="00B61DA9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Pr="00B61DA9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Pr="00B61DA9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122B9" w:rsidRDefault="002122B9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840" w:rsidRPr="00E445CC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445CC">
        <w:rPr>
          <w:rFonts w:ascii="Times New Roman" w:hAnsi="Times New Roman" w:cs="Times New Roman"/>
          <w:sz w:val="20"/>
          <w:szCs w:val="20"/>
        </w:rPr>
        <w:t xml:space="preserve">Исп. И.Е. Королёва </w:t>
      </w:r>
    </w:p>
    <w:p w:rsidR="00931840" w:rsidRPr="00E445CC" w:rsidRDefault="00931840" w:rsidP="009318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445CC">
        <w:rPr>
          <w:rFonts w:ascii="Times New Roman" w:hAnsi="Times New Roman" w:cs="Times New Roman"/>
          <w:sz w:val="20"/>
          <w:szCs w:val="20"/>
        </w:rPr>
        <w:t>Тел. 74396</w:t>
      </w:r>
    </w:p>
    <w:p w:rsidR="00931840" w:rsidRPr="00E445CC" w:rsidRDefault="00931840" w:rsidP="00433B39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94527A" w:rsidRDefault="0094527A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  <w:sectPr w:rsidR="0094527A" w:rsidSect="0094527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02AC" w:rsidRDefault="006802AC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6802AC" w:rsidRDefault="006802AC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6802AC" w:rsidRDefault="006802AC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6802AC" w:rsidRDefault="006802AC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931840" w:rsidRPr="00E445CC" w:rsidRDefault="005D0841" w:rsidP="00931840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1840" w:rsidRPr="00E445CC" w:rsidRDefault="00931840" w:rsidP="00931840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E445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1840" w:rsidRPr="00E445CC" w:rsidRDefault="00931840" w:rsidP="00931840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E445CC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</w:p>
    <w:p w:rsidR="00931840" w:rsidRPr="00E445CC" w:rsidRDefault="00931840" w:rsidP="00931840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E445CC">
        <w:rPr>
          <w:rFonts w:ascii="Times New Roman" w:hAnsi="Times New Roman" w:cs="Times New Roman"/>
          <w:sz w:val="28"/>
          <w:szCs w:val="28"/>
        </w:rPr>
        <w:t xml:space="preserve">от </w:t>
      </w:r>
      <w:r w:rsidR="00942DD8" w:rsidRPr="00942DD8">
        <w:rPr>
          <w:rFonts w:ascii="Times New Roman" w:hAnsi="Times New Roman" w:cs="Times New Roman"/>
          <w:sz w:val="28"/>
          <w:szCs w:val="28"/>
          <w:u w:val="single"/>
        </w:rPr>
        <w:t>22.06.2023</w:t>
      </w:r>
      <w:r w:rsidRPr="00E445CC">
        <w:rPr>
          <w:rFonts w:ascii="Times New Roman" w:hAnsi="Times New Roman" w:cs="Times New Roman"/>
          <w:sz w:val="28"/>
          <w:szCs w:val="28"/>
        </w:rPr>
        <w:t xml:space="preserve"> № </w:t>
      </w:r>
      <w:r w:rsidR="00942DD8" w:rsidRPr="00942DD8">
        <w:rPr>
          <w:rFonts w:ascii="Times New Roman" w:hAnsi="Times New Roman" w:cs="Times New Roman"/>
          <w:sz w:val="28"/>
          <w:szCs w:val="28"/>
          <w:u w:val="single"/>
        </w:rPr>
        <w:t>778-П</w:t>
      </w:r>
    </w:p>
    <w:p w:rsidR="001017C5" w:rsidRDefault="001017C5" w:rsidP="00931840">
      <w:pPr>
        <w:jc w:val="right"/>
      </w:pPr>
    </w:p>
    <w:p w:rsidR="00931840" w:rsidRPr="00B61DA9" w:rsidRDefault="00931840" w:rsidP="00931840">
      <w:pPr>
        <w:pStyle w:val="100"/>
        <w:shd w:val="clear" w:color="auto" w:fill="auto"/>
        <w:spacing w:after="0"/>
        <w:rPr>
          <w:sz w:val="28"/>
          <w:szCs w:val="28"/>
        </w:rPr>
      </w:pPr>
      <w:r w:rsidRPr="00B61DA9">
        <w:rPr>
          <w:sz w:val="28"/>
          <w:szCs w:val="28"/>
        </w:rPr>
        <w:t>Порядок</w:t>
      </w:r>
    </w:p>
    <w:p w:rsidR="00931840" w:rsidRPr="00B61DA9" w:rsidRDefault="00931840" w:rsidP="00931840">
      <w:pPr>
        <w:pStyle w:val="100"/>
        <w:shd w:val="clear" w:color="auto" w:fill="auto"/>
        <w:spacing w:after="0"/>
        <w:rPr>
          <w:sz w:val="28"/>
          <w:szCs w:val="28"/>
        </w:rPr>
      </w:pPr>
      <w:r w:rsidRPr="00B61DA9">
        <w:rPr>
          <w:sz w:val="28"/>
          <w:szCs w:val="28"/>
        </w:rPr>
        <w:t>представления муниципальными служащими, работниками</w:t>
      </w:r>
    </w:p>
    <w:p w:rsidR="00931840" w:rsidRPr="00B61DA9" w:rsidRDefault="00931840" w:rsidP="00931840">
      <w:pPr>
        <w:pStyle w:val="100"/>
        <w:shd w:val="clear" w:color="auto" w:fill="auto"/>
        <w:spacing w:after="0"/>
        <w:rPr>
          <w:sz w:val="28"/>
          <w:szCs w:val="28"/>
        </w:rPr>
      </w:pPr>
      <w:r w:rsidRPr="00B61D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 xml:space="preserve">, работниками подведомственных муниципальных учреждений, участвующих в осуществлении закупок, деклараций </w:t>
      </w:r>
      <w:proofErr w:type="gramStart"/>
      <w:r w:rsidRPr="00B61DA9">
        <w:rPr>
          <w:sz w:val="28"/>
          <w:szCs w:val="28"/>
        </w:rPr>
        <w:t>о</w:t>
      </w:r>
      <w:proofErr w:type="gramEnd"/>
      <w:r w:rsidRPr="00B61DA9">
        <w:rPr>
          <w:sz w:val="28"/>
          <w:szCs w:val="28"/>
        </w:rPr>
        <w:t xml:space="preserve"> возможной личной</w:t>
      </w:r>
    </w:p>
    <w:p w:rsidR="00931840" w:rsidRPr="00B61DA9" w:rsidRDefault="00931840" w:rsidP="00931840">
      <w:pPr>
        <w:pStyle w:val="100"/>
        <w:shd w:val="clear" w:color="auto" w:fill="auto"/>
        <w:spacing w:after="420"/>
        <w:rPr>
          <w:sz w:val="28"/>
          <w:szCs w:val="28"/>
        </w:rPr>
      </w:pPr>
      <w:r w:rsidRPr="00B61DA9">
        <w:rPr>
          <w:sz w:val="28"/>
          <w:szCs w:val="28"/>
        </w:rPr>
        <w:t>заинтересованности</w:t>
      </w:r>
    </w:p>
    <w:p w:rsidR="00931840" w:rsidRPr="00B61DA9" w:rsidRDefault="00931840" w:rsidP="00931840">
      <w:pPr>
        <w:pStyle w:val="2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B61DA9">
        <w:rPr>
          <w:sz w:val="28"/>
          <w:szCs w:val="28"/>
        </w:rPr>
        <w:t xml:space="preserve">Настоящим Порядком определяется взаимодействие по предоставлению и обмену информацией о закупках с ответственными по выявлению личной заинтересованности у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 работников подведомственных муниципальных учреждений при осуществлении закупок, которая приводит или может привести к конфликту интересов при осуществлении таких закупок при осуществлении муниципальных закупок в соотве</w:t>
      </w:r>
      <w:r w:rsidR="006F62FA">
        <w:rPr>
          <w:sz w:val="28"/>
          <w:szCs w:val="28"/>
        </w:rPr>
        <w:t>тствии с Федеральным законом от</w:t>
      </w:r>
      <w:r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>5 апреля 2013 года № 44-ФЗ «О</w:t>
      </w:r>
      <w:proofErr w:type="gramEnd"/>
      <w:r w:rsidRPr="00B61D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931840" w:rsidRPr="00B61DA9" w:rsidRDefault="00931840" w:rsidP="00931840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B61DA9">
        <w:rPr>
          <w:sz w:val="28"/>
          <w:szCs w:val="28"/>
        </w:rPr>
        <w:t xml:space="preserve">Ответственной за работу по выявлению личной заинтересованности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округа,</w:t>
      </w:r>
      <w:r w:rsidRPr="00B61DA9">
        <w:rPr>
          <w:sz w:val="28"/>
          <w:szCs w:val="28"/>
        </w:rPr>
        <w:t xml:space="preserve"> работников подведомственных муниципальных учреждений при осуществлении закупок, которая приводит или может привести к конфликту интересов при осуществлении таких закупок является рабочая группа по выявлению личной заинтересованности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 подведомственных муниципальных учреждений при осуществлении закупок, которая приводит или может привести к конфликту</w:t>
      </w:r>
      <w:proofErr w:type="gramEnd"/>
      <w:r w:rsidRPr="00B61DA9">
        <w:rPr>
          <w:sz w:val="28"/>
          <w:szCs w:val="28"/>
        </w:rPr>
        <w:t xml:space="preserve"> интересов при осуществлении таких закупок (далее - </w:t>
      </w:r>
      <w:r w:rsidR="00221FD3">
        <w:rPr>
          <w:sz w:val="28"/>
          <w:szCs w:val="28"/>
        </w:rPr>
        <w:t>комиссия</w:t>
      </w:r>
      <w:r w:rsidRPr="00B61DA9">
        <w:rPr>
          <w:sz w:val="28"/>
          <w:szCs w:val="28"/>
        </w:rPr>
        <w:t>).</w:t>
      </w:r>
    </w:p>
    <w:p w:rsidR="00931840" w:rsidRDefault="00931840" w:rsidP="00931840">
      <w:pPr>
        <w:pStyle w:val="2"/>
        <w:numPr>
          <w:ilvl w:val="0"/>
          <w:numId w:val="2"/>
        </w:numPr>
        <w:shd w:val="clear" w:color="auto" w:fill="auto"/>
        <w:tabs>
          <w:tab w:val="left" w:pos="1374"/>
          <w:tab w:val="left" w:pos="525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Целями взаимодействия являются: выявление личной заинтересованности муниципальных служащих, работников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B61D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 xml:space="preserve">работников подведомственных муниципальных учреждений (далее - специалистов по закупкам), которая приводит или может привести к конфликту интересов при осуществлении закупок, проверка на </w:t>
      </w:r>
      <w:proofErr w:type="spellStart"/>
      <w:r w:rsidRPr="00B61DA9">
        <w:rPr>
          <w:sz w:val="28"/>
          <w:szCs w:val="28"/>
        </w:rPr>
        <w:t>аффилированность</w:t>
      </w:r>
      <w:proofErr w:type="spellEnd"/>
      <w:r w:rsidRPr="00B61DA9">
        <w:rPr>
          <w:sz w:val="28"/>
          <w:szCs w:val="28"/>
        </w:rPr>
        <w:t xml:space="preserve"> и соответствие субъектов муниципальных закупок требованиям </w:t>
      </w:r>
      <w:proofErr w:type="spellStart"/>
      <w:r w:rsidRPr="00B61DA9">
        <w:rPr>
          <w:sz w:val="28"/>
          <w:szCs w:val="28"/>
        </w:rPr>
        <w:t>антикоррупционного</w:t>
      </w:r>
      <w:proofErr w:type="spellEnd"/>
      <w:r w:rsidRPr="00B61DA9">
        <w:rPr>
          <w:sz w:val="28"/>
          <w:szCs w:val="28"/>
        </w:rPr>
        <w:t xml:space="preserve"> законодательства, предупреждение </w:t>
      </w:r>
      <w:proofErr w:type="spellStart"/>
      <w:r w:rsidRPr="00B61DA9">
        <w:rPr>
          <w:sz w:val="28"/>
          <w:szCs w:val="28"/>
        </w:rPr>
        <w:t>коррупциогенных</w:t>
      </w:r>
      <w:proofErr w:type="spellEnd"/>
      <w:r w:rsidRPr="00B61DA9"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lastRenderedPageBreak/>
        <w:t>проявлений при осуществлении муниципальных закупок.</w:t>
      </w:r>
    </w:p>
    <w:p w:rsidR="00931840" w:rsidRDefault="00931840" w:rsidP="00931840">
      <w:pPr>
        <w:pStyle w:val="2"/>
        <w:numPr>
          <w:ilvl w:val="0"/>
          <w:numId w:val="2"/>
        </w:numPr>
        <w:shd w:val="clear" w:color="auto" w:fill="auto"/>
        <w:tabs>
          <w:tab w:val="left" w:pos="1374"/>
          <w:tab w:val="left" w:pos="525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Информация, содержащая признаки наличия у специалистов по закупкам личной заинтересованности при осуществлении закупок поступает в </w:t>
      </w:r>
      <w:r w:rsidR="006B1E68">
        <w:rPr>
          <w:sz w:val="28"/>
          <w:szCs w:val="28"/>
        </w:rPr>
        <w:t>комиссию</w:t>
      </w:r>
      <w:r w:rsidRPr="00B61DA9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способами:</w:t>
      </w:r>
    </w:p>
    <w:p w:rsidR="00931840" w:rsidRPr="00B61DA9" w:rsidRDefault="00931840" w:rsidP="00931840">
      <w:pPr>
        <w:pStyle w:val="2"/>
        <w:shd w:val="clear" w:color="auto" w:fill="auto"/>
        <w:tabs>
          <w:tab w:val="left" w:pos="908"/>
        </w:tabs>
        <w:spacing w:after="0" w:line="322" w:lineRule="exact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DA9">
        <w:rPr>
          <w:sz w:val="28"/>
          <w:szCs w:val="28"/>
        </w:rPr>
        <w:t>в рабочем порядке (посредством телефонной связи, переписки посредством электронной почты и т.д.);</w:t>
      </w:r>
    </w:p>
    <w:p w:rsidR="00931840" w:rsidRPr="00B61DA9" w:rsidRDefault="00931840" w:rsidP="00931840">
      <w:pPr>
        <w:pStyle w:val="2"/>
        <w:shd w:val="clear" w:color="auto" w:fill="auto"/>
        <w:tabs>
          <w:tab w:val="left" w:pos="718"/>
        </w:tabs>
        <w:spacing w:after="0" w:line="322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DA9">
        <w:rPr>
          <w:sz w:val="28"/>
          <w:szCs w:val="28"/>
        </w:rPr>
        <w:t>в официальном порядке (служебная переписка);</w:t>
      </w:r>
    </w:p>
    <w:p w:rsidR="00931840" w:rsidRPr="00B61DA9" w:rsidRDefault="00931840" w:rsidP="00931840">
      <w:pPr>
        <w:pStyle w:val="2"/>
        <w:shd w:val="clear" w:color="auto" w:fill="auto"/>
        <w:tabs>
          <w:tab w:val="left" w:pos="718"/>
        </w:tabs>
        <w:spacing w:after="0" w:line="322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DA9">
        <w:rPr>
          <w:sz w:val="28"/>
          <w:szCs w:val="28"/>
        </w:rPr>
        <w:t>иные способы.</w:t>
      </w:r>
    </w:p>
    <w:p w:rsidR="006F62FA" w:rsidRPr="00B61DA9" w:rsidRDefault="006F62FA" w:rsidP="006F62FA">
      <w:pPr>
        <w:pStyle w:val="2"/>
        <w:shd w:val="clear" w:color="auto" w:fill="auto"/>
        <w:tabs>
          <w:tab w:val="left" w:pos="961"/>
        </w:tabs>
        <w:spacing w:after="0" w:line="322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1DA9">
        <w:rPr>
          <w:sz w:val="28"/>
          <w:szCs w:val="28"/>
        </w:rPr>
        <w:t xml:space="preserve">В целях выявления личной заинтересованности </w:t>
      </w:r>
      <w:r w:rsidR="00221FD3">
        <w:rPr>
          <w:sz w:val="28"/>
          <w:szCs w:val="28"/>
        </w:rPr>
        <w:t>комиссия</w:t>
      </w:r>
      <w:r w:rsidRPr="00B61DA9">
        <w:rPr>
          <w:sz w:val="28"/>
          <w:szCs w:val="28"/>
        </w:rPr>
        <w:t xml:space="preserve"> ежегодно в срок до 30 января текущего года запрашивает со специалистов по закупкам, участвующих в сфере закупок:</w:t>
      </w:r>
    </w:p>
    <w:p w:rsidR="005324D8" w:rsidRPr="00B61DA9" w:rsidRDefault="005324D8" w:rsidP="005324D8">
      <w:pPr>
        <w:pStyle w:val="2"/>
        <w:shd w:val="clear" w:color="auto" w:fill="auto"/>
        <w:tabs>
          <w:tab w:val="left" w:pos="735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61DA9">
        <w:rPr>
          <w:sz w:val="28"/>
          <w:szCs w:val="28"/>
        </w:rPr>
        <w:t>сведения о близких родственниках и свойственниках, приложение №</w:t>
      </w:r>
      <w:r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>1 к настоящему Порядку;</w:t>
      </w:r>
    </w:p>
    <w:p w:rsidR="005324D8" w:rsidRPr="00B61DA9" w:rsidRDefault="005324D8" w:rsidP="005324D8">
      <w:pPr>
        <w:pStyle w:val="2"/>
        <w:shd w:val="clear" w:color="auto" w:fill="auto"/>
        <w:tabs>
          <w:tab w:val="left" w:pos="716"/>
        </w:tabs>
        <w:spacing w:after="0" w:line="322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DA9">
        <w:rPr>
          <w:sz w:val="28"/>
          <w:szCs w:val="28"/>
        </w:rPr>
        <w:t>декларацию о возможной личной заинтересованности, приложение №</w:t>
      </w:r>
      <w:r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>2 к настоящему Порядку.</w:t>
      </w:r>
    </w:p>
    <w:p w:rsidR="005324D8" w:rsidRPr="00B61DA9" w:rsidRDefault="005324D8" w:rsidP="005324D8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>В случае изменения указанной информации, лицо, в информации которого произошли изменения, обязано её актуализировать.</w:t>
      </w:r>
    </w:p>
    <w:p w:rsidR="002C4B08" w:rsidRPr="00B61DA9" w:rsidRDefault="002C4B08" w:rsidP="002C4B08">
      <w:pPr>
        <w:pStyle w:val="2"/>
        <w:shd w:val="clear" w:color="auto" w:fill="auto"/>
        <w:tabs>
          <w:tab w:val="left" w:pos="855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61DA9">
        <w:rPr>
          <w:sz w:val="28"/>
          <w:szCs w:val="28"/>
        </w:rPr>
        <w:t>После процедуры определения поставщика (подрядчика, исполнителя) специалисты по закупкам формируют сведения о подавших заявку участниках либо единственном поставщике, в зависимости от вида закупки.</w:t>
      </w:r>
    </w:p>
    <w:p w:rsidR="002C4B08" w:rsidRPr="00B61DA9" w:rsidRDefault="002C4B08" w:rsidP="002C4B0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>По результатам анализа формируется профиль участника закупочной деятельности.</w:t>
      </w:r>
    </w:p>
    <w:p w:rsidR="002C4B08" w:rsidRPr="00B61DA9" w:rsidRDefault="006B1E68" w:rsidP="002C4B0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</w:t>
      </w:r>
      <w:r w:rsidR="002C4B08" w:rsidRPr="00B61DA9">
        <w:rPr>
          <w:sz w:val="28"/>
          <w:szCs w:val="28"/>
        </w:rPr>
        <w:t xml:space="preserve"> проводится анализ информации по заполненным декларациям личной заинтересованности, трудовым книжкам, анкете, личной карточке работника, Форме представления информации о близких родственниках и свойственниках, форме предоставления сведений об адресах и сайтах в информационно</w:t>
      </w:r>
      <w:r w:rsidR="00221FD3">
        <w:rPr>
          <w:sz w:val="28"/>
          <w:szCs w:val="28"/>
        </w:rPr>
        <w:t xml:space="preserve"> </w:t>
      </w:r>
      <w:r w:rsidR="002C4B08" w:rsidRPr="00B61DA9">
        <w:rPr>
          <w:sz w:val="28"/>
          <w:szCs w:val="28"/>
        </w:rPr>
        <w:t>-</w:t>
      </w:r>
      <w:r w:rsidR="00221FD3">
        <w:rPr>
          <w:sz w:val="28"/>
          <w:szCs w:val="28"/>
        </w:rPr>
        <w:t xml:space="preserve"> </w:t>
      </w:r>
      <w:r w:rsidR="002C4B08" w:rsidRPr="00B61DA9">
        <w:rPr>
          <w:sz w:val="28"/>
          <w:szCs w:val="28"/>
        </w:rPr>
        <w:t>телекоммуникационной сети «Интернет», сведениях о доходах, расходах, об имуществе и обязательствах имущественного характера, сообщениям от бывших работодателей, реестру ранее заключенных контрактов, реестру контрагентов и иным доступным источникам.</w:t>
      </w:r>
      <w:proofErr w:type="gramEnd"/>
    </w:p>
    <w:p w:rsidR="002C4B08" w:rsidRPr="00B61DA9" w:rsidRDefault="006B1E68" w:rsidP="002C4B0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</w:t>
      </w:r>
      <w:r w:rsidRPr="00B61DA9">
        <w:rPr>
          <w:sz w:val="28"/>
          <w:szCs w:val="28"/>
        </w:rPr>
        <w:t xml:space="preserve"> </w:t>
      </w:r>
      <w:r w:rsidR="002C4B08" w:rsidRPr="00B61DA9">
        <w:rPr>
          <w:sz w:val="28"/>
          <w:szCs w:val="28"/>
        </w:rPr>
        <w:t>проводятся профилактические аналитические мероприятия в соответствии с разделами 3, 4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2C4B08" w:rsidRPr="00B61DA9">
        <w:rPr>
          <w:sz w:val="28"/>
          <w:szCs w:val="28"/>
        </w:rPr>
        <w:t xml:space="preserve"> муниципальных нужд» и Федеральным законом от 18 июля 2011 года № 223- 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="002C4B08" w:rsidRPr="00B61DA9">
        <w:rPr>
          <w:sz w:val="28"/>
          <w:szCs w:val="28"/>
        </w:rPr>
        <w:t>которая</w:t>
      </w:r>
      <w:proofErr w:type="gramEnd"/>
      <w:r w:rsidR="002C4B08" w:rsidRPr="00B61DA9">
        <w:rPr>
          <w:sz w:val="28"/>
          <w:szCs w:val="28"/>
        </w:rPr>
        <w:t xml:space="preserve"> приводит или </w:t>
      </w:r>
      <w:r w:rsidR="002C4B08" w:rsidRPr="00B61DA9">
        <w:rPr>
          <w:sz w:val="28"/>
          <w:szCs w:val="28"/>
        </w:rPr>
        <w:lastRenderedPageBreak/>
        <w:t>может привести к конфликту интересов.</w:t>
      </w:r>
    </w:p>
    <w:p w:rsidR="00931840" w:rsidRDefault="002C4B08" w:rsidP="002C4B08">
      <w:pPr>
        <w:pStyle w:val="2"/>
        <w:numPr>
          <w:ilvl w:val="0"/>
          <w:numId w:val="1"/>
        </w:numPr>
        <w:shd w:val="clear" w:color="auto" w:fill="auto"/>
        <w:tabs>
          <w:tab w:val="left" w:pos="1374"/>
          <w:tab w:val="left" w:pos="5252"/>
        </w:tabs>
        <w:spacing w:after="0" w:line="322" w:lineRule="exact"/>
        <w:ind w:left="142" w:right="20" w:firstLine="425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По запросу председателя </w:t>
      </w:r>
      <w:r w:rsidR="00221FD3">
        <w:rPr>
          <w:sz w:val="28"/>
          <w:szCs w:val="28"/>
        </w:rPr>
        <w:t>комиссии</w:t>
      </w:r>
      <w:r w:rsidRPr="00B61DA9">
        <w:rPr>
          <w:sz w:val="28"/>
          <w:szCs w:val="28"/>
        </w:rPr>
        <w:t xml:space="preserve"> </w:t>
      </w:r>
      <w:r w:rsidR="00221FD3">
        <w:rPr>
          <w:sz w:val="28"/>
          <w:szCs w:val="28"/>
        </w:rPr>
        <w:t>финансовое управление администрации Промышленновского муниципального округа</w:t>
      </w:r>
      <w:r w:rsidRPr="00B61DA9">
        <w:rPr>
          <w:sz w:val="28"/>
          <w:szCs w:val="28"/>
        </w:rPr>
        <w:t>, как уполномоченный орган на определение поставщиков (подрядчиков, исполнителей), представляет</w:t>
      </w:r>
      <w:r>
        <w:rPr>
          <w:sz w:val="28"/>
          <w:szCs w:val="28"/>
        </w:rPr>
        <w:t xml:space="preserve"> все имеющиеся у него сведения по закупкам.</w:t>
      </w:r>
    </w:p>
    <w:p w:rsidR="008375D3" w:rsidRDefault="00C97673" w:rsidP="008375D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97673">
        <w:rPr>
          <w:sz w:val="28"/>
          <w:szCs w:val="28"/>
        </w:rPr>
        <w:t xml:space="preserve">При рассмотрении Деклараций и урегулировании конфликта интересов, в случае выявления информации, указывающей на личную заинтересованность, председатель </w:t>
      </w:r>
      <w:r w:rsidR="00FE4586">
        <w:rPr>
          <w:sz w:val="28"/>
          <w:szCs w:val="28"/>
        </w:rPr>
        <w:t>комиссии</w:t>
      </w:r>
      <w:r w:rsidRPr="00C97673">
        <w:rPr>
          <w:sz w:val="28"/>
          <w:szCs w:val="28"/>
        </w:rPr>
        <w:t xml:space="preserve"> ходатайствует перед представителем нанимателя о необходимости проведения проверки соблюдения должностным лицом требований по предотвращению и урегулированию конфликта интересов. Проверка проводится по решению представителя нанимателя и </w:t>
      </w:r>
      <w:proofErr w:type="gramStart"/>
      <w:r w:rsidRPr="00C97673">
        <w:rPr>
          <w:sz w:val="28"/>
          <w:szCs w:val="28"/>
        </w:rPr>
        <w:t>в соответствии с методическими рекомендациями по вопросам привлечения к ответственности должностных лиц за непринятие</w:t>
      </w:r>
      <w:proofErr w:type="gramEnd"/>
      <w:r w:rsidRPr="00C97673">
        <w:rPr>
          <w:sz w:val="28"/>
          <w:szCs w:val="28"/>
        </w:rPr>
        <w:t xml:space="preserve"> мер по предотвращению и (или) урегулированию конфликта интересов (Письмо Минтруда России от 26.07.2018 № 18- 0/10/П-5146). 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  <w:r w:rsidR="008375D3" w:rsidRPr="008375D3">
        <w:rPr>
          <w:sz w:val="28"/>
          <w:szCs w:val="28"/>
        </w:rPr>
        <w:t xml:space="preserve"> </w:t>
      </w:r>
    </w:p>
    <w:p w:rsidR="008375D3" w:rsidRPr="00B61DA9" w:rsidRDefault="008375D3" w:rsidP="008375D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B61DA9">
        <w:rPr>
          <w:sz w:val="28"/>
          <w:szCs w:val="28"/>
        </w:rPr>
        <w:t xml:space="preserve">Рассмотрев доклад </w:t>
      </w:r>
      <w:r w:rsidR="008535F8">
        <w:rPr>
          <w:sz w:val="28"/>
          <w:szCs w:val="28"/>
        </w:rPr>
        <w:t>к</w:t>
      </w:r>
      <w:r w:rsidR="006B1E68">
        <w:rPr>
          <w:sz w:val="28"/>
          <w:szCs w:val="28"/>
        </w:rPr>
        <w:t>омиссии</w:t>
      </w:r>
      <w:r w:rsidR="006B1E68" w:rsidRPr="00B61DA9">
        <w:rPr>
          <w:sz w:val="28"/>
          <w:szCs w:val="28"/>
        </w:rPr>
        <w:t xml:space="preserve"> </w:t>
      </w:r>
      <w:r w:rsidRPr="00B61DA9">
        <w:rPr>
          <w:sz w:val="28"/>
          <w:szCs w:val="28"/>
        </w:rPr>
        <w:t>о результатах проверки, представитель нанимателя,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может принять решение о направлении материалов проверки в комиссию по соблюдению требований к служебному поведению и урегулированию конфликта интересов.</w:t>
      </w:r>
    </w:p>
    <w:p w:rsidR="008375D3" w:rsidRDefault="008375D3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рассмотрения данных материалов комиссия принимает соответствующее решение.</w:t>
      </w: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Pr="00E445CC" w:rsidRDefault="00F3000C" w:rsidP="00F3000C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084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3000C" w:rsidRPr="00E445CC" w:rsidRDefault="00F3000C" w:rsidP="00F3000C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445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3000C" w:rsidRPr="00E445CC" w:rsidRDefault="00F3000C" w:rsidP="00F3000C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E445CC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 </w:t>
      </w:r>
    </w:p>
    <w:p w:rsidR="00F3000C" w:rsidRPr="00E445CC" w:rsidRDefault="00F3000C" w:rsidP="00F3000C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E445CC">
        <w:rPr>
          <w:rFonts w:ascii="Times New Roman" w:hAnsi="Times New Roman" w:cs="Times New Roman"/>
          <w:sz w:val="28"/>
          <w:szCs w:val="28"/>
        </w:rPr>
        <w:t xml:space="preserve">от </w:t>
      </w:r>
      <w:r w:rsidR="002D4B4A" w:rsidRPr="002D4B4A">
        <w:rPr>
          <w:rFonts w:ascii="Times New Roman" w:hAnsi="Times New Roman" w:cs="Times New Roman"/>
          <w:sz w:val="28"/>
          <w:szCs w:val="28"/>
          <w:u w:val="single"/>
        </w:rPr>
        <w:t>22.06.2023</w:t>
      </w:r>
      <w:r w:rsidRPr="00E445CC">
        <w:rPr>
          <w:rFonts w:ascii="Times New Roman" w:hAnsi="Times New Roman" w:cs="Times New Roman"/>
          <w:sz w:val="28"/>
          <w:szCs w:val="28"/>
        </w:rPr>
        <w:t xml:space="preserve"> № </w:t>
      </w:r>
      <w:r w:rsidR="006426CE" w:rsidRPr="00DC3DD0">
        <w:rPr>
          <w:rFonts w:ascii="Times New Roman" w:hAnsi="Times New Roman" w:cs="Times New Roman"/>
          <w:sz w:val="28"/>
          <w:szCs w:val="28"/>
          <w:u w:val="single"/>
        </w:rPr>
        <w:t>778-П</w:t>
      </w:r>
    </w:p>
    <w:p w:rsidR="00D1489D" w:rsidRDefault="00D1489D" w:rsidP="00D1489D">
      <w:pPr>
        <w:pStyle w:val="2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D1489D" w:rsidRPr="00D1489D" w:rsidRDefault="00221FD3" w:rsidP="00D1489D">
      <w:pPr>
        <w:pStyle w:val="2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D1489D" w:rsidRPr="00D1489D" w:rsidRDefault="00D1489D" w:rsidP="00D1489D">
      <w:pPr>
        <w:pStyle w:val="2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по выявлению личной заинтересованности муниципальных служащих, работников администрации </w:t>
      </w:r>
      <w:r w:rsidR="0050164E">
        <w:rPr>
          <w:b/>
          <w:sz w:val="28"/>
          <w:szCs w:val="28"/>
        </w:rPr>
        <w:t>Промышленновского муниципального округа</w:t>
      </w:r>
      <w:r w:rsidRPr="00D1489D">
        <w:rPr>
          <w:b/>
          <w:sz w:val="28"/>
          <w:szCs w:val="28"/>
        </w:rPr>
        <w:t>, работников подведомственных муниципальных учреждений при осуществлении закупок, которая приводит или может привести к конфликту интересов при осуществлении таких закупок</w:t>
      </w:r>
    </w:p>
    <w:p w:rsidR="0050164E" w:rsidRDefault="0050164E" w:rsidP="00501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4E" w:rsidRPr="0050164E" w:rsidRDefault="0050164E" w:rsidP="00501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</w:p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proofErr w:type="spellStart"/>
            <w:r w:rsidRPr="0050164E">
              <w:rPr>
                <w:sz w:val="28"/>
                <w:szCs w:val="28"/>
              </w:rPr>
              <w:t>Мясоедова</w:t>
            </w:r>
            <w:proofErr w:type="spellEnd"/>
          </w:p>
          <w:p w:rsidR="0050164E" w:rsidRPr="0050164E" w:rsidRDefault="0050164E" w:rsidP="005E1E14">
            <w:pPr>
              <w:pStyle w:val="a6"/>
              <w:rPr>
                <w:b/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522" w:type="dxa"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Промышленновского муниципального округа</w:t>
            </w:r>
          </w:p>
        </w:tc>
      </w:tr>
    </w:tbl>
    <w:p w:rsidR="0050164E" w:rsidRPr="0050164E" w:rsidRDefault="0050164E" w:rsidP="0050164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50164E" w:rsidRPr="0050164E" w:rsidRDefault="0050164E" w:rsidP="0050164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Хасанова</w:t>
            </w:r>
          </w:p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522" w:type="dxa"/>
          </w:tcPr>
          <w:p w:rsidR="0050164E" w:rsidRPr="0050164E" w:rsidRDefault="0050164E" w:rsidP="005E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64E" w:rsidRPr="0050164E" w:rsidRDefault="0050164E" w:rsidP="0050164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</w:p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 xml:space="preserve">Королёва </w:t>
            </w:r>
          </w:p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 xml:space="preserve">Инна Евгеньевна </w:t>
            </w:r>
          </w:p>
        </w:tc>
        <w:tc>
          <w:tcPr>
            <w:tcW w:w="5522" w:type="dxa"/>
            <w:hideMark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и.о. начальника организационного отдела администрации Промышленновского муниципального округа</w:t>
            </w:r>
          </w:p>
          <w:p w:rsidR="0050164E" w:rsidRPr="0050164E" w:rsidRDefault="0050164E" w:rsidP="005E1E1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64E" w:rsidRPr="0050164E" w:rsidRDefault="0050164E" w:rsidP="00501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E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50164E" w:rsidRPr="0050164E" w:rsidRDefault="0050164E" w:rsidP="00501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proofErr w:type="spellStart"/>
            <w:r w:rsidRPr="0050164E">
              <w:rPr>
                <w:sz w:val="28"/>
                <w:szCs w:val="28"/>
              </w:rPr>
              <w:t>Мясоедова</w:t>
            </w:r>
            <w:proofErr w:type="spellEnd"/>
            <w:r w:rsidRPr="0050164E">
              <w:rPr>
                <w:sz w:val="28"/>
                <w:szCs w:val="28"/>
              </w:rPr>
              <w:t xml:space="preserve"> </w:t>
            </w:r>
          </w:p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522" w:type="dxa"/>
            <w:hideMark/>
          </w:tcPr>
          <w:p w:rsidR="0050164E" w:rsidRPr="0050164E" w:rsidRDefault="0050164E" w:rsidP="005E1E14">
            <w:pPr>
              <w:pStyle w:val="a6"/>
              <w:jc w:val="both"/>
              <w:rPr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>заместитель главы Промышленновского муниципального  округа - начальник Управления культуры, молодежной политики, спорта и туризма</w:t>
            </w:r>
          </w:p>
          <w:p w:rsidR="0050164E" w:rsidRPr="0050164E" w:rsidRDefault="0050164E" w:rsidP="005E1E1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</w:p>
          <w:p w:rsidR="0050164E" w:rsidRPr="0050164E" w:rsidRDefault="0050164E" w:rsidP="005E1E14">
            <w:pPr>
              <w:pStyle w:val="a6"/>
              <w:rPr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>Безрукова</w:t>
            </w:r>
          </w:p>
          <w:p w:rsidR="0050164E" w:rsidRPr="0050164E" w:rsidRDefault="0050164E" w:rsidP="005E1E14">
            <w:pPr>
              <w:pStyle w:val="a6"/>
              <w:rPr>
                <w:b/>
                <w:sz w:val="28"/>
                <w:szCs w:val="28"/>
              </w:rPr>
            </w:pPr>
            <w:r w:rsidRPr="0050164E"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5522" w:type="dxa"/>
            <w:hideMark/>
          </w:tcPr>
          <w:p w:rsidR="00A82B04" w:rsidRDefault="0050164E" w:rsidP="005E1E1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A82B04" w:rsidRPr="0050164E" w:rsidRDefault="00A82B04" w:rsidP="005E1E1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Коровина </w:t>
            </w:r>
          </w:p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5522" w:type="dxa"/>
            <w:hideMark/>
          </w:tcPr>
          <w:p w:rsidR="0050164E" w:rsidRPr="0050164E" w:rsidRDefault="0050164E" w:rsidP="005E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  <w:p w:rsidR="0050164E" w:rsidRPr="0050164E" w:rsidRDefault="0050164E" w:rsidP="005E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4E" w:rsidRPr="0050164E" w:rsidTr="005E1E14">
        <w:tc>
          <w:tcPr>
            <w:tcW w:w="3652" w:type="dxa"/>
            <w:hideMark/>
          </w:tcPr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Белоконь</w:t>
            </w:r>
          </w:p>
          <w:p w:rsidR="0050164E" w:rsidRPr="0050164E" w:rsidRDefault="0050164E" w:rsidP="005E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522" w:type="dxa"/>
            <w:hideMark/>
          </w:tcPr>
          <w:p w:rsidR="0050164E" w:rsidRPr="0050164E" w:rsidRDefault="0050164E" w:rsidP="005E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и.о. председателя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0164E" w:rsidRPr="0050164E" w:rsidRDefault="0050164E" w:rsidP="0050164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</w:p>
    <w:p w:rsidR="0050164E" w:rsidRPr="0050164E" w:rsidRDefault="0050164E" w:rsidP="005016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164E" w:rsidRPr="0050164E" w:rsidRDefault="0050164E" w:rsidP="005016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0164E" w:rsidRPr="0050164E" w:rsidTr="005E1E14">
        <w:tc>
          <w:tcPr>
            <w:tcW w:w="5882" w:type="dxa"/>
            <w:hideMark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</w:t>
            </w:r>
          </w:p>
        </w:tc>
        <w:tc>
          <w:tcPr>
            <w:tcW w:w="3226" w:type="dxa"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4E" w:rsidRPr="0050164E" w:rsidTr="005E1E14">
        <w:tc>
          <w:tcPr>
            <w:tcW w:w="5882" w:type="dxa"/>
            <w:hideMark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  <w:hideMark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64E">
              <w:rPr>
                <w:rFonts w:ascii="Times New Roman" w:hAnsi="Times New Roman" w:cs="Times New Roman"/>
                <w:sz w:val="28"/>
                <w:szCs w:val="28"/>
              </w:rPr>
              <w:t>С.С. Хасанова</w:t>
            </w:r>
          </w:p>
        </w:tc>
      </w:tr>
      <w:tr w:rsidR="0050164E" w:rsidRPr="0050164E" w:rsidTr="005E1E14">
        <w:tc>
          <w:tcPr>
            <w:tcW w:w="5882" w:type="dxa"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0164E" w:rsidRPr="0050164E" w:rsidRDefault="0050164E" w:rsidP="005E1E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00C" w:rsidRPr="0050164E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Pr="0050164E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F3000C" w:rsidRDefault="00F3000C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A46F6B" w:rsidRDefault="00A46F6B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A46F6B" w:rsidRDefault="00A46F6B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A46F6B" w:rsidRDefault="00A46F6B" w:rsidP="008375D3">
      <w:pPr>
        <w:pStyle w:val="2"/>
        <w:shd w:val="clear" w:color="auto" w:fill="auto"/>
        <w:spacing w:after="604" w:line="326" w:lineRule="exact"/>
        <w:ind w:right="20"/>
        <w:jc w:val="both"/>
        <w:rPr>
          <w:sz w:val="28"/>
          <w:szCs w:val="28"/>
        </w:rPr>
      </w:pPr>
    </w:p>
    <w:p w:rsidR="00EC1A4E" w:rsidRDefault="00EC1A4E">
      <w:pPr>
        <w:widowControl/>
        <w:spacing w:after="200" w:line="276" w:lineRule="auto"/>
        <w:rPr>
          <w:sz w:val="28"/>
          <w:szCs w:val="28"/>
        </w:rPr>
        <w:sectPr w:rsidR="00EC1A4E" w:rsidSect="0094527A">
          <w:footerReference w:type="defaul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EC1A4E" w:rsidRPr="009A1F87" w:rsidRDefault="00EC1A4E" w:rsidP="00EC1A4E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9A1F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A1F87" w:rsidRPr="009A1F87">
        <w:rPr>
          <w:rFonts w:ascii="Times New Roman" w:hAnsi="Times New Roman" w:cs="Times New Roman"/>
          <w:sz w:val="28"/>
          <w:szCs w:val="28"/>
        </w:rPr>
        <w:t>1</w:t>
      </w:r>
    </w:p>
    <w:p w:rsidR="00EC1A4E" w:rsidRDefault="009A1F87" w:rsidP="00EC1A4E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9A1F87">
        <w:rPr>
          <w:rStyle w:val="9pt0pt"/>
          <w:rFonts w:eastAsia="Courier New"/>
          <w:sz w:val="28"/>
          <w:szCs w:val="28"/>
        </w:rPr>
        <w:t xml:space="preserve">к </w:t>
      </w:r>
      <w:r w:rsidRPr="009A1F87">
        <w:rPr>
          <w:rFonts w:ascii="Times New Roman" w:hAnsi="Times New Roman" w:cs="Times New Roman"/>
          <w:sz w:val="28"/>
          <w:szCs w:val="28"/>
        </w:rPr>
        <w:t>порядку представления муниципальными служащими, работниками администрации (муниципального образования), работниками подведомственных муниципальных учреждений, участвующих в осуществлении закупок, деклараций о возможной личной заинтересованности</w:t>
      </w:r>
    </w:p>
    <w:p w:rsidR="001F2D1E" w:rsidRDefault="001F2D1E" w:rsidP="00EC1A4E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1F2D1E" w:rsidRDefault="004618E6" w:rsidP="004618E6">
      <w:pPr>
        <w:tabs>
          <w:tab w:val="left" w:pos="6510"/>
        </w:tabs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2D1E">
        <w:rPr>
          <w:rFonts w:ascii="Times New Roman" w:hAnsi="Times New Roman" w:cs="Times New Roman"/>
          <w:sz w:val="28"/>
          <w:szCs w:val="28"/>
        </w:rPr>
        <w:t>ФОРМА</w:t>
      </w:r>
    </w:p>
    <w:p w:rsidR="001F2D1E" w:rsidRDefault="001F2D1E" w:rsidP="004618E6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информации о близких родственниках и свойственниках</w:t>
      </w:r>
    </w:p>
    <w:p w:rsidR="001F2D1E" w:rsidRDefault="001F2D1E" w:rsidP="004618E6">
      <w:pPr>
        <w:pBdr>
          <w:bottom w:val="single" w:sz="12" w:space="1" w:color="auto"/>
        </w:pBd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65AE" w:rsidRDefault="00F165AE" w:rsidP="00F165AE">
      <w:pPr>
        <w:tabs>
          <w:tab w:val="left" w:pos="6510"/>
        </w:tabs>
        <w:jc w:val="center"/>
        <w:rPr>
          <w:rFonts w:ascii="Times New Roman" w:hAnsi="Times New Roman" w:cs="Times New Roman"/>
        </w:rPr>
      </w:pPr>
      <w:r w:rsidRPr="00F165AE">
        <w:rPr>
          <w:rFonts w:ascii="Times New Roman" w:hAnsi="Times New Roman" w:cs="Times New Roman"/>
        </w:rPr>
        <w:t>(наименование органа</w:t>
      </w:r>
      <w:r w:rsidR="004624AF">
        <w:rPr>
          <w:rFonts w:ascii="Times New Roman" w:hAnsi="Times New Roman" w:cs="Times New Roman"/>
        </w:rPr>
        <w:t xml:space="preserve"> местного самоуправления, муниципального учреждения)</w:t>
      </w:r>
    </w:p>
    <w:p w:rsidR="004624AF" w:rsidRPr="004624AF" w:rsidRDefault="004624AF" w:rsidP="00F165AE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624AF" w:rsidRDefault="004624AF" w:rsidP="00F165AE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4624AF" w:rsidRDefault="004624AF" w:rsidP="00F165AE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близких </w:t>
      </w:r>
      <w:r w:rsidR="00F00792">
        <w:rPr>
          <w:rFonts w:ascii="Times New Roman" w:hAnsi="Times New Roman" w:cs="Times New Roman"/>
          <w:sz w:val="32"/>
          <w:szCs w:val="32"/>
        </w:rPr>
        <w:t>родственниках и свойственниках</w:t>
      </w:r>
    </w:p>
    <w:p w:rsidR="00135583" w:rsidRDefault="00135583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Я, ________________________________________________________________________________________, замещающий (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>) должность (назначаемый (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>) на должность</w:t>
      </w:r>
      <w:proofErr w:type="gramEnd"/>
    </w:p>
    <w:p w:rsidR="00A57B21" w:rsidRDefault="00A57B21" w:rsidP="00135583">
      <w:pPr>
        <w:pBdr>
          <w:bottom w:val="single" w:sz="12" w:space="1" w:color="auto"/>
        </w:pBd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A57B21" w:rsidRDefault="00A57B21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(далее – лицо,</w:t>
      </w:r>
      <w:r w:rsidR="00326029">
        <w:rPr>
          <w:rFonts w:ascii="Times New Roman" w:hAnsi="Times New Roman" w:cs="Times New Roman"/>
          <w:sz w:val="32"/>
          <w:szCs w:val="32"/>
        </w:rPr>
        <w:t xml:space="preserve"> представляющее сведения) сообщаю сведения о себе и лицах, состоящих со мной в близком родстве или свойстве)</w:t>
      </w: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32602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477909" w:rsidRDefault="0047790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477909" w:rsidRDefault="00477909" w:rsidP="00135583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326029" w:rsidRDefault="00477909" w:rsidP="00477909">
      <w:pPr>
        <w:pStyle w:val="a9"/>
        <w:numPr>
          <w:ilvl w:val="0"/>
          <w:numId w:val="7"/>
        </w:numPr>
        <w:tabs>
          <w:tab w:val="left" w:pos="65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Сведения о родителях, супруге (</w:t>
      </w:r>
      <w:r w:rsidRPr="00477909">
        <w:rPr>
          <w:rFonts w:ascii="Times New Roman" w:hAnsi="Times New Roman" w:cs="Times New Roman"/>
          <w:b/>
          <w:sz w:val="32"/>
          <w:szCs w:val="32"/>
        </w:rPr>
        <w:t>в то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477909">
        <w:rPr>
          <w:rFonts w:ascii="Times New Roman" w:hAnsi="Times New Roman" w:cs="Times New Roman"/>
          <w:b/>
          <w:sz w:val="32"/>
          <w:szCs w:val="32"/>
        </w:rPr>
        <w:t xml:space="preserve"> числе бывшей супругу или</w:t>
      </w:r>
      <w:r>
        <w:rPr>
          <w:rFonts w:ascii="Times New Roman" w:hAnsi="Times New Roman" w:cs="Times New Roman"/>
          <w:b/>
          <w:sz w:val="32"/>
          <w:szCs w:val="32"/>
        </w:rPr>
        <w:t xml:space="preserve"> бывшем супруге), детях, братьях,</w:t>
      </w:r>
      <w:r w:rsidR="00F95B42">
        <w:rPr>
          <w:rFonts w:ascii="Times New Roman" w:hAnsi="Times New Roman" w:cs="Times New Roman"/>
          <w:b/>
          <w:sz w:val="32"/>
          <w:szCs w:val="32"/>
        </w:rPr>
        <w:t xml:space="preserve"> сестрах лица, представляющего сведения, а так же</w:t>
      </w:r>
      <w:r w:rsidR="005B5E2E">
        <w:rPr>
          <w:rFonts w:ascii="Times New Roman" w:hAnsi="Times New Roman" w:cs="Times New Roman"/>
          <w:b/>
          <w:sz w:val="32"/>
          <w:szCs w:val="32"/>
        </w:rPr>
        <w:t xml:space="preserve"> о родителях, братьях, сестрах, детях его супруга (супруги)</w:t>
      </w:r>
      <w:proofErr w:type="gramEnd"/>
    </w:p>
    <w:p w:rsidR="004B5A76" w:rsidRDefault="004B5A76" w:rsidP="004B5A76">
      <w:pPr>
        <w:pStyle w:val="a9"/>
        <w:tabs>
          <w:tab w:val="left" w:pos="651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14066" w:type="dxa"/>
        <w:tblInd w:w="720" w:type="dxa"/>
        <w:tblLook w:val="04A0"/>
      </w:tblPr>
      <w:tblGrid>
        <w:gridCol w:w="2372"/>
        <w:gridCol w:w="2430"/>
        <w:gridCol w:w="2385"/>
        <w:gridCol w:w="2293"/>
        <w:gridCol w:w="2293"/>
        <w:gridCol w:w="2293"/>
      </w:tblGrid>
      <w:tr w:rsidR="004B5A76" w:rsidTr="004B5A76">
        <w:tc>
          <w:tcPr>
            <w:tcW w:w="2372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2430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259" w:lineRule="exact"/>
              <w:ind w:left="620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2385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293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Регион проживания (страна, субъект РФ, населенный пункт</w:t>
            </w:r>
            <w:proofErr w:type="gramStart"/>
            <w:r w:rsidRPr="004B5A76">
              <w:rPr>
                <w:rStyle w:val="95pt0pt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3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ИНН</w:t>
            </w:r>
          </w:p>
        </w:tc>
        <w:tc>
          <w:tcPr>
            <w:tcW w:w="2293" w:type="dxa"/>
          </w:tcPr>
          <w:p w:rsidR="004B5A76" w:rsidRPr="004B5A76" w:rsidRDefault="004B5A76" w:rsidP="004B5A76">
            <w:pPr>
              <w:pStyle w:val="2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4B5A76" w:rsidTr="00FD2227">
        <w:tc>
          <w:tcPr>
            <w:tcW w:w="14066" w:type="dxa"/>
            <w:gridSpan w:val="6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1DA9">
              <w:rPr>
                <w:rStyle w:val="10pt0pt"/>
                <w:rFonts w:eastAsia="Courier New"/>
                <w:sz w:val="28"/>
                <w:szCs w:val="28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4B5A76" w:rsidTr="004B5A76">
        <w:tc>
          <w:tcPr>
            <w:tcW w:w="2372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5A76" w:rsidTr="008071F9">
        <w:tc>
          <w:tcPr>
            <w:tcW w:w="14066" w:type="dxa"/>
            <w:gridSpan w:val="6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1DA9">
              <w:rPr>
                <w:rStyle w:val="10pt0pt"/>
                <w:rFonts w:eastAsia="Courier New"/>
                <w:sz w:val="28"/>
                <w:szCs w:val="28"/>
              </w:rPr>
              <w:t xml:space="preserve">2. </w:t>
            </w:r>
            <w:proofErr w:type="gramStart"/>
            <w:r w:rsidRPr="00B61DA9">
              <w:rPr>
                <w:rStyle w:val="10pt0pt"/>
                <w:rFonts w:eastAsia="Courier New"/>
                <w:sz w:val="28"/>
                <w:szCs w:val="28"/>
              </w:rPr>
              <w:t>Сведения о родителях, братьях, сестрах, детях супруга (супруги) лица, представляющего сведения</w:t>
            </w:r>
            <w:proofErr w:type="gramEnd"/>
          </w:p>
        </w:tc>
      </w:tr>
      <w:tr w:rsidR="004B5A76" w:rsidTr="004B5A76">
        <w:tc>
          <w:tcPr>
            <w:tcW w:w="2372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3" w:type="dxa"/>
          </w:tcPr>
          <w:p w:rsidR="004B5A76" w:rsidRDefault="004B5A76" w:rsidP="004B5A76">
            <w:pPr>
              <w:pStyle w:val="a9"/>
              <w:tabs>
                <w:tab w:val="left" w:pos="651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5E2E" w:rsidRPr="00477909" w:rsidRDefault="005B5E2E" w:rsidP="005B5E2E">
      <w:pPr>
        <w:pStyle w:val="a9"/>
        <w:tabs>
          <w:tab w:val="left" w:pos="651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6576"/>
        <w:gridCol w:w="408"/>
        <w:gridCol w:w="6985"/>
      </w:tblGrid>
      <w:tr w:rsidR="00850325" w:rsidTr="00DD1E9F">
        <w:tc>
          <w:tcPr>
            <w:tcW w:w="6576" w:type="dxa"/>
          </w:tcPr>
          <w:p w:rsidR="00850325" w:rsidRDefault="00850325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DA9">
              <w:rPr>
                <w:rStyle w:val="95pt0pt"/>
                <w:rFonts w:eastAsia="Courier New"/>
                <w:sz w:val="28"/>
                <w:szCs w:val="28"/>
              </w:rPr>
              <w:t>Участие в коммерческих организациях** (с указанием полного наименования и ИНН организаций)</w:t>
            </w:r>
          </w:p>
        </w:tc>
        <w:tc>
          <w:tcPr>
            <w:tcW w:w="7393" w:type="dxa"/>
            <w:gridSpan w:val="2"/>
          </w:tcPr>
          <w:p w:rsidR="00850325" w:rsidRDefault="00850325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61DA9">
              <w:rPr>
                <w:rStyle w:val="95pt0pt"/>
                <w:rFonts w:eastAsia="Courier New"/>
                <w:sz w:val="28"/>
                <w:szCs w:val="28"/>
              </w:rPr>
              <w:t>Участие в некоммерческих организациях*** (с указанием полного наименования и ИНН</w:t>
            </w:r>
            <w:proofErr w:type="gramEnd"/>
          </w:p>
        </w:tc>
      </w:tr>
      <w:tr w:rsidR="00660BC2" w:rsidTr="00CF7478">
        <w:tc>
          <w:tcPr>
            <w:tcW w:w="13969" w:type="dxa"/>
            <w:gridSpan w:val="3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DA9">
              <w:rPr>
                <w:rStyle w:val="10pt0pt"/>
                <w:rFonts w:eastAsia="Courier New"/>
                <w:sz w:val="28"/>
                <w:szCs w:val="28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сведения.</w:t>
            </w:r>
          </w:p>
        </w:tc>
      </w:tr>
      <w:tr w:rsidR="00660BC2" w:rsidTr="00DD1E9F">
        <w:tc>
          <w:tcPr>
            <w:tcW w:w="6576" w:type="dxa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  <w:gridSpan w:val="2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0BC2" w:rsidTr="00DD1E9F">
        <w:tc>
          <w:tcPr>
            <w:tcW w:w="6576" w:type="dxa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  <w:gridSpan w:val="2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0BC2" w:rsidTr="002A1942">
        <w:tc>
          <w:tcPr>
            <w:tcW w:w="13969" w:type="dxa"/>
            <w:gridSpan w:val="3"/>
          </w:tcPr>
          <w:p w:rsidR="00660BC2" w:rsidRDefault="00660BC2" w:rsidP="0085032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DA9">
              <w:rPr>
                <w:rStyle w:val="10pt0pt"/>
                <w:rFonts w:eastAsia="Courier New"/>
                <w:sz w:val="28"/>
                <w:szCs w:val="28"/>
              </w:rPr>
              <w:t xml:space="preserve">2. </w:t>
            </w:r>
            <w:proofErr w:type="gramStart"/>
            <w:r w:rsidRPr="00B61DA9">
              <w:rPr>
                <w:rStyle w:val="10pt0pt"/>
                <w:rFonts w:eastAsia="Courier New"/>
                <w:sz w:val="28"/>
                <w:szCs w:val="28"/>
              </w:rPr>
              <w:t>Сведения о родителях, братьях, сестрах, детях супруга (супруги) лица, представляющие сведения</w:t>
            </w:r>
            <w:proofErr w:type="gramEnd"/>
          </w:p>
        </w:tc>
      </w:tr>
      <w:tr w:rsidR="00660BC2" w:rsidTr="00765DC3">
        <w:tc>
          <w:tcPr>
            <w:tcW w:w="6984" w:type="dxa"/>
            <w:gridSpan w:val="2"/>
          </w:tcPr>
          <w:p w:rsidR="00660BC2" w:rsidRPr="00B61DA9" w:rsidRDefault="00660BC2" w:rsidP="00850325">
            <w:pPr>
              <w:tabs>
                <w:tab w:val="left" w:pos="6510"/>
              </w:tabs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  <w:tc>
          <w:tcPr>
            <w:tcW w:w="6985" w:type="dxa"/>
          </w:tcPr>
          <w:p w:rsidR="00660BC2" w:rsidRPr="00B61DA9" w:rsidRDefault="00660BC2" w:rsidP="00850325">
            <w:pPr>
              <w:tabs>
                <w:tab w:val="left" w:pos="6510"/>
              </w:tabs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</w:tr>
      <w:tr w:rsidR="00660BC2" w:rsidTr="002A1942">
        <w:tc>
          <w:tcPr>
            <w:tcW w:w="13969" w:type="dxa"/>
            <w:gridSpan w:val="3"/>
          </w:tcPr>
          <w:p w:rsidR="00660BC2" w:rsidRPr="00B61DA9" w:rsidRDefault="00660BC2" w:rsidP="00850325">
            <w:pPr>
              <w:tabs>
                <w:tab w:val="left" w:pos="6510"/>
              </w:tabs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</w:p>
        </w:tc>
      </w:tr>
    </w:tbl>
    <w:p w:rsidR="00660BC2" w:rsidRPr="00660BC2" w:rsidRDefault="00660BC2" w:rsidP="00660BC2">
      <w:pPr>
        <w:pStyle w:val="a9"/>
        <w:numPr>
          <w:ilvl w:val="0"/>
          <w:numId w:val="7"/>
        </w:numPr>
        <w:tabs>
          <w:tab w:val="left" w:pos="65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0BC2">
        <w:rPr>
          <w:rFonts w:ascii="Times New Roman" w:hAnsi="Times New Roman" w:cs="Times New Roman"/>
          <w:b/>
          <w:sz w:val="32"/>
          <w:szCs w:val="32"/>
        </w:rPr>
        <w:t>Сведения о родителях, супруге (в том числе бывшей супругу или бывшем супруге), детях, братьях, сестрах лица, представляющего сведения, а так же о родителях, братьях, сестрах, детях его супруга (супруги)</w:t>
      </w:r>
      <w:proofErr w:type="gramEnd"/>
    </w:p>
    <w:p w:rsidR="00477909" w:rsidRDefault="00477909" w:rsidP="00477909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1792"/>
        <w:gridCol w:w="2455"/>
        <w:gridCol w:w="2437"/>
        <w:gridCol w:w="2432"/>
        <w:gridCol w:w="2411"/>
        <w:gridCol w:w="2442"/>
      </w:tblGrid>
      <w:tr w:rsidR="00660BC2" w:rsidTr="009B2B0E">
        <w:tc>
          <w:tcPr>
            <w:tcW w:w="13969" w:type="dxa"/>
            <w:gridSpan w:val="6"/>
          </w:tcPr>
          <w:p w:rsidR="00660BC2" w:rsidRPr="00B61DA9" w:rsidRDefault="00660BC2" w:rsidP="00477909">
            <w:pPr>
              <w:tabs>
                <w:tab w:val="left" w:pos="6510"/>
              </w:tabs>
              <w:jc w:val="center"/>
              <w:rPr>
                <w:rStyle w:val="10pt0pt"/>
                <w:rFonts w:eastAsia="Courier New"/>
                <w:sz w:val="28"/>
                <w:szCs w:val="28"/>
              </w:rPr>
            </w:pPr>
            <w:proofErr w:type="gramStart"/>
            <w:r w:rsidRPr="00B61DA9">
              <w:rPr>
                <w:rStyle w:val="10pt0pt"/>
                <w:rFonts w:eastAsia="Courier New"/>
                <w:sz w:val="28"/>
                <w:szCs w:val="28"/>
              </w:rPr>
              <w:t>Супруги (в том числе бывшие) дети лица, представляющего сведения, и (или) детей его супруги (супруга</w:t>
            </w:r>
            <w:proofErr w:type="gramEnd"/>
          </w:p>
        </w:tc>
      </w:tr>
      <w:tr w:rsidR="00660BC2" w:rsidTr="00660BC2">
        <w:tc>
          <w:tcPr>
            <w:tcW w:w="1792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2455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259" w:lineRule="exact"/>
              <w:ind w:left="620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2437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432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Регион проживания (страна, субъект РФ, населенный пункт</w:t>
            </w:r>
            <w:proofErr w:type="gramStart"/>
            <w:r w:rsidRPr="004B5A76">
              <w:rPr>
                <w:rStyle w:val="95pt0pt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1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190" w:lineRule="exact"/>
              <w:jc w:val="center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ИНН</w:t>
            </w:r>
          </w:p>
        </w:tc>
        <w:tc>
          <w:tcPr>
            <w:tcW w:w="2442" w:type="dxa"/>
          </w:tcPr>
          <w:p w:rsidR="00660BC2" w:rsidRPr="004B5A76" w:rsidRDefault="00660BC2" w:rsidP="005E0B52">
            <w:pPr>
              <w:pStyle w:val="2"/>
              <w:shd w:val="clear" w:color="auto" w:fill="auto"/>
              <w:spacing w:after="0" w:line="250" w:lineRule="exact"/>
              <w:jc w:val="both"/>
              <w:rPr>
                <w:b/>
                <w:sz w:val="24"/>
                <w:szCs w:val="24"/>
              </w:rPr>
            </w:pPr>
            <w:r w:rsidRPr="004B5A76">
              <w:rPr>
                <w:rStyle w:val="95pt0pt"/>
                <w:b w:val="0"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660BC2" w:rsidTr="00660BC2">
        <w:tc>
          <w:tcPr>
            <w:tcW w:w="1792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190" w:lineRule="exact"/>
              <w:rPr>
                <w:rStyle w:val="95pt0pt"/>
                <w:sz w:val="28"/>
                <w:szCs w:val="28"/>
              </w:rPr>
            </w:pPr>
          </w:p>
        </w:tc>
        <w:tc>
          <w:tcPr>
            <w:tcW w:w="2455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259" w:lineRule="exact"/>
              <w:ind w:left="620"/>
              <w:rPr>
                <w:rStyle w:val="95pt0pt"/>
                <w:sz w:val="28"/>
                <w:szCs w:val="28"/>
              </w:rPr>
            </w:pPr>
          </w:p>
        </w:tc>
        <w:tc>
          <w:tcPr>
            <w:tcW w:w="2437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190" w:lineRule="exact"/>
              <w:rPr>
                <w:rStyle w:val="95pt0pt"/>
                <w:sz w:val="28"/>
                <w:szCs w:val="28"/>
              </w:rPr>
            </w:pPr>
          </w:p>
        </w:tc>
        <w:tc>
          <w:tcPr>
            <w:tcW w:w="2432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254" w:lineRule="exact"/>
              <w:rPr>
                <w:rStyle w:val="95pt0pt"/>
                <w:sz w:val="28"/>
                <w:szCs w:val="28"/>
              </w:rPr>
            </w:pPr>
          </w:p>
        </w:tc>
        <w:tc>
          <w:tcPr>
            <w:tcW w:w="2411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190" w:lineRule="exact"/>
              <w:rPr>
                <w:rStyle w:val="95pt0pt"/>
                <w:sz w:val="28"/>
                <w:szCs w:val="28"/>
              </w:rPr>
            </w:pPr>
          </w:p>
        </w:tc>
        <w:tc>
          <w:tcPr>
            <w:tcW w:w="2442" w:type="dxa"/>
          </w:tcPr>
          <w:p w:rsidR="00660BC2" w:rsidRPr="00B61DA9" w:rsidRDefault="00660BC2" w:rsidP="00660BC2">
            <w:pPr>
              <w:pStyle w:val="2"/>
              <w:shd w:val="clear" w:color="auto" w:fill="auto"/>
              <w:spacing w:after="0" w:line="250" w:lineRule="exact"/>
              <w:rPr>
                <w:rStyle w:val="95pt0pt"/>
                <w:sz w:val="28"/>
                <w:szCs w:val="28"/>
              </w:rPr>
            </w:pPr>
          </w:p>
        </w:tc>
      </w:tr>
    </w:tbl>
    <w:p w:rsidR="00660BC2" w:rsidRDefault="00660BC2" w:rsidP="00477909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8054"/>
        <w:gridCol w:w="5915"/>
      </w:tblGrid>
      <w:tr w:rsidR="00660BC2" w:rsidTr="00D00791">
        <w:tc>
          <w:tcPr>
            <w:tcW w:w="13969" w:type="dxa"/>
            <w:gridSpan w:val="2"/>
          </w:tcPr>
          <w:p w:rsidR="00660BC2" w:rsidRDefault="009004ED" w:rsidP="00477909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61DA9">
              <w:rPr>
                <w:rStyle w:val="10pt0pt"/>
                <w:rFonts w:eastAsia="Courier New"/>
                <w:sz w:val="28"/>
                <w:szCs w:val="28"/>
              </w:rPr>
              <w:t>Супруги (в том числе бывшие) дети лица, представляющего сведения, и (или) детей его супруги (супруга)</w:t>
            </w:r>
            <w:proofErr w:type="gramEnd"/>
          </w:p>
        </w:tc>
      </w:tr>
      <w:tr w:rsidR="009004ED" w:rsidTr="001F7166">
        <w:tc>
          <w:tcPr>
            <w:tcW w:w="8054" w:type="dxa"/>
          </w:tcPr>
          <w:p w:rsidR="009004ED" w:rsidRDefault="009004ED" w:rsidP="00477909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DA9">
              <w:rPr>
                <w:rStyle w:val="95pt0pt"/>
                <w:rFonts w:eastAsia="Courier New"/>
                <w:sz w:val="28"/>
                <w:szCs w:val="28"/>
              </w:rPr>
              <w:t>Участие в коммерческих организациях (с указанием полного наименования и ИНН организаций)</w:t>
            </w:r>
          </w:p>
        </w:tc>
        <w:tc>
          <w:tcPr>
            <w:tcW w:w="5915" w:type="dxa"/>
          </w:tcPr>
          <w:p w:rsidR="009004ED" w:rsidRDefault="009004ED" w:rsidP="00477909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DA9">
              <w:rPr>
                <w:rStyle w:val="95pt0pt"/>
                <w:rFonts w:eastAsia="Courier New"/>
                <w:sz w:val="28"/>
                <w:szCs w:val="28"/>
              </w:rPr>
              <w:t>Участие в некоммерческих организациях (с указанием полного наименования и ИНН некоммерческих организаций)</w:t>
            </w:r>
          </w:p>
        </w:tc>
      </w:tr>
      <w:tr w:rsidR="0050143F" w:rsidTr="001F7166">
        <w:tc>
          <w:tcPr>
            <w:tcW w:w="8054" w:type="dxa"/>
          </w:tcPr>
          <w:p w:rsidR="0050143F" w:rsidRPr="00B61DA9" w:rsidRDefault="0050143F" w:rsidP="00477909">
            <w:pPr>
              <w:tabs>
                <w:tab w:val="left" w:pos="6510"/>
              </w:tabs>
              <w:jc w:val="center"/>
              <w:rPr>
                <w:rStyle w:val="95pt0pt"/>
                <w:rFonts w:eastAsia="Courier New"/>
                <w:sz w:val="28"/>
                <w:szCs w:val="28"/>
              </w:rPr>
            </w:pPr>
          </w:p>
        </w:tc>
        <w:tc>
          <w:tcPr>
            <w:tcW w:w="5915" w:type="dxa"/>
          </w:tcPr>
          <w:p w:rsidR="0050143F" w:rsidRPr="00B61DA9" w:rsidRDefault="0050143F" w:rsidP="00477909">
            <w:pPr>
              <w:tabs>
                <w:tab w:val="left" w:pos="6510"/>
              </w:tabs>
              <w:jc w:val="center"/>
              <w:rPr>
                <w:rStyle w:val="95pt0pt"/>
                <w:rFonts w:eastAsia="Courier New"/>
                <w:sz w:val="28"/>
                <w:szCs w:val="28"/>
              </w:rPr>
            </w:pPr>
          </w:p>
        </w:tc>
      </w:tr>
    </w:tbl>
    <w:p w:rsidR="00660BC2" w:rsidRDefault="00660BC2" w:rsidP="00477909">
      <w:pPr>
        <w:tabs>
          <w:tab w:val="left" w:pos="65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143F" w:rsidRPr="00B61DA9" w:rsidRDefault="0050143F" w:rsidP="0050143F">
      <w:pPr>
        <w:pStyle w:val="12"/>
        <w:shd w:val="clear" w:color="auto" w:fill="auto"/>
        <w:spacing w:before="0"/>
        <w:ind w:left="709" w:hanging="709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</w:t>
      </w:r>
      <w:r w:rsidRPr="00B61DA9">
        <w:rPr>
          <w:sz w:val="28"/>
          <w:szCs w:val="28"/>
        </w:rPr>
        <w:t>Достоверность и полноту настоящих сведений подтверждаю.</w:t>
      </w:r>
      <w:bookmarkEnd w:id="0"/>
    </w:p>
    <w:p w:rsidR="0050143F" w:rsidRPr="00B61DA9" w:rsidRDefault="0050143F" w:rsidP="0050143F">
      <w:pPr>
        <w:pStyle w:val="42"/>
        <w:shd w:val="clear" w:color="auto" w:fill="auto"/>
        <w:tabs>
          <w:tab w:val="left" w:leader="underscore" w:pos="835"/>
          <w:tab w:val="left" w:leader="underscore" w:pos="2098"/>
          <w:tab w:val="left" w:leader="underscore" w:pos="2938"/>
          <w:tab w:val="left" w:leader="underscore" w:pos="6970"/>
        </w:tabs>
        <w:spacing w:after="0" w:line="643" w:lineRule="exact"/>
        <w:rPr>
          <w:sz w:val="28"/>
          <w:szCs w:val="28"/>
        </w:rPr>
      </w:pPr>
      <w:r>
        <w:rPr>
          <w:rStyle w:val="4125pt0pt"/>
          <w:sz w:val="28"/>
          <w:szCs w:val="28"/>
        </w:rPr>
        <w:t xml:space="preserve">      </w:t>
      </w:r>
      <w:r w:rsidRPr="00B61DA9">
        <w:rPr>
          <w:rStyle w:val="4125pt0pt"/>
          <w:sz w:val="28"/>
          <w:szCs w:val="28"/>
        </w:rPr>
        <w:t>«</w:t>
      </w:r>
      <w:r>
        <w:rPr>
          <w:rStyle w:val="4125pt0pt"/>
          <w:sz w:val="28"/>
          <w:szCs w:val="28"/>
        </w:rPr>
        <w:t>____</w:t>
      </w:r>
      <w:r w:rsidRPr="00B61DA9">
        <w:rPr>
          <w:rStyle w:val="4125pt0pt"/>
          <w:sz w:val="28"/>
          <w:szCs w:val="28"/>
        </w:rPr>
        <w:t>»</w:t>
      </w:r>
      <w:r w:rsidRPr="00B61DA9">
        <w:rPr>
          <w:rStyle w:val="4125pt0pt"/>
          <w:sz w:val="28"/>
          <w:szCs w:val="28"/>
        </w:rPr>
        <w:tab/>
        <w:t>20</w:t>
      </w:r>
      <w:r w:rsidRPr="00B61DA9">
        <w:rPr>
          <w:rStyle w:val="4125pt0pt"/>
          <w:sz w:val="28"/>
          <w:szCs w:val="28"/>
        </w:rPr>
        <w:tab/>
        <w:t>г.</w:t>
      </w:r>
      <w:r w:rsidRPr="00B61DA9">
        <w:rPr>
          <w:rStyle w:val="4125pt0pt"/>
          <w:sz w:val="28"/>
          <w:szCs w:val="28"/>
        </w:rPr>
        <w:tab/>
      </w:r>
      <w:r w:rsidRPr="00B61DA9">
        <w:rPr>
          <w:sz w:val="28"/>
          <w:szCs w:val="28"/>
        </w:rPr>
        <w:t>(подпись лица, представляющего сведения)</w:t>
      </w:r>
    </w:p>
    <w:p w:rsidR="0050143F" w:rsidRPr="00B61DA9" w:rsidRDefault="0050143F" w:rsidP="0050143F">
      <w:pPr>
        <w:pStyle w:val="42"/>
        <w:shd w:val="clear" w:color="auto" w:fill="auto"/>
        <w:tabs>
          <w:tab w:val="left" w:leader="underscore" w:pos="7008"/>
        </w:tabs>
        <w:spacing w:after="0" w:line="643" w:lineRule="exact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1DA9">
        <w:rPr>
          <w:sz w:val="28"/>
          <w:szCs w:val="28"/>
        </w:rPr>
        <w:tab/>
        <w:t>(Ф.И.О. и по</w:t>
      </w:r>
      <w:r>
        <w:rPr>
          <w:sz w:val="28"/>
          <w:szCs w:val="28"/>
        </w:rPr>
        <w:t>дпись лица, принявшего сведения</w:t>
      </w:r>
      <w:r w:rsidRPr="00B61DA9">
        <w:rPr>
          <w:sz w:val="28"/>
          <w:szCs w:val="28"/>
        </w:rPr>
        <w:t>)</w:t>
      </w:r>
    </w:p>
    <w:p w:rsidR="006B1E68" w:rsidRDefault="006B1E68" w:rsidP="003B64DB">
      <w:pPr>
        <w:pStyle w:val="42"/>
        <w:shd w:val="clear" w:color="auto" w:fill="auto"/>
        <w:spacing w:after="0" w:line="226" w:lineRule="exact"/>
        <w:ind w:firstLine="620"/>
        <w:jc w:val="both"/>
        <w:rPr>
          <w:sz w:val="24"/>
          <w:szCs w:val="24"/>
        </w:rPr>
      </w:pP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lastRenderedPageBreak/>
        <w:t>Примечание:</w:t>
      </w: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proofErr w:type="gramStart"/>
      <w:r w:rsidRPr="00015D1C">
        <w:rPr>
          <w:sz w:val="24"/>
          <w:szCs w:val="24"/>
        </w:rPr>
        <w:t>Согласно статье 10 Федерального закона от 25 декабря 2008 года № 273-Ф3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</w:t>
      </w:r>
      <w:proofErr w:type="gramEnd"/>
      <w:r w:rsidRPr="00015D1C">
        <w:rPr>
          <w:sz w:val="24"/>
          <w:szCs w:val="24"/>
        </w:rPr>
        <w:t xml:space="preserve">, </w:t>
      </w:r>
      <w:proofErr w:type="gramStart"/>
      <w:r w:rsidRPr="00015D1C">
        <w:rPr>
          <w:sz w:val="24"/>
          <w:szCs w:val="24"/>
        </w:rPr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I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t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разделе 1 формы I).</w:t>
      </w: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t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разделе 2 формы I), дети супруги (супруга) и супруги детей лица, представляющего сведения, а также супруги детей его супруги (супруга) (указываются в форме II).</w:t>
      </w: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t>* Необходимо указать сведения о детях, которые имелись у супруга (супруги) лица, представившего сведения, до заключения брака.</w:t>
      </w: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t>** Согласно статье 50 Гражданского кодекса Российской Федерации, коммерческими организациями (юридическими лицами) являются 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proofErr w:type="gramStart"/>
      <w:r w:rsidRPr="00015D1C">
        <w:rPr>
          <w:sz w:val="24"/>
          <w:szCs w:val="24"/>
        </w:rPr>
        <w:t>Участие в коммерческой организации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</w:t>
      </w:r>
      <w:proofErr w:type="gramEnd"/>
    </w:p>
    <w:p w:rsidR="003B64DB" w:rsidRPr="00015D1C" w:rsidRDefault="003B64DB" w:rsidP="003B64DB">
      <w:pPr>
        <w:pStyle w:val="42"/>
        <w:shd w:val="clear" w:color="auto" w:fill="auto"/>
        <w:spacing w:after="0" w:line="226" w:lineRule="exact"/>
        <w:ind w:right="20" w:firstLine="620"/>
        <w:jc w:val="both"/>
        <w:rPr>
          <w:sz w:val="24"/>
          <w:szCs w:val="24"/>
        </w:rPr>
      </w:pPr>
      <w:r w:rsidRPr="00015D1C">
        <w:rPr>
          <w:sz w:val="24"/>
          <w:szCs w:val="24"/>
        </w:rPr>
        <w:t xml:space="preserve"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</w:t>
      </w:r>
      <w:proofErr w:type="gramStart"/>
      <w:r w:rsidRPr="00015D1C">
        <w:rPr>
          <w:sz w:val="24"/>
          <w:szCs w:val="24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B27FA7" w:rsidRPr="00B27FA7" w:rsidRDefault="00B27FA7" w:rsidP="00B27FA7">
      <w:pPr>
        <w:pStyle w:val="42"/>
        <w:shd w:val="clear" w:color="auto" w:fill="auto"/>
        <w:spacing w:after="0" w:line="226" w:lineRule="exact"/>
        <w:ind w:firstLine="620"/>
        <w:jc w:val="both"/>
        <w:rPr>
          <w:sz w:val="24"/>
          <w:szCs w:val="24"/>
        </w:rPr>
      </w:pPr>
      <w:r w:rsidRPr="00B27FA7">
        <w:rPr>
          <w:sz w:val="24"/>
          <w:szCs w:val="24"/>
        </w:rPr>
        <w:t>Некоммерческие организации могут создаваться в организационно-правовых формах: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 w:rsidRPr="00B27FA7">
        <w:rPr>
          <w:sz w:val="24"/>
          <w:szCs w:val="24"/>
        </w:rPr>
        <w:t xml:space="preserve">потребительских кооперативов, к которым </w:t>
      </w:r>
      <w:proofErr w:type="gramStart"/>
      <w:r w:rsidRPr="00B27FA7">
        <w:rPr>
          <w:sz w:val="24"/>
          <w:szCs w:val="24"/>
        </w:rPr>
        <w:t>относятся</w:t>
      </w:r>
      <w:proofErr w:type="gramEnd"/>
      <w:r w:rsidRPr="00B27FA7">
        <w:rPr>
          <w:sz w:val="24"/>
          <w:szCs w:val="24"/>
        </w:rPr>
        <w:t xml:space="preserve"> в том числе жилищные, жилищно-строительные</w:t>
      </w:r>
      <w:r w:rsidRPr="00B27FA7">
        <w:rPr>
          <w:sz w:val="24"/>
          <w:szCs w:val="24"/>
        </w:rPr>
        <w:tab/>
        <w:t>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 w:rsidRPr="00B27FA7">
        <w:rPr>
          <w:sz w:val="24"/>
          <w:szCs w:val="24"/>
        </w:rPr>
        <w:t xml:space="preserve">общественных организаций, к которым </w:t>
      </w:r>
      <w:proofErr w:type="gramStart"/>
      <w:r w:rsidRPr="00B27FA7">
        <w:rPr>
          <w:sz w:val="24"/>
          <w:szCs w:val="24"/>
        </w:rPr>
        <w:t>относятся</w:t>
      </w:r>
      <w:proofErr w:type="gramEnd"/>
      <w:r w:rsidRPr="00B27FA7">
        <w:rPr>
          <w:sz w:val="24"/>
          <w:szCs w:val="24"/>
        </w:rPr>
        <w:t xml:space="preserve"> в том числе политические партии и созданные в</w:t>
      </w:r>
      <w:r>
        <w:rPr>
          <w:sz w:val="24"/>
          <w:szCs w:val="24"/>
        </w:rPr>
        <w:t xml:space="preserve"> качестве 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общественных движений;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ассоциаций (союзов), к которым </w:t>
      </w:r>
      <w:proofErr w:type="gramStart"/>
      <w:r>
        <w:rPr>
          <w:sz w:val="24"/>
          <w:szCs w:val="24"/>
        </w:rPr>
        <w:t>относятся</w:t>
      </w:r>
      <w:proofErr w:type="gramEnd"/>
      <w:r>
        <w:rPr>
          <w:sz w:val="24"/>
          <w:szCs w:val="24"/>
        </w:rPr>
        <w:t xml:space="preserve"> в том числе некоммерческие партнерства, </w:t>
      </w:r>
      <w:proofErr w:type="spellStart"/>
      <w:r>
        <w:rPr>
          <w:sz w:val="24"/>
          <w:szCs w:val="24"/>
        </w:rPr>
        <w:t>саморегулируемые</w:t>
      </w:r>
      <w:proofErr w:type="spellEnd"/>
      <w:r>
        <w:rPr>
          <w:sz w:val="24"/>
          <w:szCs w:val="24"/>
        </w:rPr>
        <w:t xml:space="preserve"> организации, объединения работодателей, объединения профессиональных союзов, кооперативов и общественных организаций, </w:t>
      </w:r>
      <w:proofErr w:type="spellStart"/>
      <w:r>
        <w:rPr>
          <w:sz w:val="24"/>
          <w:szCs w:val="24"/>
        </w:rPr>
        <w:t>торгово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lastRenderedPageBreak/>
        <w:t>промышленные палаты;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товариществ собственников недвижимости, к которым </w:t>
      </w:r>
      <w:proofErr w:type="gramStart"/>
      <w:r>
        <w:rPr>
          <w:sz w:val="24"/>
          <w:szCs w:val="24"/>
        </w:rPr>
        <w:t>относятся</w:t>
      </w:r>
      <w:proofErr w:type="gramEnd"/>
      <w:r>
        <w:rPr>
          <w:sz w:val="24"/>
          <w:szCs w:val="24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казачьих обществ, внесенных в государственный реестр казачьих обществ в Российской Федерации;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общин коренных  малочисленных народов Российской Федерации;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фондов, к которым относятся, в том числе общественные и благотворительные фонды;</w:t>
      </w:r>
    </w:p>
    <w:p w:rsidR="00B27FA7" w:rsidRDefault="00B27FA7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учреждений, к которым</w:t>
      </w:r>
      <w:r w:rsidR="007C0412">
        <w:rPr>
          <w:sz w:val="24"/>
          <w:szCs w:val="24"/>
        </w:rPr>
        <w:t xml:space="preserve"> относятся государственные учреждения (в том числе государственные академии наук), муниципальные учреждения и </w:t>
      </w:r>
      <w:proofErr w:type="gramStart"/>
      <w:r w:rsidR="007C0412">
        <w:rPr>
          <w:sz w:val="24"/>
          <w:szCs w:val="24"/>
        </w:rPr>
        <w:t>частные</w:t>
      </w:r>
      <w:proofErr w:type="gramEnd"/>
      <w:r w:rsidR="007C0412">
        <w:rPr>
          <w:sz w:val="24"/>
          <w:szCs w:val="24"/>
        </w:rPr>
        <w:t xml:space="preserve"> в (том числе общественные) учреждения;</w:t>
      </w:r>
    </w:p>
    <w:p w:rsidR="007C0412" w:rsidRDefault="007C0412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автономных некоммерческих организаций;</w:t>
      </w:r>
    </w:p>
    <w:p w:rsidR="007C0412" w:rsidRDefault="007C0412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религиозных организаций;</w:t>
      </w:r>
    </w:p>
    <w:p w:rsidR="007C0412" w:rsidRDefault="007C0412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публично – правовых компаний</w:t>
      </w:r>
      <w:r w:rsidR="00186973">
        <w:rPr>
          <w:sz w:val="24"/>
          <w:szCs w:val="24"/>
        </w:rPr>
        <w:t>;</w:t>
      </w:r>
    </w:p>
    <w:p w:rsidR="00186973" w:rsidRDefault="00186973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адвокатских палат;</w:t>
      </w:r>
    </w:p>
    <w:p w:rsidR="00186973" w:rsidRDefault="00186973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адвокатских образований (являющихся юридическими лицами);</w:t>
      </w:r>
    </w:p>
    <w:p w:rsidR="00186973" w:rsidRDefault="00186973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корпораций;</w:t>
      </w:r>
    </w:p>
    <w:p w:rsidR="00186973" w:rsidRDefault="00186973" w:rsidP="00B27FA7">
      <w:pPr>
        <w:pStyle w:val="42"/>
        <w:numPr>
          <w:ilvl w:val="0"/>
          <w:numId w:val="9"/>
        </w:numPr>
        <w:shd w:val="clear" w:color="auto" w:fill="auto"/>
        <w:tabs>
          <w:tab w:val="left" w:pos="1416"/>
          <w:tab w:val="left" w:pos="11323"/>
        </w:tabs>
        <w:spacing w:after="0" w:line="226" w:lineRule="exact"/>
        <w:ind w:right="460" w:firstLine="620"/>
        <w:jc w:val="both"/>
        <w:rPr>
          <w:sz w:val="24"/>
          <w:szCs w:val="24"/>
        </w:rPr>
      </w:pPr>
      <w:r>
        <w:rPr>
          <w:sz w:val="24"/>
          <w:szCs w:val="24"/>
        </w:rPr>
        <w:t>нотариальных палат.</w:t>
      </w: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  <w:proofErr w:type="gramStart"/>
      <w:r w:rsidRPr="00186973">
        <w:rPr>
          <w:sz w:val="24"/>
          <w:szCs w:val="24"/>
        </w:rPr>
        <w:t>Участие в некоммерческой организации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</w:t>
      </w:r>
      <w:r>
        <w:rPr>
          <w:sz w:val="24"/>
          <w:szCs w:val="24"/>
        </w:rPr>
        <w:t xml:space="preserve"> </w:t>
      </w:r>
      <w:r w:rsidRPr="00186973">
        <w:rPr>
          <w:sz w:val="24"/>
          <w:szCs w:val="24"/>
        </w:rPr>
        <w:t>и т.д.), коллегиальных исполнительных органах (совет, правление, президиум и т.п.), иных коллегиальных органах</w:t>
      </w:r>
      <w:r>
        <w:rPr>
          <w:sz w:val="24"/>
          <w:szCs w:val="24"/>
        </w:rPr>
        <w:t xml:space="preserve"> управления 9попечительский совет, наблюдательный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совет, ревизионная комиссия и т.д.), членства в некоммерческом партнерстве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</w:t>
      </w:r>
      <w:proofErr w:type="gramEnd"/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186973" w:rsidRDefault="00186973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6B1E68" w:rsidRDefault="006B1E68" w:rsidP="00186973">
      <w:pPr>
        <w:pStyle w:val="42"/>
        <w:shd w:val="clear" w:color="auto" w:fill="auto"/>
        <w:tabs>
          <w:tab w:val="left" w:pos="1416"/>
          <w:tab w:val="left" w:pos="11323"/>
        </w:tabs>
        <w:spacing w:after="0" w:line="226" w:lineRule="exact"/>
        <w:ind w:left="-142" w:right="460" w:firstLine="851"/>
        <w:jc w:val="both"/>
        <w:rPr>
          <w:sz w:val="24"/>
          <w:szCs w:val="24"/>
        </w:rPr>
      </w:pPr>
    </w:p>
    <w:p w:rsidR="00B05019" w:rsidRPr="009A1F87" w:rsidRDefault="00B05019" w:rsidP="00B05019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9A1F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5019" w:rsidRDefault="00B05019" w:rsidP="00B05019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9A1F87">
        <w:rPr>
          <w:rStyle w:val="9pt0pt"/>
          <w:rFonts w:eastAsia="Courier New"/>
          <w:sz w:val="28"/>
          <w:szCs w:val="28"/>
        </w:rPr>
        <w:t xml:space="preserve">к </w:t>
      </w:r>
      <w:r w:rsidRPr="009A1F87">
        <w:rPr>
          <w:rFonts w:ascii="Times New Roman" w:hAnsi="Times New Roman" w:cs="Times New Roman"/>
          <w:sz w:val="28"/>
          <w:szCs w:val="28"/>
        </w:rPr>
        <w:t>порядку представления муниципальными служащими, работниками администрации (муниципального образования), работниками подведомственных муниципальных учреждений, участвующих в осуществлении закупок, деклараций о возможной личной заинтересованности</w:t>
      </w:r>
    </w:p>
    <w:p w:rsidR="00B05019" w:rsidRPr="006802AC" w:rsidRDefault="00B05019" w:rsidP="00B05019">
      <w:pPr>
        <w:tabs>
          <w:tab w:val="left" w:pos="6510"/>
        </w:tabs>
        <w:ind w:left="4680"/>
        <w:jc w:val="center"/>
        <w:rPr>
          <w:rFonts w:ascii="Times New Roman" w:hAnsi="Times New Roman" w:cs="Times New Roman"/>
          <w:sz w:val="10"/>
          <w:szCs w:val="10"/>
        </w:rPr>
      </w:pPr>
    </w:p>
    <w:p w:rsidR="00021638" w:rsidRDefault="00B05019" w:rsidP="00B05019">
      <w:pPr>
        <w:tabs>
          <w:tab w:val="left" w:pos="65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комиссию</w:t>
      </w:r>
    </w:p>
    <w:p w:rsidR="00B05019" w:rsidRDefault="00B05019" w:rsidP="00B05019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от ___________________</w:t>
      </w:r>
    </w:p>
    <w:p w:rsidR="00B05019" w:rsidRDefault="00B05019" w:rsidP="00B05019">
      <w:pPr>
        <w:tabs>
          <w:tab w:val="left" w:pos="666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Pr="00B05019">
        <w:rPr>
          <w:rFonts w:ascii="Times New Roman" w:hAnsi="Times New Roman" w:cs="Times New Roman"/>
          <w:sz w:val="16"/>
          <w:szCs w:val="16"/>
        </w:rPr>
        <w:t>(Ф.И.О., замещаемая должность)</w:t>
      </w:r>
    </w:p>
    <w:p w:rsidR="00B05019" w:rsidRPr="00B05019" w:rsidRDefault="00B05019" w:rsidP="00B05019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019" w:rsidRPr="00B05019" w:rsidRDefault="00B05019" w:rsidP="00B05019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19">
        <w:rPr>
          <w:rFonts w:ascii="Times New Roman" w:hAnsi="Times New Roman" w:cs="Times New Roman"/>
          <w:b/>
          <w:sz w:val="28"/>
          <w:szCs w:val="28"/>
        </w:rPr>
        <w:t>Декларация о личной заинтересованности</w:t>
      </w:r>
    </w:p>
    <w:p w:rsidR="00B05019" w:rsidRDefault="00B05019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BA" w:rsidRPr="00302AD9" w:rsidRDefault="006233BA" w:rsidP="00302AD9">
      <w:pPr>
        <w:tabs>
          <w:tab w:val="left" w:pos="6663"/>
        </w:tabs>
        <w:rPr>
          <w:rFonts w:ascii="Times New Roman" w:hAnsi="Times New Roman" w:cs="Times New Roman"/>
        </w:rPr>
      </w:pPr>
      <w:r w:rsidRPr="00302AD9">
        <w:rPr>
          <w:rFonts w:ascii="Times New Roman" w:hAnsi="Times New Roman" w:cs="Times New Roman"/>
        </w:rPr>
        <w:t>Перед заполнением настоящей декларации мне разъяснено следующее:</w:t>
      </w:r>
    </w:p>
    <w:p w:rsidR="006233BA" w:rsidRPr="00302AD9" w:rsidRDefault="006233BA" w:rsidP="006233BA">
      <w:pPr>
        <w:pStyle w:val="42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30" w:lineRule="exact"/>
        <w:ind w:left="60" w:firstLine="300"/>
        <w:rPr>
          <w:sz w:val="24"/>
          <w:szCs w:val="24"/>
        </w:rPr>
      </w:pPr>
      <w:r w:rsidRPr="00302AD9">
        <w:rPr>
          <w:sz w:val="24"/>
          <w:szCs w:val="24"/>
        </w:rPr>
        <w:t>- содержание понятий «конфликт интересов» и «личная заинтересованность»;</w:t>
      </w:r>
    </w:p>
    <w:p w:rsidR="006233BA" w:rsidRPr="00302AD9" w:rsidRDefault="006233BA" w:rsidP="006233BA">
      <w:pPr>
        <w:pStyle w:val="42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30" w:lineRule="exact"/>
        <w:ind w:left="60" w:firstLine="300"/>
        <w:rPr>
          <w:sz w:val="24"/>
          <w:szCs w:val="24"/>
        </w:rPr>
      </w:pPr>
      <w:r w:rsidRPr="00302AD9">
        <w:rPr>
          <w:sz w:val="24"/>
          <w:szCs w:val="24"/>
        </w:rPr>
        <w:t>- обязанность принимать меры по предотвращению и урегулированию конфликта интересов;</w:t>
      </w:r>
    </w:p>
    <w:p w:rsidR="006233BA" w:rsidRPr="00302AD9" w:rsidRDefault="006233BA" w:rsidP="006233BA">
      <w:pPr>
        <w:pStyle w:val="42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30" w:lineRule="exact"/>
        <w:ind w:left="60" w:right="4900" w:firstLine="300"/>
        <w:rPr>
          <w:sz w:val="24"/>
          <w:szCs w:val="24"/>
        </w:rPr>
      </w:pPr>
      <w:r w:rsidRPr="00302AD9">
        <w:rPr>
          <w:sz w:val="24"/>
          <w:szCs w:val="24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6233BA" w:rsidRPr="00302AD9" w:rsidRDefault="006233BA" w:rsidP="006233BA">
      <w:pPr>
        <w:pStyle w:val="42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30" w:lineRule="exact"/>
        <w:ind w:left="60" w:firstLine="300"/>
        <w:rPr>
          <w:sz w:val="24"/>
          <w:szCs w:val="24"/>
        </w:rPr>
      </w:pPr>
      <w:r w:rsidRPr="00302AD9">
        <w:rPr>
          <w:sz w:val="24"/>
          <w:szCs w:val="24"/>
        </w:rPr>
        <w:t xml:space="preserve">- ответственность за неисполнение </w:t>
      </w:r>
      <w:r w:rsidR="00893A6A" w:rsidRPr="00302AD9">
        <w:rPr>
          <w:sz w:val="24"/>
          <w:szCs w:val="24"/>
        </w:rPr>
        <w:t>у</w:t>
      </w:r>
      <w:r w:rsidRPr="00302AD9">
        <w:rPr>
          <w:sz w:val="24"/>
          <w:szCs w:val="24"/>
        </w:rPr>
        <w:t>казанной обязанности.</w:t>
      </w:r>
    </w:p>
    <w:p w:rsidR="006233BA" w:rsidRPr="006802AC" w:rsidRDefault="006233BA">
      <w:pPr>
        <w:tabs>
          <w:tab w:val="left" w:pos="6663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4F5469" w:rsidRDefault="004F5469" w:rsidP="004F5469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«____» _________20____г.</w:t>
      </w:r>
    </w:p>
    <w:p w:rsidR="004F5469" w:rsidRDefault="004F5469" w:rsidP="004F5469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5469" w:rsidRDefault="004F5469" w:rsidP="004F5469">
      <w:pPr>
        <w:tabs>
          <w:tab w:val="left" w:pos="666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и Ф.И.О. лица, предоставляющего сведения)</w:t>
      </w:r>
    </w:p>
    <w:p w:rsidR="00DF273E" w:rsidRDefault="00DF273E" w:rsidP="004F5469">
      <w:pPr>
        <w:tabs>
          <w:tab w:val="left" w:pos="6663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928"/>
        <w:gridCol w:w="2835"/>
        <w:gridCol w:w="3260"/>
      </w:tblGrid>
      <w:tr w:rsidR="004F5469" w:rsidTr="00DF273E">
        <w:tc>
          <w:tcPr>
            <w:tcW w:w="4928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469" w:rsidRPr="00302AD9" w:rsidRDefault="00DF273E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</w:tcPr>
          <w:p w:rsidR="004F5469" w:rsidRPr="00302AD9" w:rsidRDefault="00DF273E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469" w:rsidTr="00DF273E">
        <w:tc>
          <w:tcPr>
            <w:tcW w:w="4928" w:type="dxa"/>
          </w:tcPr>
          <w:p w:rsidR="00302AD9" w:rsidRPr="006802AC" w:rsidRDefault="00DF273E" w:rsidP="00DF273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D8" w:rsidTr="00DF273E">
        <w:tc>
          <w:tcPr>
            <w:tcW w:w="4928" w:type="dxa"/>
          </w:tcPr>
          <w:p w:rsidR="00CE28D8" w:rsidRPr="00302AD9" w:rsidRDefault="00CE28D8" w:rsidP="00CE28D8">
            <w:pPr>
              <w:tabs>
                <w:tab w:val="left" w:pos="6663"/>
              </w:tabs>
              <w:jc w:val="both"/>
              <w:rPr>
                <w:rStyle w:val="9pt0pt"/>
                <w:rFonts w:eastAsia="Courier New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 xml:space="preserve">Собираетесь ли Вы или Ваши родственники стать членами органов управления или исполнительными руководителями, </w:t>
            </w:r>
            <w:r w:rsidRPr="00302AD9">
              <w:rPr>
                <w:rStyle w:val="9pt0pt"/>
                <w:rFonts w:eastAsia="Courier New"/>
                <w:sz w:val="24"/>
                <w:szCs w:val="24"/>
              </w:rPr>
              <w:lastRenderedPageBreak/>
              <w:t>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2835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9" w:rsidTr="00DF273E">
        <w:tc>
          <w:tcPr>
            <w:tcW w:w="4928" w:type="dxa"/>
          </w:tcPr>
          <w:p w:rsidR="004F5469" w:rsidRPr="00302AD9" w:rsidRDefault="00CE28D8" w:rsidP="00CE28D8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lastRenderedPageBreak/>
              <w:t xml:space="preserve">Владеете ли Вы или Ваши родственники прямо или как бенефициар </w:t>
            </w:r>
            <w:hyperlink w:anchor="bookmark2" w:tooltip="Current Document">
              <w:r w:rsidRPr="00302AD9">
                <w:rPr>
                  <w:rStyle w:val="9pt0pt"/>
                  <w:rFonts w:eastAsia="Courier New"/>
                  <w:sz w:val="24"/>
                  <w:szCs w:val="24"/>
                </w:rPr>
                <w:t>&lt;2&gt;</w:t>
              </w:r>
            </w:hyperlink>
            <w:r w:rsidRPr="00302AD9">
              <w:rPr>
                <w:rStyle w:val="9pt0pt"/>
                <w:rFonts w:eastAsia="Courier New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9" w:rsidTr="00DF273E">
        <w:tc>
          <w:tcPr>
            <w:tcW w:w="4928" w:type="dxa"/>
          </w:tcPr>
          <w:p w:rsidR="004F5469" w:rsidRPr="00302AD9" w:rsidRDefault="00CE28D8" w:rsidP="00CE28D8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9" w:rsidTr="00DF273E">
        <w:tc>
          <w:tcPr>
            <w:tcW w:w="4928" w:type="dxa"/>
          </w:tcPr>
          <w:p w:rsidR="004F5469" w:rsidRPr="00302AD9" w:rsidRDefault="00CE28D8" w:rsidP="00CE28D8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9" w:rsidTr="00DF273E">
        <w:tc>
          <w:tcPr>
            <w:tcW w:w="4928" w:type="dxa"/>
          </w:tcPr>
          <w:p w:rsidR="004F5469" w:rsidRPr="00302AD9" w:rsidRDefault="00CE28D8" w:rsidP="00CE28D8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AD9">
              <w:rPr>
                <w:rStyle w:val="9pt0pt"/>
                <w:rFonts w:eastAsia="Courier New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69" w:rsidTr="00DF273E">
        <w:tc>
          <w:tcPr>
            <w:tcW w:w="4928" w:type="dxa"/>
          </w:tcPr>
          <w:p w:rsidR="004F5469" w:rsidRPr="00302AD9" w:rsidRDefault="00CE28D8" w:rsidP="00CE28D8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2835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469" w:rsidRPr="00302AD9" w:rsidRDefault="004F5469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D8" w:rsidTr="00DF273E">
        <w:tc>
          <w:tcPr>
            <w:tcW w:w="4928" w:type="dxa"/>
          </w:tcPr>
          <w:p w:rsidR="00CE28D8" w:rsidRPr="00302AD9" w:rsidRDefault="00CE28D8" w:rsidP="00CE28D8">
            <w:pPr>
              <w:tabs>
                <w:tab w:val="left" w:pos="6663"/>
              </w:tabs>
              <w:jc w:val="both"/>
              <w:rPr>
                <w:rStyle w:val="9pt0pt"/>
                <w:rFonts w:eastAsia="Courier New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2835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D8" w:rsidTr="00DF273E">
        <w:tc>
          <w:tcPr>
            <w:tcW w:w="4928" w:type="dxa"/>
          </w:tcPr>
          <w:p w:rsidR="00CE28D8" w:rsidRPr="00302AD9" w:rsidRDefault="00CE28D8" w:rsidP="00CE28D8">
            <w:pPr>
              <w:tabs>
                <w:tab w:val="left" w:pos="6663"/>
              </w:tabs>
              <w:jc w:val="both"/>
              <w:rPr>
                <w:rStyle w:val="9pt0pt"/>
                <w:rFonts w:eastAsia="Courier New"/>
                <w:sz w:val="24"/>
                <w:szCs w:val="24"/>
              </w:rPr>
            </w:pPr>
            <w:r w:rsidRPr="00302AD9">
              <w:rPr>
                <w:rStyle w:val="9pt0pt"/>
                <w:rFonts w:eastAsia="Courier New"/>
                <w:sz w:val="24"/>
                <w:szCs w:val="24"/>
              </w:rPr>
              <w:t xml:space="preserve">Известно ли Вам о каких-либо иных обстоятельствах, не указанных выше, </w:t>
            </w:r>
            <w:r w:rsidRPr="00302AD9">
              <w:rPr>
                <w:rStyle w:val="9pt0pt"/>
                <w:rFonts w:eastAsia="Courier New"/>
                <w:sz w:val="24"/>
                <w:szCs w:val="24"/>
              </w:rPr>
              <w:lastRenderedPageBreak/>
              <w:t>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2835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8D8" w:rsidRPr="00302AD9" w:rsidRDefault="00CE28D8" w:rsidP="004F5469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D8" w:rsidRDefault="00CE28D8" w:rsidP="00CE28D8">
      <w:pPr>
        <w:pStyle w:val="42"/>
        <w:shd w:val="clear" w:color="auto" w:fill="auto"/>
        <w:spacing w:after="0" w:line="226" w:lineRule="exact"/>
        <w:ind w:right="40"/>
        <w:jc w:val="both"/>
        <w:rPr>
          <w:sz w:val="28"/>
          <w:szCs w:val="28"/>
        </w:rPr>
      </w:pPr>
    </w:p>
    <w:p w:rsidR="00AC6BD0" w:rsidRDefault="00AC6BD0" w:rsidP="00CE28D8">
      <w:pPr>
        <w:pStyle w:val="42"/>
        <w:shd w:val="clear" w:color="auto" w:fill="auto"/>
        <w:spacing w:after="0" w:line="226" w:lineRule="exact"/>
        <w:ind w:left="40" w:right="40" w:firstLine="300"/>
        <w:jc w:val="both"/>
        <w:rPr>
          <w:sz w:val="28"/>
          <w:szCs w:val="28"/>
        </w:rPr>
      </w:pPr>
    </w:p>
    <w:p w:rsidR="00192C67" w:rsidRPr="00302AD9" w:rsidRDefault="00CE28D8" w:rsidP="00302AD9">
      <w:pPr>
        <w:pStyle w:val="42"/>
        <w:shd w:val="clear" w:color="auto" w:fill="auto"/>
        <w:spacing w:after="0" w:line="226" w:lineRule="exact"/>
        <w:ind w:left="40" w:right="40" w:firstLine="300"/>
        <w:jc w:val="both"/>
        <w:rPr>
          <w:sz w:val="24"/>
          <w:szCs w:val="24"/>
        </w:rPr>
      </w:pPr>
      <w:r w:rsidRPr="00302AD9">
        <w:rPr>
          <w:sz w:val="24"/>
          <w:szCs w:val="24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192C67" w:rsidRPr="00302AD9" w:rsidRDefault="00192C67" w:rsidP="00192C67">
      <w:pPr>
        <w:pStyle w:val="42"/>
        <w:shd w:val="clear" w:color="auto" w:fill="auto"/>
        <w:spacing w:after="0" w:line="230" w:lineRule="exact"/>
        <w:ind w:left="40" w:firstLine="668"/>
        <w:jc w:val="both"/>
        <w:rPr>
          <w:sz w:val="24"/>
          <w:szCs w:val="24"/>
        </w:rPr>
      </w:pPr>
      <w:r w:rsidRPr="00302AD9">
        <w:rPr>
          <w:sz w:val="24"/>
          <w:szCs w:val="24"/>
        </w:rPr>
        <w:t>Настоящим подтверждаю, что:</w:t>
      </w:r>
    </w:p>
    <w:p w:rsidR="00192C67" w:rsidRPr="00302AD9" w:rsidRDefault="00192C67" w:rsidP="00192C67">
      <w:pPr>
        <w:pStyle w:val="42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30" w:lineRule="exact"/>
        <w:ind w:left="40" w:firstLine="440"/>
        <w:jc w:val="both"/>
        <w:rPr>
          <w:sz w:val="24"/>
          <w:szCs w:val="24"/>
        </w:rPr>
      </w:pPr>
      <w:r w:rsidRPr="00302AD9">
        <w:rPr>
          <w:sz w:val="24"/>
          <w:szCs w:val="24"/>
        </w:rPr>
        <w:t>данная декларация заполнена мною добровольно и с моего согласия;</w:t>
      </w:r>
    </w:p>
    <w:p w:rsidR="00192C67" w:rsidRPr="00302AD9" w:rsidRDefault="00192C67" w:rsidP="00192C67">
      <w:pPr>
        <w:pStyle w:val="42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30" w:lineRule="exact"/>
        <w:ind w:left="40" w:firstLine="440"/>
        <w:jc w:val="both"/>
        <w:rPr>
          <w:sz w:val="24"/>
          <w:szCs w:val="24"/>
        </w:rPr>
      </w:pPr>
      <w:r w:rsidRPr="00302AD9">
        <w:rPr>
          <w:sz w:val="24"/>
          <w:szCs w:val="24"/>
        </w:rPr>
        <w:t>я прочитал и понял все вышеуказанные вопросы;</w:t>
      </w:r>
    </w:p>
    <w:p w:rsidR="00192C67" w:rsidRPr="00302AD9" w:rsidRDefault="00192C67" w:rsidP="00192C67">
      <w:pPr>
        <w:pStyle w:val="42"/>
        <w:numPr>
          <w:ilvl w:val="0"/>
          <w:numId w:val="3"/>
        </w:numPr>
        <w:shd w:val="clear" w:color="auto" w:fill="auto"/>
        <w:tabs>
          <w:tab w:val="left" w:pos="590"/>
        </w:tabs>
        <w:spacing w:after="400" w:line="230" w:lineRule="exact"/>
        <w:ind w:left="40" w:firstLine="440"/>
        <w:jc w:val="both"/>
        <w:rPr>
          <w:sz w:val="24"/>
          <w:szCs w:val="24"/>
        </w:rPr>
      </w:pPr>
      <w:r w:rsidRPr="00302AD9">
        <w:rPr>
          <w:sz w:val="24"/>
          <w:szCs w:val="24"/>
        </w:rPr>
        <w:t>мои ответы и любая пояснительная информация являются полными, правдивыми и правильными.</w:t>
      </w:r>
    </w:p>
    <w:p w:rsidR="004F5469" w:rsidRPr="00302AD9" w:rsidRDefault="00192C67" w:rsidP="00192C67">
      <w:pPr>
        <w:tabs>
          <w:tab w:val="left" w:pos="6663"/>
        </w:tabs>
        <w:ind w:left="426" w:hanging="426"/>
        <w:rPr>
          <w:rFonts w:ascii="Times New Roman" w:hAnsi="Times New Roman" w:cs="Times New Roman"/>
        </w:rPr>
      </w:pPr>
      <w:r w:rsidRPr="00302AD9">
        <w:rPr>
          <w:rFonts w:ascii="Times New Roman" w:hAnsi="Times New Roman" w:cs="Times New Roman"/>
        </w:rPr>
        <w:t>«____»__________20___</w:t>
      </w:r>
      <w:r w:rsidR="00C92438" w:rsidRPr="00302AD9">
        <w:rPr>
          <w:rFonts w:ascii="Times New Roman" w:hAnsi="Times New Roman" w:cs="Times New Roman"/>
        </w:rPr>
        <w:t>г.</w:t>
      </w:r>
    </w:p>
    <w:p w:rsidR="00C92438" w:rsidRPr="00302AD9" w:rsidRDefault="00C92438" w:rsidP="00192C67">
      <w:pPr>
        <w:tabs>
          <w:tab w:val="left" w:pos="6663"/>
        </w:tabs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C92438" w:rsidRPr="00302AD9" w:rsidRDefault="00C92438" w:rsidP="00192C67">
      <w:pPr>
        <w:tabs>
          <w:tab w:val="left" w:pos="6663"/>
        </w:tabs>
        <w:ind w:left="426" w:hanging="426"/>
        <w:rPr>
          <w:rFonts w:ascii="Times New Roman" w:hAnsi="Times New Roman" w:cs="Times New Roman"/>
        </w:rPr>
      </w:pPr>
      <w:r w:rsidRPr="00302AD9">
        <w:rPr>
          <w:rFonts w:ascii="Times New Roman" w:hAnsi="Times New Roman" w:cs="Times New Roman"/>
        </w:rPr>
        <w:tab/>
        <w:t>___________________________________________________________________________________</w:t>
      </w:r>
    </w:p>
    <w:p w:rsidR="00C92438" w:rsidRPr="00302AD9" w:rsidRDefault="00C92438" w:rsidP="00C92438">
      <w:pPr>
        <w:tabs>
          <w:tab w:val="left" w:pos="666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02AD9">
        <w:rPr>
          <w:rFonts w:ascii="Times New Roman" w:hAnsi="Times New Roman" w:cs="Times New Roman"/>
          <w:sz w:val="16"/>
          <w:szCs w:val="16"/>
        </w:rPr>
        <w:t>(подпись и Ф.И.О. лица, предоставляющего декларацию)</w:t>
      </w:r>
    </w:p>
    <w:p w:rsidR="00C92438" w:rsidRPr="00302AD9" w:rsidRDefault="00C92438" w:rsidP="00C92438">
      <w:pPr>
        <w:tabs>
          <w:tab w:val="left" w:pos="6663"/>
        </w:tabs>
        <w:ind w:left="426" w:hanging="426"/>
        <w:jc w:val="center"/>
        <w:rPr>
          <w:rFonts w:ascii="Times New Roman" w:hAnsi="Times New Roman" w:cs="Times New Roman"/>
          <w:sz w:val="10"/>
          <w:szCs w:val="10"/>
        </w:rPr>
      </w:pPr>
    </w:p>
    <w:p w:rsidR="00C92438" w:rsidRPr="00302AD9" w:rsidRDefault="00C92438" w:rsidP="00C92438">
      <w:pPr>
        <w:tabs>
          <w:tab w:val="left" w:pos="6663"/>
        </w:tabs>
        <w:ind w:left="426" w:hanging="426"/>
        <w:rPr>
          <w:rFonts w:ascii="Times New Roman" w:hAnsi="Times New Roman" w:cs="Times New Roman"/>
        </w:rPr>
      </w:pPr>
      <w:r w:rsidRPr="00302AD9">
        <w:rPr>
          <w:rFonts w:ascii="Times New Roman" w:hAnsi="Times New Roman" w:cs="Times New Roman"/>
        </w:rPr>
        <w:t>«____»__________20___г.</w:t>
      </w:r>
    </w:p>
    <w:p w:rsidR="00C92438" w:rsidRPr="00302AD9" w:rsidRDefault="00C92438" w:rsidP="00C92438">
      <w:pPr>
        <w:tabs>
          <w:tab w:val="left" w:pos="6663"/>
        </w:tabs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C92438" w:rsidRPr="00302AD9" w:rsidRDefault="00C92438" w:rsidP="00C92438">
      <w:pPr>
        <w:tabs>
          <w:tab w:val="left" w:pos="6663"/>
        </w:tabs>
        <w:ind w:left="426" w:hanging="426"/>
        <w:rPr>
          <w:rFonts w:ascii="Times New Roman" w:hAnsi="Times New Roman" w:cs="Times New Roman"/>
        </w:rPr>
      </w:pPr>
      <w:r w:rsidRPr="00302AD9">
        <w:rPr>
          <w:rFonts w:ascii="Times New Roman" w:hAnsi="Times New Roman" w:cs="Times New Roman"/>
        </w:rPr>
        <w:tab/>
        <w:t>___________________________________________________________________________________</w:t>
      </w:r>
    </w:p>
    <w:p w:rsidR="00C92438" w:rsidRPr="00302AD9" w:rsidRDefault="00C92438" w:rsidP="00C92438">
      <w:pPr>
        <w:tabs>
          <w:tab w:val="left" w:pos="666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02AD9">
        <w:rPr>
          <w:rFonts w:ascii="Times New Roman" w:hAnsi="Times New Roman" w:cs="Times New Roman"/>
          <w:sz w:val="16"/>
          <w:szCs w:val="16"/>
        </w:rPr>
        <w:t>(подпись и Ф.И.О. лица, предоставляющего декларацию)</w:t>
      </w:r>
    </w:p>
    <w:p w:rsidR="00C92438" w:rsidRPr="00302AD9" w:rsidRDefault="00C92438" w:rsidP="00C92438">
      <w:pPr>
        <w:tabs>
          <w:tab w:val="left" w:pos="6663"/>
        </w:tabs>
        <w:ind w:left="426" w:hanging="426"/>
        <w:jc w:val="center"/>
        <w:rPr>
          <w:rFonts w:ascii="Times New Roman" w:hAnsi="Times New Roman" w:cs="Times New Roman"/>
          <w:sz w:val="4"/>
          <w:szCs w:val="4"/>
        </w:rPr>
      </w:pPr>
    </w:p>
    <w:p w:rsidR="00C92438" w:rsidRPr="00C92438" w:rsidRDefault="00C92438" w:rsidP="00C92438">
      <w:pPr>
        <w:pStyle w:val="42"/>
        <w:shd w:val="clear" w:color="auto" w:fill="auto"/>
        <w:spacing w:after="0" w:line="226" w:lineRule="exact"/>
        <w:ind w:left="40" w:firstLine="440"/>
        <w:jc w:val="both"/>
        <w:rPr>
          <w:sz w:val="24"/>
          <w:szCs w:val="24"/>
        </w:rPr>
      </w:pPr>
      <w:bookmarkStart w:id="1" w:name="bookmark1"/>
      <w:r w:rsidRPr="00C92438">
        <w:rPr>
          <w:sz w:val="24"/>
          <w:szCs w:val="24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  <w:bookmarkEnd w:id="1"/>
    </w:p>
    <w:p w:rsidR="00C92438" w:rsidRPr="00C92438" w:rsidRDefault="00C92438" w:rsidP="00C92438">
      <w:pPr>
        <w:pStyle w:val="42"/>
        <w:shd w:val="clear" w:color="auto" w:fill="auto"/>
        <w:spacing w:after="0" w:line="226" w:lineRule="exact"/>
        <w:ind w:left="40" w:firstLine="440"/>
        <w:jc w:val="both"/>
        <w:rPr>
          <w:sz w:val="24"/>
          <w:szCs w:val="24"/>
        </w:rPr>
      </w:pPr>
      <w:r w:rsidRPr="00C92438">
        <w:rPr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C92438" w:rsidRPr="00C92438" w:rsidRDefault="00C92438" w:rsidP="00C92438">
      <w:pPr>
        <w:pStyle w:val="42"/>
        <w:shd w:val="clear" w:color="auto" w:fill="auto"/>
        <w:spacing w:after="0" w:line="226" w:lineRule="exact"/>
        <w:ind w:left="40" w:firstLine="440"/>
        <w:jc w:val="both"/>
        <w:rPr>
          <w:sz w:val="24"/>
          <w:szCs w:val="24"/>
        </w:rPr>
      </w:pPr>
      <w:proofErr w:type="gramStart"/>
      <w:r w:rsidRPr="00C92438">
        <w:rPr>
          <w:sz w:val="24"/>
          <w:szCs w:val="24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C92438" w:rsidRPr="00C92438" w:rsidRDefault="00C92438" w:rsidP="00C92438">
      <w:pPr>
        <w:pStyle w:val="42"/>
        <w:shd w:val="clear" w:color="auto" w:fill="auto"/>
        <w:spacing w:after="0" w:line="226" w:lineRule="exact"/>
        <w:ind w:left="40" w:firstLine="440"/>
        <w:jc w:val="both"/>
        <w:rPr>
          <w:sz w:val="24"/>
          <w:szCs w:val="24"/>
        </w:rPr>
      </w:pPr>
      <w:bookmarkStart w:id="2" w:name="bookmark2"/>
      <w:r w:rsidRPr="00C92438">
        <w:rPr>
          <w:sz w:val="24"/>
          <w:szCs w:val="24"/>
        </w:rPr>
        <w:t xml:space="preserve">&lt;2&gt; Бенефициар - физическое лицо, </w:t>
      </w:r>
      <w:proofErr w:type="gramStart"/>
      <w:r w:rsidRPr="00C92438">
        <w:rPr>
          <w:sz w:val="24"/>
          <w:szCs w:val="24"/>
        </w:rPr>
        <w:t>которое</w:t>
      </w:r>
      <w:proofErr w:type="gramEnd"/>
      <w:r w:rsidRPr="00C92438">
        <w:rPr>
          <w:sz w:val="24"/>
          <w:szCs w:val="2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  <w:bookmarkEnd w:id="2"/>
    </w:p>
    <w:sectPr w:rsidR="00C92438" w:rsidRPr="00C92438" w:rsidSect="006B1E68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D0" w:rsidRDefault="00195DD0" w:rsidP="00AB29EC">
      <w:r>
        <w:separator/>
      </w:r>
    </w:p>
  </w:endnote>
  <w:endnote w:type="continuationSeparator" w:id="0">
    <w:p w:rsidR="00195DD0" w:rsidRDefault="00195DD0" w:rsidP="00A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CC" w:rsidRDefault="00195DD0" w:rsidP="00B61D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1007"/>
      <w:docPartObj>
        <w:docPartGallery w:val="Page Numbers (Bottom of Page)"/>
        <w:docPartUnique/>
      </w:docPartObj>
    </w:sdtPr>
    <w:sdtContent>
      <w:p w:rsidR="00433B39" w:rsidRPr="00E445CC" w:rsidRDefault="00433B39" w:rsidP="00433B39">
        <w:pPr>
          <w:pStyle w:val="a4"/>
        </w:pPr>
        <w:r w:rsidRPr="00E445CC">
          <w:t>постановление от «____»</w:t>
        </w:r>
        <w:proofErr w:type="spellStart"/>
        <w:r w:rsidRPr="00E445CC">
          <w:t>__________</w:t>
        </w:r>
        <w:proofErr w:type="gramStart"/>
        <w:r w:rsidRPr="00E445CC">
          <w:t>г</w:t>
        </w:r>
        <w:proofErr w:type="spellEnd"/>
        <w:proofErr w:type="gramEnd"/>
        <w:r w:rsidRPr="00E445CC">
          <w:t>.                                                                                                      с</w:t>
        </w:r>
        <w:r>
          <w:t>т</w:t>
        </w:r>
        <w:r w:rsidRPr="00E445CC">
          <w:t>раница 2</w:t>
        </w:r>
      </w:p>
      <w:p w:rsidR="00433B39" w:rsidRDefault="009B18D3">
        <w:pPr>
          <w:pStyle w:val="a4"/>
          <w:jc w:val="right"/>
        </w:pPr>
      </w:p>
    </w:sdtContent>
  </w:sdt>
  <w:p w:rsidR="00E445CC" w:rsidRDefault="00195DD0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A" w:rsidRDefault="0094527A">
    <w:pPr>
      <w:pStyle w:val="a4"/>
      <w:jc w:val="right"/>
    </w:pPr>
  </w:p>
  <w:p w:rsidR="0094527A" w:rsidRDefault="0094527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1005"/>
      <w:docPartObj>
        <w:docPartGallery w:val="Page Numbers (Bottom of Page)"/>
        <w:docPartUnique/>
      </w:docPartObj>
    </w:sdtPr>
    <w:sdtContent>
      <w:p w:rsidR="0094527A" w:rsidRDefault="009B18D3">
        <w:pPr>
          <w:pStyle w:val="a4"/>
          <w:jc w:val="right"/>
        </w:pPr>
        <w:fldSimple w:instr=" PAGE   \* MERGEFORMAT ">
          <w:r w:rsidR="00DC3DD0">
            <w:rPr>
              <w:noProof/>
            </w:rPr>
            <w:t>4</w:t>
          </w:r>
        </w:fldSimple>
      </w:p>
    </w:sdtContent>
  </w:sdt>
  <w:p w:rsidR="0094527A" w:rsidRDefault="0094527A">
    <w:pPr>
      <w:pStyle w:val="a4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A" w:rsidRDefault="0094527A">
    <w:pPr>
      <w:pStyle w:val="a4"/>
      <w:jc w:val="right"/>
    </w:pPr>
    <w:r>
      <w:t>1</w:t>
    </w:r>
  </w:p>
  <w:p w:rsidR="0094527A" w:rsidRDefault="009452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D0" w:rsidRDefault="00195DD0" w:rsidP="00AB29EC">
      <w:r>
        <w:separator/>
      </w:r>
    </w:p>
  </w:footnote>
  <w:footnote w:type="continuationSeparator" w:id="0">
    <w:p w:rsidR="00195DD0" w:rsidRDefault="00195DD0" w:rsidP="00AB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EC8"/>
    <w:multiLevelType w:val="hybridMultilevel"/>
    <w:tmpl w:val="C052C072"/>
    <w:lvl w:ilvl="0" w:tplc="D3CA635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B1B56"/>
    <w:multiLevelType w:val="multilevel"/>
    <w:tmpl w:val="E8BAEE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C44E3"/>
    <w:multiLevelType w:val="multilevel"/>
    <w:tmpl w:val="1866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B6A96"/>
    <w:multiLevelType w:val="hybridMultilevel"/>
    <w:tmpl w:val="549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1061"/>
    <w:multiLevelType w:val="multilevel"/>
    <w:tmpl w:val="1866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B409F"/>
    <w:multiLevelType w:val="hybridMultilevel"/>
    <w:tmpl w:val="549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C4D47"/>
    <w:multiLevelType w:val="multilevel"/>
    <w:tmpl w:val="E8BAEE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469A1"/>
    <w:multiLevelType w:val="multilevel"/>
    <w:tmpl w:val="401AB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91EE4"/>
    <w:multiLevelType w:val="multilevel"/>
    <w:tmpl w:val="9D8ED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31840"/>
    <w:rsid w:val="000055FA"/>
    <w:rsid w:val="0001509C"/>
    <w:rsid w:val="00015D1C"/>
    <w:rsid w:val="00021638"/>
    <w:rsid w:val="00031E8A"/>
    <w:rsid w:val="00037229"/>
    <w:rsid w:val="000450DA"/>
    <w:rsid w:val="001017C5"/>
    <w:rsid w:val="00135583"/>
    <w:rsid w:val="00153BFE"/>
    <w:rsid w:val="00186973"/>
    <w:rsid w:val="00192C67"/>
    <w:rsid w:val="00195DD0"/>
    <w:rsid w:val="001F2D1E"/>
    <w:rsid w:val="001F4BEE"/>
    <w:rsid w:val="0020299B"/>
    <w:rsid w:val="002122B9"/>
    <w:rsid w:val="00221FD3"/>
    <w:rsid w:val="00274012"/>
    <w:rsid w:val="002A5EB5"/>
    <w:rsid w:val="002A5FCA"/>
    <w:rsid w:val="002B1636"/>
    <w:rsid w:val="002C4B08"/>
    <w:rsid w:val="002D4B4A"/>
    <w:rsid w:val="00302AD9"/>
    <w:rsid w:val="00326029"/>
    <w:rsid w:val="00326C5A"/>
    <w:rsid w:val="003B64DB"/>
    <w:rsid w:val="004215D8"/>
    <w:rsid w:val="00433B39"/>
    <w:rsid w:val="004618E6"/>
    <w:rsid w:val="004624AF"/>
    <w:rsid w:val="00477909"/>
    <w:rsid w:val="004B4A03"/>
    <w:rsid w:val="004B5A76"/>
    <w:rsid w:val="004C070A"/>
    <w:rsid w:val="004F5469"/>
    <w:rsid w:val="004F5C95"/>
    <w:rsid w:val="0050143F"/>
    <w:rsid w:val="0050164E"/>
    <w:rsid w:val="005324D8"/>
    <w:rsid w:val="00594B10"/>
    <w:rsid w:val="005B5E2E"/>
    <w:rsid w:val="005D0841"/>
    <w:rsid w:val="006233BA"/>
    <w:rsid w:val="006426CE"/>
    <w:rsid w:val="006453AD"/>
    <w:rsid w:val="00650398"/>
    <w:rsid w:val="00660BC2"/>
    <w:rsid w:val="006700BC"/>
    <w:rsid w:val="006802AC"/>
    <w:rsid w:val="006949A1"/>
    <w:rsid w:val="006B1E68"/>
    <w:rsid w:val="006F62FA"/>
    <w:rsid w:val="00784CF2"/>
    <w:rsid w:val="00793B26"/>
    <w:rsid w:val="007C0412"/>
    <w:rsid w:val="007E7D09"/>
    <w:rsid w:val="008375D3"/>
    <w:rsid w:val="00850325"/>
    <w:rsid w:val="008535F8"/>
    <w:rsid w:val="00893A6A"/>
    <w:rsid w:val="009004ED"/>
    <w:rsid w:val="0090287D"/>
    <w:rsid w:val="00931840"/>
    <w:rsid w:val="00942DD8"/>
    <w:rsid w:val="0094527A"/>
    <w:rsid w:val="009A1F87"/>
    <w:rsid w:val="009B18D3"/>
    <w:rsid w:val="00A07A48"/>
    <w:rsid w:val="00A46F6B"/>
    <w:rsid w:val="00A57B21"/>
    <w:rsid w:val="00A82B04"/>
    <w:rsid w:val="00A8652F"/>
    <w:rsid w:val="00A9011F"/>
    <w:rsid w:val="00AB29EC"/>
    <w:rsid w:val="00AC6BD0"/>
    <w:rsid w:val="00B05019"/>
    <w:rsid w:val="00B27FA7"/>
    <w:rsid w:val="00B4667A"/>
    <w:rsid w:val="00B62C0B"/>
    <w:rsid w:val="00B904ED"/>
    <w:rsid w:val="00C73A75"/>
    <w:rsid w:val="00C92438"/>
    <w:rsid w:val="00C97673"/>
    <w:rsid w:val="00CE28D8"/>
    <w:rsid w:val="00D1489D"/>
    <w:rsid w:val="00DC3DD0"/>
    <w:rsid w:val="00DD1E9F"/>
    <w:rsid w:val="00DD4117"/>
    <w:rsid w:val="00DF273E"/>
    <w:rsid w:val="00DF7407"/>
    <w:rsid w:val="00EB6188"/>
    <w:rsid w:val="00EC1A4E"/>
    <w:rsid w:val="00F00792"/>
    <w:rsid w:val="00F165AE"/>
    <w:rsid w:val="00F3000C"/>
    <w:rsid w:val="00F95B42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8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184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31840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84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3184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Основной текст_"/>
    <w:basedOn w:val="a0"/>
    <w:link w:val="2"/>
    <w:rsid w:val="0093184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31840"/>
    <w:rPr>
      <w:i/>
      <w:iCs/>
      <w:color w:val="000000"/>
      <w:spacing w:val="14"/>
      <w:w w:val="100"/>
      <w:position w:val="0"/>
      <w:lang w:val="ru-RU"/>
    </w:rPr>
  </w:style>
  <w:style w:type="character" w:customStyle="1" w:styleId="1">
    <w:name w:val="Основной текст1"/>
    <w:basedOn w:val="a3"/>
    <w:rsid w:val="00931840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931840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styleId="a4">
    <w:name w:val="footer"/>
    <w:basedOn w:val="a"/>
    <w:link w:val="a5"/>
    <w:uiPriority w:val="99"/>
    <w:rsid w:val="0093184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3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4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93184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3184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EC1A4E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1A4E"/>
    <w:pPr>
      <w:shd w:val="clear" w:color="auto" w:fill="FFFFFF"/>
      <w:spacing w:after="360" w:line="224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character" w:customStyle="1" w:styleId="9pt0pt">
    <w:name w:val="Основной текст + 9 pt;Интервал 0 pt"/>
    <w:basedOn w:val="a3"/>
    <w:rsid w:val="009A1F87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a9">
    <w:name w:val="List Paragraph"/>
    <w:basedOn w:val="a"/>
    <w:uiPriority w:val="34"/>
    <w:qFormat/>
    <w:rsid w:val="00477909"/>
    <w:pPr>
      <w:ind w:left="720"/>
      <w:contextualSpacing/>
    </w:pPr>
  </w:style>
  <w:style w:type="table" w:styleId="aa">
    <w:name w:val="Table Grid"/>
    <w:basedOn w:val="a1"/>
    <w:uiPriority w:val="59"/>
    <w:rsid w:val="001F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Полужирный;Интервал 0 pt"/>
    <w:basedOn w:val="a3"/>
    <w:rsid w:val="004B5A76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4B5A76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1">
    <w:name w:val="Заголовок №1_"/>
    <w:basedOn w:val="a0"/>
    <w:link w:val="12"/>
    <w:rsid w:val="0050143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125pt0pt">
    <w:name w:val="Основной текст (4) + 12;5 pt;Интервал 0 pt"/>
    <w:basedOn w:val="41"/>
    <w:rsid w:val="0050143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50143F"/>
    <w:pPr>
      <w:shd w:val="clear" w:color="auto" w:fill="FFFFFF"/>
      <w:spacing w:before="360" w:line="643" w:lineRule="exact"/>
      <w:outlineLvl w:val="0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B1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1E6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A0F7-7D65-4BD8-A2D1-70CE5046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65</cp:revision>
  <cp:lastPrinted>2023-06-21T02:40:00Z</cp:lastPrinted>
  <dcterms:created xsi:type="dcterms:W3CDTF">2023-05-30T10:01:00Z</dcterms:created>
  <dcterms:modified xsi:type="dcterms:W3CDTF">2023-06-22T09:41:00Z</dcterms:modified>
</cp:coreProperties>
</file>