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0B" w:rsidRPr="0043460B" w:rsidRDefault="0043460B" w:rsidP="0043460B">
      <w:pPr>
        <w:jc w:val="center"/>
        <w:rPr>
          <w:b/>
          <w:sz w:val="28"/>
          <w:szCs w:val="28"/>
        </w:rPr>
      </w:pPr>
      <w:r w:rsidRPr="0043460B">
        <w:rPr>
          <w:b/>
          <w:sz w:val="28"/>
          <w:szCs w:val="28"/>
        </w:rPr>
        <w:t>Электронная закладная и её преимущества</w:t>
      </w:r>
    </w:p>
    <w:p w:rsidR="0043460B" w:rsidRDefault="0043460B" w:rsidP="0043460B">
      <w:pPr>
        <w:ind w:firstLine="708"/>
        <w:jc w:val="both"/>
        <w:rPr>
          <w:sz w:val="28"/>
          <w:szCs w:val="28"/>
        </w:rPr>
      </w:pPr>
      <w:r w:rsidRPr="0043460B">
        <w:rPr>
          <w:sz w:val="28"/>
          <w:szCs w:val="28"/>
        </w:rPr>
        <w:t xml:space="preserve">Рассказывает Татьяна Романова, начальник отдела регистрации ипотеки, регистрации долевого участия в строительстве Управления Росреестра по Кемеровской области – Кузбассу: </w:t>
      </w:r>
    </w:p>
    <w:p w:rsidR="0043460B" w:rsidRDefault="00C87E0B" w:rsidP="00434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bookmarkStart w:id="0" w:name="_GoBack"/>
      <w:bookmarkEnd w:id="0"/>
      <w:r w:rsidR="0043460B" w:rsidRPr="0043460B">
        <w:rPr>
          <w:sz w:val="28"/>
          <w:szCs w:val="28"/>
        </w:rPr>
        <w:t>Электронная закладная – это ценная бумага, права по которой закрепляются в форме электронного документа, подписанного усиленной квалифицированной электронной подписью (УКЭП). Она хранится в депозитарии, что исключает риск утраты и мошеннических действий.</w:t>
      </w:r>
    </w:p>
    <w:p w:rsidR="0043460B" w:rsidRDefault="0043460B" w:rsidP="0043460B">
      <w:pPr>
        <w:ind w:firstLine="708"/>
        <w:jc w:val="both"/>
        <w:rPr>
          <w:sz w:val="28"/>
          <w:szCs w:val="28"/>
        </w:rPr>
      </w:pPr>
      <w:r w:rsidRPr="0043460B">
        <w:rPr>
          <w:sz w:val="28"/>
          <w:szCs w:val="28"/>
        </w:rPr>
        <w:t xml:space="preserve">Электронная закладная, как и бумажная, содержит сведения о залогодателе и заёмщике по ипотечному кредиту, название кредитного договора с указанием даты и места заключения, сумму кредита и срок уплаты, название и описание приобретённого в ипотеку имущества. </w:t>
      </w:r>
    </w:p>
    <w:p w:rsidR="0043460B" w:rsidRDefault="0043460B" w:rsidP="0043460B">
      <w:pPr>
        <w:ind w:firstLine="708"/>
        <w:jc w:val="both"/>
        <w:rPr>
          <w:sz w:val="28"/>
          <w:szCs w:val="28"/>
        </w:rPr>
      </w:pPr>
      <w:r w:rsidRPr="0043460B">
        <w:rPr>
          <w:sz w:val="28"/>
          <w:szCs w:val="28"/>
        </w:rPr>
        <w:t>Электронная закладная позволяет ускорить регистрацию залога. Банк сам в электронной форме направляет документы в Росреестр для государственной регистрации прав. Сторонам ипотечной сделки больше не нужно обращаться для этого в МФЦ лично.</w:t>
      </w:r>
    </w:p>
    <w:p w:rsidR="0043460B" w:rsidRDefault="0043460B" w:rsidP="0043460B">
      <w:pPr>
        <w:ind w:firstLine="708"/>
        <w:jc w:val="both"/>
        <w:rPr>
          <w:sz w:val="28"/>
          <w:szCs w:val="28"/>
        </w:rPr>
      </w:pPr>
      <w:r w:rsidRPr="0043460B">
        <w:rPr>
          <w:sz w:val="28"/>
          <w:szCs w:val="28"/>
        </w:rPr>
        <w:t>Также электронная закладная ускоряет и упрощает погашение регистрационной записи об ипотеке. Банк самостоятельно обращается в Росреестр с заявлением о погашении регистрационной записи, после чего государственный регистратор направляет в депозитарий уведомление о погашении.</w:t>
      </w:r>
    </w:p>
    <w:p w:rsidR="00467DD2" w:rsidRPr="0043460B" w:rsidRDefault="0043460B" w:rsidP="0043460B">
      <w:pPr>
        <w:jc w:val="both"/>
        <w:rPr>
          <w:b/>
          <w:sz w:val="28"/>
          <w:szCs w:val="28"/>
        </w:rPr>
      </w:pPr>
      <w:r w:rsidRPr="0043460B">
        <w:rPr>
          <w:b/>
          <w:sz w:val="28"/>
          <w:szCs w:val="28"/>
        </w:rPr>
        <w:t>Пресс-служба Управления Росреестра по Кемеровской области – Кузбассу.</w:t>
      </w:r>
    </w:p>
    <w:sectPr w:rsidR="00467DD2" w:rsidRPr="0043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0B"/>
    <w:rsid w:val="000D4CF9"/>
    <w:rsid w:val="00171331"/>
    <w:rsid w:val="003610A0"/>
    <w:rsid w:val="0043460B"/>
    <w:rsid w:val="00467DD2"/>
    <w:rsid w:val="004836E9"/>
    <w:rsid w:val="00502329"/>
    <w:rsid w:val="00925586"/>
    <w:rsid w:val="009C7C6B"/>
    <w:rsid w:val="00B440B6"/>
    <w:rsid w:val="00C87E0B"/>
    <w:rsid w:val="00EC3165"/>
    <w:rsid w:val="00ED376B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3639"/>
  <w15:chartTrackingRefBased/>
  <w15:docId w15:val="{36F040D0-A586-4325-B6F3-6244921A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2</cp:revision>
  <dcterms:created xsi:type="dcterms:W3CDTF">2023-06-09T10:15:00Z</dcterms:created>
  <dcterms:modified xsi:type="dcterms:W3CDTF">2023-06-09T10:21:00Z</dcterms:modified>
</cp:coreProperties>
</file>