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Pr="00E22046" w:rsidRDefault="00F7391A" w:rsidP="00F7391A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  <w:r w:rsidR="00623314">
              <w:rPr>
                <w:sz w:val="28"/>
              </w:rPr>
              <w:t>.0</w:t>
            </w:r>
            <w:r>
              <w:rPr>
                <w:sz w:val="28"/>
              </w:rPr>
              <w:t>7</w:t>
            </w:r>
            <w:r w:rsidR="00623314">
              <w:rPr>
                <w:sz w:val="28"/>
              </w:rPr>
              <w:t>.2023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Pr="00E45C2D" w:rsidRDefault="00F7391A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bookmarkStart w:id="0" w:name="_GoBack"/>
            <w:bookmarkEnd w:id="0"/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003EA3" w:rsidRDefault="00B90353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21E753" wp14:editId="1EB43F42">
                <wp:simplePos x="0" y="0"/>
                <wp:positionH relativeFrom="column">
                  <wp:posOffset>-157348</wp:posOffset>
                </wp:positionH>
                <wp:positionV relativeFrom="paragraph">
                  <wp:posOffset>151814</wp:posOffset>
                </wp:positionV>
                <wp:extent cx="3586348" cy="162692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348" cy="1626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05A" w:rsidRPr="002E4B98" w:rsidRDefault="00B7205A" w:rsidP="00B7205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О внесении изменений в приказ финансового управления от </w:t>
                            </w:r>
                            <w:r w:rsidRPr="00B7205A">
                              <w:rPr>
                                <w:b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  <w:r w:rsidRPr="00B7205A">
                              <w:rPr>
                                <w:b/>
                                <w:sz w:val="28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.2022</w:t>
                            </w:r>
                          </w:p>
                          <w:p w:rsidR="00B7205A" w:rsidRPr="0084568A" w:rsidRDefault="00B7205A" w:rsidP="00B720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№ </w:t>
                            </w:r>
                            <w:r w:rsidRPr="00B7205A">
                              <w:rPr>
                                <w:b/>
                                <w:sz w:val="28"/>
                                <w:szCs w:val="24"/>
                              </w:rPr>
                              <w:t>76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«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Об установлении перечня и кодов целевых статей расходов</w:t>
                            </w:r>
                          </w:p>
                          <w:p w:rsidR="00B7205A" w:rsidRPr="00615DA5" w:rsidRDefault="00B7205A" w:rsidP="00B7205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бюджета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на 202</w:t>
                            </w:r>
                            <w:r w:rsidRPr="00B7205A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 и на плановый период 202</w:t>
                            </w:r>
                            <w:r w:rsidRPr="00B7205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202</w:t>
                            </w:r>
                            <w:r w:rsidRPr="00B7205A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EC2B5E" w:rsidRDefault="00EC2B5E" w:rsidP="00845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11.95pt;width:282.4pt;height:12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" stroked="f" strokeweight="0">
                <v:fill opacity="0"/>
                <v:stroke dashstyle="1 1" endcap="round"/>
                <v:textbox>
                  <w:txbxContent>
                    <w:p w:rsidR="00B7205A" w:rsidRPr="002E4B98" w:rsidRDefault="00B7205A" w:rsidP="00B7205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О внесении изменений в приказ финансового управления от </w:t>
                      </w:r>
                      <w:r w:rsidRPr="00B7205A">
                        <w:rPr>
                          <w:b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.</w:t>
                      </w:r>
                      <w:r w:rsidRPr="00B7205A">
                        <w:rPr>
                          <w:b/>
                          <w:sz w:val="28"/>
                          <w:szCs w:val="24"/>
                        </w:rPr>
                        <w:t>12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.2022</w:t>
                      </w:r>
                    </w:p>
                    <w:p w:rsidR="00B7205A" w:rsidRPr="0084568A" w:rsidRDefault="00B7205A" w:rsidP="00B720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 № </w:t>
                      </w:r>
                      <w:r w:rsidRPr="00B7205A">
                        <w:rPr>
                          <w:b/>
                          <w:sz w:val="28"/>
                          <w:szCs w:val="24"/>
                        </w:rPr>
                        <w:t>76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«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Об установлении перечня и кодов целевых статей расходов</w:t>
                      </w:r>
                    </w:p>
                    <w:p w:rsidR="00B7205A" w:rsidRPr="00615DA5" w:rsidRDefault="00B7205A" w:rsidP="00B7205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бюджета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на 202</w:t>
                      </w:r>
                      <w:r w:rsidRPr="00B7205A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год и на плановый период 202</w:t>
                      </w:r>
                      <w:r w:rsidRPr="00B7205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и 202</w:t>
                      </w:r>
                      <w:r w:rsidRPr="00B7205A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годов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EC2B5E" w:rsidRDefault="00EC2B5E" w:rsidP="008456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  <w:lang w:val="en-US"/>
        </w:rPr>
      </w:pPr>
    </w:p>
    <w:p w:rsidR="00B7205A" w:rsidRDefault="00B7205A" w:rsidP="00003EA3">
      <w:pPr>
        <w:spacing w:line="360" w:lineRule="atLeast"/>
        <w:rPr>
          <w:b/>
          <w:sz w:val="24"/>
          <w:lang w:val="en-US"/>
        </w:rPr>
      </w:pPr>
    </w:p>
    <w:p w:rsidR="00B7205A" w:rsidRPr="00B7205A" w:rsidRDefault="00B7205A" w:rsidP="00003EA3">
      <w:pPr>
        <w:spacing w:line="360" w:lineRule="atLeast"/>
        <w:rPr>
          <w:b/>
          <w:sz w:val="24"/>
          <w:lang w:val="en-US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B7205A" w:rsidRPr="00615DA5" w:rsidRDefault="00B7205A" w:rsidP="00B7205A">
      <w:pPr>
        <w:ind w:firstLine="709"/>
        <w:jc w:val="both"/>
        <w:rPr>
          <w:sz w:val="28"/>
          <w:szCs w:val="26"/>
        </w:rPr>
      </w:pPr>
      <w:r w:rsidRPr="0084568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Pr="0084568A">
        <w:rPr>
          <w:sz w:val="28"/>
          <w:szCs w:val="28"/>
        </w:rPr>
        <w:t xml:space="preserve"> </w:t>
      </w:r>
      <w:r w:rsidRPr="00615DA5">
        <w:rPr>
          <w:sz w:val="28"/>
          <w:szCs w:val="26"/>
        </w:rPr>
        <w:t>и в целях исполнения бюджета муниципального</w:t>
      </w:r>
      <w:r w:rsidRPr="0083005F">
        <w:rPr>
          <w:sz w:val="28"/>
          <w:szCs w:val="26"/>
        </w:rPr>
        <w:t xml:space="preserve"> округа</w:t>
      </w:r>
      <w:r w:rsidRPr="00213603">
        <w:rPr>
          <w:color w:val="FF0000"/>
          <w:sz w:val="28"/>
          <w:szCs w:val="26"/>
        </w:rPr>
        <w:t xml:space="preserve"> </w:t>
      </w:r>
      <w:r w:rsidRPr="00615DA5">
        <w:rPr>
          <w:sz w:val="28"/>
          <w:szCs w:val="26"/>
        </w:rPr>
        <w:t xml:space="preserve"> </w:t>
      </w:r>
    </w:p>
    <w:p w:rsidR="00B7205A" w:rsidRDefault="00B7205A" w:rsidP="00B7205A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B7205A" w:rsidRDefault="00B7205A" w:rsidP="00B7205A">
      <w:pPr>
        <w:ind w:firstLine="709"/>
        <w:jc w:val="both"/>
        <w:rPr>
          <w:b/>
          <w:sz w:val="28"/>
          <w:szCs w:val="26"/>
        </w:rPr>
      </w:pPr>
    </w:p>
    <w:p w:rsidR="00B7205A" w:rsidRPr="00743C90" w:rsidRDefault="00B7205A" w:rsidP="00B7205A">
      <w:pPr>
        <w:pStyle w:val="ac"/>
        <w:numPr>
          <w:ilvl w:val="0"/>
          <w:numId w:val="14"/>
        </w:numPr>
        <w:ind w:firstLine="117"/>
        <w:jc w:val="both"/>
        <w:rPr>
          <w:sz w:val="28"/>
          <w:szCs w:val="24"/>
        </w:rPr>
      </w:pPr>
      <w:r w:rsidRPr="00743C90">
        <w:rPr>
          <w:sz w:val="28"/>
          <w:szCs w:val="28"/>
        </w:rPr>
        <w:t xml:space="preserve">Внести в приложение № </w:t>
      </w:r>
      <w:r>
        <w:rPr>
          <w:sz w:val="28"/>
          <w:szCs w:val="28"/>
        </w:rPr>
        <w:t>1</w:t>
      </w:r>
      <w:r w:rsidRPr="00743C90">
        <w:rPr>
          <w:sz w:val="28"/>
          <w:szCs w:val="28"/>
        </w:rPr>
        <w:t xml:space="preserve"> приказа финансового управления от </w:t>
      </w:r>
      <w:r w:rsidRPr="00B7205A">
        <w:rPr>
          <w:sz w:val="28"/>
          <w:szCs w:val="28"/>
        </w:rPr>
        <w:t>20</w:t>
      </w:r>
      <w:r w:rsidRPr="00743C90">
        <w:rPr>
          <w:sz w:val="28"/>
          <w:szCs w:val="28"/>
        </w:rPr>
        <w:t>.</w:t>
      </w:r>
      <w:r w:rsidRPr="00B7205A">
        <w:rPr>
          <w:sz w:val="28"/>
          <w:szCs w:val="28"/>
        </w:rPr>
        <w:t>12</w:t>
      </w:r>
      <w:r w:rsidRPr="00743C90">
        <w:rPr>
          <w:sz w:val="28"/>
          <w:szCs w:val="28"/>
        </w:rPr>
        <w:t xml:space="preserve">.2022 № </w:t>
      </w:r>
      <w:r w:rsidR="002E4B98" w:rsidRPr="002E4B98">
        <w:rPr>
          <w:sz w:val="28"/>
          <w:szCs w:val="28"/>
        </w:rPr>
        <w:t>76</w:t>
      </w:r>
      <w:r w:rsidRPr="00743C90">
        <w:rPr>
          <w:sz w:val="28"/>
          <w:szCs w:val="28"/>
        </w:rPr>
        <w:t xml:space="preserve"> </w:t>
      </w:r>
      <w:r w:rsidRPr="00743C90">
        <w:rPr>
          <w:b/>
          <w:sz w:val="28"/>
          <w:szCs w:val="24"/>
        </w:rPr>
        <w:t xml:space="preserve"> </w:t>
      </w:r>
      <w:r w:rsidRPr="00743C90">
        <w:rPr>
          <w:sz w:val="28"/>
          <w:szCs w:val="24"/>
        </w:rPr>
        <w:t>«</w:t>
      </w:r>
      <w:r w:rsidRPr="00743C90">
        <w:rPr>
          <w:sz w:val="28"/>
          <w:szCs w:val="28"/>
        </w:rPr>
        <w:t xml:space="preserve">Об установлении перечня и кодов целевых статей расходов </w:t>
      </w:r>
      <w:r w:rsidRPr="00743C90">
        <w:rPr>
          <w:sz w:val="28"/>
          <w:szCs w:val="24"/>
        </w:rPr>
        <w:t xml:space="preserve">бюджета Промышленновского муниципального округа </w:t>
      </w:r>
      <w:r w:rsidRPr="00743C90">
        <w:rPr>
          <w:sz w:val="28"/>
          <w:szCs w:val="28"/>
        </w:rPr>
        <w:t>на 202</w:t>
      </w:r>
      <w:r w:rsidRPr="00B7205A">
        <w:rPr>
          <w:sz w:val="28"/>
          <w:szCs w:val="28"/>
        </w:rPr>
        <w:t>3</w:t>
      </w:r>
      <w:r w:rsidRPr="00743C90">
        <w:rPr>
          <w:sz w:val="28"/>
          <w:szCs w:val="28"/>
        </w:rPr>
        <w:t xml:space="preserve"> год и на плановый период 202</w:t>
      </w:r>
      <w:r w:rsidRPr="00B7205A">
        <w:rPr>
          <w:sz w:val="28"/>
          <w:szCs w:val="28"/>
        </w:rPr>
        <w:t>4</w:t>
      </w:r>
      <w:r w:rsidRPr="00743C90">
        <w:rPr>
          <w:sz w:val="28"/>
          <w:szCs w:val="28"/>
        </w:rPr>
        <w:t xml:space="preserve"> и 202</w:t>
      </w:r>
      <w:r w:rsidRPr="00B7205A">
        <w:rPr>
          <w:sz w:val="28"/>
          <w:szCs w:val="28"/>
        </w:rPr>
        <w:t>5</w:t>
      </w:r>
      <w:r w:rsidRPr="00743C90">
        <w:rPr>
          <w:sz w:val="28"/>
          <w:szCs w:val="28"/>
        </w:rPr>
        <w:t xml:space="preserve"> годов</w:t>
      </w:r>
      <w:r w:rsidRPr="00743C90">
        <w:rPr>
          <w:sz w:val="28"/>
          <w:szCs w:val="24"/>
        </w:rPr>
        <w:t>» следующие изменения:</w:t>
      </w:r>
    </w:p>
    <w:p w:rsidR="00B7205A" w:rsidRDefault="00B7205A" w:rsidP="00B7205A">
      <w:pPr>
        <w:pStyle w:val="ac"/>
        <w:numPr>
          <w:ilvl w:val="1"/>
          <w:numId w:val="14"/>
        </w:numPr>
        <w:ind w:hanging="15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строки:</w:t>
      </w:r>
    </w:p>
    <w:p w:rsidR="00B7205A" w:rsidRPr="00743C90" w:rsidRDefault="00B7205A" w:rsidP="00B7205A">
      <w:pPr>
        <w:pStyle w:val="ac"/>
        <w:ind w:hanging="1713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F30851" w:rsidRPr="00662AB2" w:rsidTr="00B009E3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F30851" w:rsidRPr="00F7391A" w:rsidRDefault="00F30851" w:rsidP="00F739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="00F7391A">
              <w:rPr>
                <w:color w:val="000000"/>
                <w:sz w:val="28"/>
                <w:szCs w:val="28"/>
              </w:rPr>
              <w:t>6</w:t>
            </w:r>
            <w:r w:rsidRPr="00B638EA">
              <w:rPr>
                <w:color w:val="000000"/>
                <w:sz w:val="28"/>
                <w:szCs w:val="28"/>
              </w:rPr>
              <w:t xml:space="preserve"> </w:t>
            </w:r>
            <w:r w:rsidR="00F7391A">
              <w:rPr>
                <w:color w:val="000000"/>
                <w:sz w:val="28"/>
                <w:szCs w:val="28"/>
              </w:rPr>
              <w:t>5</w:t>
            </w:r>
            <w:r w:rsidRPr="00B638EA">
              <w:rPr>
                <w:color w:val="000000"/>
                <w:sz w:val="28"/>
                <w:szCs w:val="28"/>
              </w:rPr>
              <w:t xml:space="preserve"> </w:t>
            </w:r>
            <w:r w:rsidR="00F7391A">
              <w:rPr>
                <w:color w:val="000000"/>
                <w:sz w:val="28"/>
                <w:szCs w:val="28"/>
              </w:rPr>
              <w:t>Е2</w:t>
            </w:r>
            <w:r w:rsidRPr="00B638EA">
              <w:rPr>
                <w:color w:val="000000"/>
                <w:sz w:val="28"/>
                <w:szCs w:val="28"/>
              </w:rPr>
              <w:t xml:space="preserve"> </w:t>
            </w:r>
            <w:r w:rsidR="00F7391A">
              <w:rPr>
                <w:color w:val="000000"/>
                <w:sz w:val="28"/>
                <w:szCs w:val="28"/>
              </w:rPr>
              <w:t>54910</w:t>
            </w:r>
          </w:p>
        </w:tc>
        <w:tc>
          <w:tcPr>
            <w:tcW w:w="8080" w:type="dxa"/>
            <w:shd w:val="clear" w:color="auto" w:fill="auto"/>
            <w:hideMark/>
          </w:tcPr>
          <w:p w:rsidR="00F30851" w:rsidRPr="00F7391A" w:rsidRDefault="00F7391A" w:rsidP="00B4194B">
            <w:pPr>
              <w:jc w:val="both"/>
              <w:rPr>
                <w:sz w:val="28"/>
                <w:szCs w:val="28"/>
              </w:rPr>
            </w:pPr>
            <w:r w:rsidRPr="00F7391A">
              <w:rPr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</w:tbl>
    <w:p w:rsidR="00B7205A" w:rsidRDefault="00B7205A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</w:t>
      </w:r>
    </w:p>
    <w:p w:rsidR="00B7205A" w:rsidRDefault="002E4B98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дополнить строками</w:t>
      </w:r>
      <w:r w:rsidR="00B7205A">
        <w:rPr>
          <w:iCs/>
          <w:sz w:val="28"/>
          <w:szCs w:val="28"/>
        </w:rPr>
        <w:t>:</w:t>
      </w:r>
    </w:p>
    <w:p w:rsidR="00B7205A" w:rsidRDefault="00B7205A" w:rsidP="00B7205A">
      <w:pPr>
        <w:tabs>
          <w:tab w:val="left" w:pos="1134"/>
          <w:tab w:val="left" w:pos="1276"/>
        </w:tabs>
        <w:suppressAutoHyphens/>
        <w:spacing w:line="360" w:lineRule="atLeast"/>
        <w:ind w:left="-99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8110"/>
      </w:tblGrid>
      <w:tr w:rsidR="00B7205A" w:rsidRPr="00662AB2" w:rsidTr="00D80BAF">
        <w:trPr>
          <w:trHeight w:val="507"/>
        </w:trPr>
        <w:tc>
          <w:tcPr>
            <w:tcW w:w="2135" w:type="dxa"/>
            <w:shd w:val="clear" w:color="auto" w:fill="auto"/>
            <w:vAlign w:val="center"/>
            <w:hideMark/>
          </w:tcPr>
          <w:p w:rsidR="00B7205A" w:rsidRPr="00F7391A" w:rsidRDefault="002E4B98" w:rsidP="00F739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F7391A">
              <w:rPr>
                <w:color w:val="000000"/>
                <w:sz w:val="28"/>
                <w:szCs w:val="28"/>
              </w:rPr>
              <w:t>6</w:t>
            </w:r>
            <w:r w:rsidR="00B7205A" w:rsidRPr="00B638EA">
              <w:rPr>
                <w:color w:val="000000"/>
                <w:sz w:val="28"/>
                <w:szCs w:val="28"/>
              </w:rPr>
              <w:t xml:space="preserve"> </w:t>
            </w:r>
            <w:r w:rsidR="00F7391A">
              <w:rPr>
                <w:color w:val="000000"/>
                <w:sz w:val="28"/>
                <w:szCs w:val="28"/>
              </w:rPr>
              <w:t>5</w:t>
            </w:r>
            <w:r w:rsidR="00B7205A" w:rsidRPr="00B638EA">
              <w:rPr>
                <w:color w:val="000000"/>
                <w:sz w:val="28"/>
                <w:szCs w:val="28"/>
              </w:rPr>
              <w:t xml:space="preserve"> </w:t>
            </w:r>
            <w:r w:rsidR="00F7391A">
              <w:rPr>
                <w:color w:val="000000"/>
                <w:sz w:val="28"/>
                <w:szCs w:val="28"/>
              </w:rPr>
              <w:t>ЕВ</w:t>
            </w:r>
            <w:r w:rsidR="00B7205A" w:rsidRPr="00B638EA">
              <w:rPr>
                <w:color w:val="000000"/>
                <w:sz w:val="28"/>
                <w:szCs w:val="28"/>
              </w:rPr>
              <w:t xml:space="preserve"> </w:t>
            </w:r>
            <w:r w:rsidR="00F7391A">
              <w:rPr>
                <w:color w:val="000000"/>
                <w:sz w:val="28"/>
                <w:szCs w:val="28"/>
              </w:rPr>
              <w:t>51790</w:t>
            </w:r>
          </w:p>
        </w:tc>
        <w:tc>
          <w:tcPr>
            <w:tcW w:w="8110" w:type="dxa"/>
            <w:shd w:val="clear" w:color="auto" w:fill="auto"/>
            <w:vAlign w:val="bottom"/>
            <w:hideMark/>
          </w:tcPr>
          <w:p w:rsidR="00B7205A" w:rsidRPr="00B638EA" w:rsidRDefault="00F7391A" w:rsidP="00D80BAF">
            <w:pPr>
              <w:jc w:val="both"/>
              <w:rPr>
                <w:color w:val="000000"/>
                <w:sz w:val="28"/>
                <w:szCs w:val="28"/>
              </w:rPr>
            </w:pPr>
            <w:r w:rsidRPr="00F7391A">
              <w:rPr>
                <w:color w:val="000000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 w:rsidR="00B7205A" w:rsidRDefault="00B7205A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>».</w:t>
      </w:r>
    </w:p>
    <w:p w:rsidR="00F30851" w:rsidRPr="002E4B98" w:rsidRDefault="00F30851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</w:p>
    <w:p w:rsidR="00B7205A" w:rsidRDefault="00B7205A" w:rsidP="00B7205A">
      <w:pPr>
        <w:pStyle w:val="ac"/>
        <w:numPr>
          <w:ilvl w:val="0"/>
          <w:numId w:val="14"/>
        </w:numPr>
        <w:ind w:firstLine="117"/>
        <w:jc w:val="both"/>
        <w:rPr>
          <w:sz w:val="28"/>
          <w:szCs w:val="28"/>
        </w:rPr>
      </w:pPr>
      <w:r w:rsidRPr="00743C90">
        <w:rPr>
          <w:sz w:val="28"/>
          <w:szCs w:val="28"/>
        </w:rPr>
        <w:lastRenderedPageBreak/>
        <w:t>В течение 3 дней со дня подписания обеспечить размещение настоящего приказа на официальном сайте администрации Промышленновского муниципального округа в сети Интернет.</w:t>
      </w:r>
    </w:p>
    <w:p w:rsidR="00B7205A" w:rsidRPr="00743C90" w:rsidRDefault="00B7205A" w:rsidP="00B7205A">
      <w:pPr>
        <w:jc w:val="both"/>
        <w:rPr>
          <w:sz w:val="28"/>
          <w:szCs w:val="28"/>
        </w:rPr>
      </w:pPr>
    </w:p>
    <w:p w:rsidR="00B7205A" w:rsidRPr="003E72AA" w:rsidRDefault="00B7205A" w:rsidP="00B7205A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B7205A" w:rsidRPr="00026C0D" w:rsidRDefault="00B7205A" w:rsidP="00B7205A">
      <w:pPr>
        <w:pStyle w:val="ac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>Настоящий приказ вступает в силу с момента подписания.</w:t>
      </w:r>
    </w:p>
    <w:p w:rsidR="00B7205A" w:rsidRPr="002F5E7A" w:rsidRDefault="00B7205A" w:rsidP="00B7205A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B7205A" w:rsidRDefault="00B7205A" w:rsidP="00B7205A">
      <w:pPr>
        <w:ind w:left="851"/>
        <w:jc w:val="both"/>
        <w:rPr>
          <w:sz w:val="28"/>
          <w:szCs w:val="28"/>
        </w:rPr>
      </w:pPr>
    </w:p>
    <w:p w:rsidR="00B7205A" w:rsidRPr="00615DA5" w:rsidRDefault="00B7205A" w:rsidP="00B7205A">
      <w:pPr>
        <w:spacing w:line="360" w:lineRule="atLeast"/>
        <w:jc w:val="both"/>
        <w:rPr>
          <w:sz w:val="28"/>
          <w:szCs w:val="26"/>
        </w:rPr>
      </w:pPr>
      <w:r>
        <w:rPr>
          <w:sz w:val="28"/>
          <w:szCs w:val="26"/>
        </w:rPr>
        <w:t>Н</w:t>
      </w:r>
      <w:r w:rsidRPr="00615DA5">
        <w:rPr>
          <w:sz w:val="28"/>
          <w:szCs w:val="26"/>
        </w:rPr>
        <w:t xml:space="preserve">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B7205A" w:rsidRDefault="00B7205A" w:rsidP="00B7205A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B7205A" w:rsidRDefault="00B7205A" w:rsidP="00B7205A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84568A" w:rsidRPr="0084568A" w:rsidRDefault="0084568A" w:rsidP="0084568A">
      <w:pPr>
        <w:rPr>
          <w:sz w:val="28"/>
          <w:szCs w:val="28"/>
        </w:rPr>
      </w:pPr>
    </w:p>
    <w:sectPr w:rsidR="0084568A" w:rsidRPr="0084568A" w:rsidSect="002E4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849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5E" w:rsidRDefault="00EC2B5E">
      <w:r>
        <w:separator/>
      </w:r>
    </w:p>
  </w:endnote>
  <w:endnote w:type="continuationSeparator" w:id="0">
    <w:p w:rsidR="00EC2B5E" w:rsidRDefault="00EC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B5E" w:rsidRDefault="00EC2B5E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157C6C">
    <w:pPr>
      <w:pStyle w:val="a5"/>
      <w:framePr w:wrap="around" w:vAnchor="text" w:hAnchor="margin" w:xAlign="right" w:y="1"/>
      <w:rPr>
        <w:rStyle w:val="a7"/>
      </w:rPr>
    </w:pPr>
  </w:p>
  <w:p w:rsidR="00EC2B5E" w:rsidRDefault="00EC2B5E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5E" w:rsidRDefault="00EC2B5E">
      <w:r>
        <w:separator/>
      </w:r>
    </w:p>
  </w:footnote>
  <w:footnote w:type="continuationSeparator" w:id="0">
    <w:p w:rsidR="00EC2B5E" w:rsidRDefault="00EC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B5E" w:rsidRDefault="00EC2B5E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3B9F7AA7"/>
    <w:multiLevelType w:val="hybridMultilevel"/>
    <w:tmpl w:val="367E0B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65B4F6C"/>
    <w:multiLevelType w:val="multilevel"/>
    <w:tmpl w:val="6AE8A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0C634A"/>
    <w:multiLevelType w:val="hybridMultilevel"/>
    <w:tmpl w:val="D3CA85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26C0D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F72C5"/>
    <w:rsid w:val="001034B4"/>
    <w:rsid w:val="0011082F"/>
    <w:rsid w:val="00111FEF"/>
    <w:rsid w:val="0011445A"/>
    <w:rsid w:val="00124A5C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524B4"/>
    <w:rsid w:val="00263363"/>
    <w:rsid w:val="002660A6"/>
    <w:rsid w:val="00272B42"/>
    <w:rsid w:val="00274610"/>
    <w:rsid w:val="00286F9A"/>
    <w:rsid w:val="00290701"/>
    <w:rsid w:val="002A123F"/>
    <w:rsid w:val="002D25B5"/>
    <w:rsid w:val="002D7B79"/>
    <w:rsid w:val="002E1616"/>
    <w:rsid w:val="002E341A"/>
    <w:rsid w:val="002E47EB"/>
    <w:rsid w:val="002E4B98"/>
    <w:rsid w:val="002E54B7"/>
    <w:rsid w:val="002F1694"/>
    <w:rsid w:val="002F5E7A"/>
    <w:rsid w:val="002F69CD"/>
    <w:rsid w:val="00301F94"/>
    <w:rsid w:val="00305E11"/>
    <w:rsid w:val="003129C0"/>
    <w:rsid w:val="00315643"/>
    <w:rsid w:val="00325B70"/>
    <w:rsid w:val="00326E6D"/>
    <w:rsid w:val="00354FFC"/>
    <w:rsid w:val="00356AEB"/>
    <w:rsid w:val="00372437"/>
    <w:rsid w:val="00374A3E"/>
    <w:rsid w:val="003839E9"/>
    <w:rsid w:val="0039416D"/>
    <w:rsid w:val="003A2B5B"/>
    <w:rsid w:val="003B465D"/>
    <w:rsid w:val="003D0E14"/>
    <w:rsid w:val="003D3A99"/>
    <w:rsid w:val="003F4762"/>
    <w:rsid w:val="00412EE2"/>
    <w:rsid w:val="004138B9"/>
    <w:rsid w:val="00421190"/>
    <w:rsid w:val="004300CA"/>
    <w:rsid w:val="00434B48"/>
    <w:rsid w:val="00441B6E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C037C"/>
    <w:rsid w:val="004C4CBE"/>
    <w:rsid w:val="004C6BF1"/>
    <w:rsid w:val="004E2895"/>
    <w:rsid w:val="004E2C9F"/>
    <w:rsid w:val="00501EE0"/>
    <w:rsid w:val="005030C8"/>
    <w:rsid w:val="00513BDB"/>
    <w:rsid w:val="00545F9C"/>
    <w:rsid w:val="005542FD"/>
    <w:rsid w:val="005553AD"/>
    <w:rsid w:val="0056133F"/>
    <w:rsid w:val="00575663"/>
    <w:rsid w:val="005922B0"/>
    <w:rsid w:val="005A459F"/>
    <w:rsid w:val="005A6F1F"/>
    <w:rsid w:val="005B3F40"/>
    <w:rsid w:val="005B5902"/>
    <w:rsid w:val="005C3500"/>
    <w:rsid w:val="005D2762"/>
    <w:rsid w:val="005E376E"/>
    <w:rsid w:val="005F2942"/>
    <w:rsid w:val="005F335B"/>
    <w:rsid w:val="0060451F"/>
    <w:rsid w:val="00623314"/>
    <w:rsid w:val="00635BC8"/>
    <w:rsid w:val="006510B3"/>
    <w:rsid w:val="00655391"/>
    <w:rsid w:val="00660701"/>
    <w:rsid w:val="00661760"/>
    <w:rsid w:val="006622F7"/>
    <w:rsid w:val="00662AB2"/>
    <w:rsid w:val="00670624"/>
    <w:rsid w:val="0067212E"/>
    <w:rsid w:val="00675B9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CE"/>
    <w:rsid w:val="007307B3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4568A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9004F1"/>
    <w:rsid w:val="00926AAD"/>
    <w:rsid w:val="0093607D"/>
    <w:rsid w:val="00962240"/>
    <w:rsid w:val="00973434"/>
    <w:rsid w:val="009820CC"/>
    <w:rsid w:val="00986E85"/>
    <w:rsid w:val="00991EE7"/>
    <w:rsid w:val="009A1C80"/>
    <w:rsid w:val="009B4CA2"/>
    <w:rsid w:val="009B5D8C"/>
    <w:rsid w:val="009C067F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B134F0"/>
    <w:rsid w:val="00B135E9"/>
    <w:rsid w:val="00B16EF4"/>
    <w:rsid w:val="00B23774"/>
    <w:rsid w:val="00B2386D"/>
    <w:rsid w:val="00B25A40"/>
    <w:rsid w:val="00B27ED5"/>
    <w:rsid w:val="00B30A5E"/>
    <w:rsid w:val="00B47D6C"/>
    <w:rsid w:val="00B615E3"/>
    <w:rsid w:val="00B631E7"/>
    <w:rsid w:val="00B70EA9"/>
    <w:rsid w:val="00B7205A"/>
    <w:rsid w:val="00B725E7"/>
    <w:rsid w:val="00B74490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19BE"/>
    <w:rsid w:val="00BF4EC0"/>
    <w:rsid w:val="00BF6B7B"/>
    <w:rsid w:val="00C122AD"/>
    <w:rsid w:val="00C32F2C"/>
    <w:rsid w:val="00C42C84"/>
    <w:rsid w:val="00C450B5"/>
    <w:rsid w:val="00C45B2A"/>
    <w:rsid w:val="00C47477"/>
    <w:rsid w:val="00C50741"/>
    <w:rsid w:val="00C64F1A"/>
    <w:rsid w:val="00C7724B"/>
    <w:rsid w:val="00C85EE8"/>
    <w:rsid w:val="00C93323"/>
    <w:rsid w:val="00CA2302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62E15"/>
    <w:rsid w:val="00D90434"/>
    <w:rsid w:val="00DB3555"/>
    <w:rsid w:val="00DD189C"/>
    <w:rsid w:val="00DE5E9E"/>
    <w:rsid w:val="00E13FE5"/>
    <w:rsid w:val="00E21A97"/>
    <w:rsid w:val="00E22046"/>
    <w:rsid w:val="00E31593"/>
    <w:rsid w:val="00E33544"/>
    <w:rsid w:val="00E36C38"/>
    <w:rsid w:val="00E418EB"/>
    <w:rsid w:val="00E42A23"/>
    <w:rsid w:val="00E442D8"/>
    <w:rsid w:val="00E444B9"/>
    <w:rsid w:val="00E45C2D"/>
    <w:rsid w:val="00E46599"/>
    <w:rsid w:val="00E51603"/>
    <w:rsid w:val="00E656DD"/>
    <w:rsid w:val="00E7064A"/>
    <w:rsid w:val="00E7325E"/>
    <w:rsid w:val="00E83256"/>
    <w:rsid w:val="00EA19F0"/>
    <w:rsid w:val="00EA6FB3"/>
    <w:rsid w:val="00EB2734"/>
    <w:rsid w:val="00EC2B5E"/>
    <w:rsid w:val="00EC50A3"/>
    <w:rsid w:val="00EC50AA"/>
    <w:rsid w:val="00ED07E6"/>
    <w:rsid w:val="00EE7181"/>
    <w:rsid w:val="00EF0554"/>
    <w:rsid w:val="00F0775A"/>
    <w:rsid w:val="00F122B2"/>
    <w:rsid w:val="00F30851"/>
    <w:rsid w:val="00F45404"/>
    <w:rsid w:val="00F46902"/>
    <w:rsid w:val="00F64467"/>
    <w:rsid w:val="00F70892"/>
    <w:rsid w:val="00F7193B"/>
    <w:rsid w:val="00F7391A"/>
    <w:rsid w:val="00F87250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50F0-039D-4BFB-8768-EB99FD89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241</TotalTime>
  <Pages>2</Pages>
  <Words>174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Слугина С.Ю.</cp:lastModifiedBy>
  <cp:revision>19</cp:revision>
  <cp:lastPrinted>2023-06-30T07:53:00Z</cp:lastPrinted>
  <dcterms:created xsi:type="dcterms:W3CDTF">2022-03-11T10:01:00Z</dcterms:created>
  <dcterms:modified xsi:type="dcterms:W3CDTF">2023-06-30T07:54:00Z</dcterms:modified>
</cp:coreProperties>
</file>