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CC" w:rsidRPr="00B84979" w:rsidRDefault="007B70CC" w:rsidP="0031738E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B84979">
        <w:rPr>
          <w:b/>
          <w:bCs/>
          <w:sz w:val="28"/>
          <w:szCs w:val="28"/>
        </w:rPr>
        <w:t>Проект «Земля для туризма» прирастает Кузбассом</w:t>
      </w:r>
      <w:r>
        <w:rPr>
          <w:b/>
          <w:bCs/>
          <w:sz w:val="28"/>
          <w:szCs w:val="28"/>
        </w:rPr>
        <w:t xml:space="preserve"> </w:t>
      </w:r>
    </w:p>
    <w:p w:rsidR="007B70CC" w:rsidRDefault="007B70CC" w:rsidP="00AE239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70CC" w:rsidRDefault="007B70CC" w:rsidP="00AE23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</w:t>
      </w:r>
      <w:r w:rsidRPr="0083539A">
        <w:rPr>
          <w:sz w:val="28"/>
          <w:szCs w:val="28"/>
        </w:rPr>
        <w:t xml:space="preserve">подвел итоги </w:t>
      </w:r>
      <w:r>
        <w:rPr>
          <w:sz w:val="28"/>
          <w:szCs w:val="28"/>
        </w:rPr>
        <w:t xml:space="preserve">первого года реализации проекта «Земля для туризма» в масштабах страны. Сибирский федеральный округ дважды назван в числе лидеров. </w:t>
      </w:r>
    </w:p>
    <w:p w:rsidR="007B70CC" w:rsidRDefault="007B70CC" w:rsidP="00AE23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количеству участков, пригодных для вовлечения в туристический оборот, Сибирь стала первой: к июлю 2023 года здесь выявлено 74 участка. </w:t>
      </w:r>
      <w:r w:rsidRPr="005B2754">
        <w:rPr>
          <w:sz w:val="28"/>
          <w:szCs w:val="28"/>
        </w:rPr>
        <w:t>По</w:t>
      </w:r>
      <w:r>
        <w:rPr>
          <w:sz w:val="28"/>
          <w:szCs w:val="28"/>
        </w:rPr>
        <w:t xml:space="preserve"> максимальной общей площади выявленных земель – третьей: 600 га.</w:t>
      </w:r>
    </w:p>
    <w:p w:rsidR="007B70CC" w:rsidRDefault="007B70CC" w:rsidP="003E39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Заметный вклад в эту статистику вносит Кузбасс. Наш регион участвует в реализации проекта с марта 2023 года. В региональный перечень земель, пригодных для размещения объектов туристической инфраструктуры, включено уже 15 участков и территорий площадью 87,6 га. Потенциальные инвесторы могут создавать здесь </w:t>
      </w:r>
      <w:r w:rsidRPr="003E396A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3E396A">
        <w:rPr>
          <w:sz w:val="28"/>
          <w:szCs w:val="28"/>
        </w:rPr>
        <w:t xml:space="preserve"> отдыха, кафе, ресторан</w:t>
      </w:r>
      <w:r>
        <w:rPr>
          <w:sz w:val="28"/>
          <w:szCs w:val="28"/>
        </w:rPr>
        <w:t>ы</w:t>
      </w:r>
      <w:r w:rsidRPr="003E396A">
        <w:rPr>
          <w:sz w:val="28"/>
          <w:szCs w:val="28"/>
        </w:rPr>
        <w:t>, гостиниц</w:t>
      </w:r>
      <w:r>
        <w:rPr>
          <w:sz w:val="28"/>
          <w:szCs w:val="28"/>
        </w:rPr>
        <w:t>ы и прочие элементы индустрии гостеприимства.</w:t>
      </w:r>
    </w:p>
    <w:p w:rsidR="007B70CC" w:rsidRDefault="007B70CC" w:rsidP="003E396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Четыре территории Междуреченского городского округа областной оперштаб проекта внес в этот список в августе. Три из них расположены вблизи горы Югус, еще одна – вблизи Поднебесных Зубьев.</w:t>
      </w:r>
    </w:p>
    <w:p w:rsidR="007B70CC" w:rsidRDefault="007B70CC" w:rsidP="003530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021">
        <w:rPr>
          <w:sz w:val="28"/>
          <w:szCs w:val="28"/>
        </w:rPr>
        <w:t>Руководитель Росреестра Олег Скуфинский напомнил, что «Земля для туризма» станет одним из сервисов «Национальной системы пространственных данных».</w:t>
      </w:r>
    </w:p>
    <w:p w:rsidR="007B70CC" w:rsidRDefault="007B70CC" w:rsidP="00353021">
      <w:pPr>
        <w:spacing w:after="0" w:line="240" w:lineRule="auto"/>
        <w:ind w:firstLine="709"/>
        <w:jc w:val="both"/>
        <w:rPr>
          <w:sz w:val="28"/>
          <w:szCs w:val="28"/>
        </w:rPr>
      </w:pPr>
      <w:r w:rsidRPr="00353021">
        <w:rPr>
          <w:sz w:val="28"/>
          <w:szCs w:val="28"/>
        </w:rPr>
        <w:t xml:space="preserve">«Работа, которую мы проводим в данном направлении, способствует формированию полного и точного реестра, а также повышению инвестиционной привлекательности субъектов, развитию туристической отрасли в целом», – </w:t>
      </w:r>
      <w:r>
        <w:rPr>
          <w:sz w:val="28"/>
          <w:szCs w:val="28"/>
        </w:rPr>
        <w:t>подчеркнул глава ведомства.</w:t>
      </w:r>
    </w:p>
    <w:p w:rsidR="007B70CC" w:rsidRDefault="007B70CC" w:rsidP="00B84979">
      <w:pPr>
        <w:spacing w:after="0" w:line="240" w:lineRule="auto"/>
        <w:jc w:val="both"/>
        <w:rPr>
          <w:sz w:val="28"/>
          <w:szCs w:val="28"/>
        </w:rPr>
      </w:pPr>
    </w:p>
    <w:p w:rsidR="007B70CC" w:rsidRPr="00B84979" w:rsidRDefault="007B70CC" w:rsidP="00B84979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B84979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7B70CC" w:rsidRPr="00EC3165" w:rsidRDefault="007B70CC" w:rsidP="00AE239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B70CC" w:rsidRPr="00EC3165" w:rsidSect="00BB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DA4"/>
    <w:rsid w:val="000D4CF9"/>
    <w:rsid w:val="00114F0A"/>
    <w:rsid w:val="00171331"/>
    <w:rsid w:val="0031738E"/>
    <w:rsid w:val="00353021"/>
    <w:rsid w:val="003610A0"/>
    <w:rsid w:val="00377180"/>
    <w:rsid w:val="003E396A"/>
    <w:rsid w:val="00467DD2"/>
    <w:rsid w:val="004836E9"/>
    <w:rsid w:val="00502329"/>
    <w:rsid w:val="00561429"/>
    <w:rsid w:val="005B2754"/>
    <w:rsid w:val="006A1C46"/>
    <w:rsid w:val="00702B78"/>
    <w:rsid w:val="00740267"/>
    <w:rsid w:val="0078456C"/>
    <w:rsid w:val="007B70CC"/>
    <w:rsid w:val="008201C6"/>
    <w:rsid w:val="0083539A"/>
    <w:rsid w:val="00911DA4"/>
    <w:rsid w:val="00925586"/>
    <w:rsid w:val="009C7C6B"/>
    <w:rsid w:val="00AE2397"/>
    <w:rsid w:val="00B440B6"/>
    <w:rsid w:val="00B8467C"/>
    <w:rsid w:val="00B84979"/>
    <w:rsid w:val="00BB39A0"/>
    <w:rsid w:val="00C437A3"/>
    <w:rsid w:val="00CC3BA7"/>
    <w:rsid w:val="00CF4534"/>
    <w:rsid w:val="00CF7A71"/>
    <w:rsid w:val="00D33EAE"/>
    <w:rsid w:val="00E61557"/>
    <w:rsid w:val="00EC3165"/>
    <w:rsid w:val="00ED376B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</Pages>
  <Words>215</Words>
  <Characters>1230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8</cp:revision>
  <cp:lastPrinted>2023-08-18T04:19:00Z</cp:lastPrinted>
  <dcterms:created xsi:type="dcterms:W3CDTF">2023-08-16T08:36:00Z</dcterms:created>
  <dcterms:modified xsi:type="dcterms:W3CDTF">2023-08-18T04:20:00Z</dcterms:modified>
</cp:coreProperties>
</file>