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37" w:rsidRPr="00EB7BAD" w:rsidRDefault="00E35B37" w:rsidP="007B5238">
      <w:pPr>
        <w:rPr>
          <w:sz w:val="16"/>
          <w:szCs w:val="16"/>
        </w:rPr>
      </w:pPr>
      <w:bookmarkStart w:id="0" w:name="_GoBack"/>
      <w:bookmarkEnd w:id="0"/>
    </w:p>
    <w:p w:rsidR="00A53DFB" w:rsidRPr="00F76AF4" w:rsidRDefault="00A53DFB" w:rsidP="000B097A">
      <w:pPr>
        <w:spacing w:line="360" w:lineRule="exact"/>
        <w:ind w:firstLine="709"/>
        <w:jc w:val="center"/>
        <w:rPr>
          <w:rFonts w:ascii="Arial Black" w:hAnsi="Arial Black"/>
          <w:color w:val="C00000"/>
          <w:sz w:val="32"/>
          <w:szCs w:val="32"/>
        </w:rPr>
      </w:pPr>
      <w:r w:rsidRPr="00F76AF4">
        <w:rPr>
          <w:rFonts w:ascii="Arial Black" w:hAnsi="Arial Black"/>
          <w:color w:val="C00000"/>
          <w:sz w:val="32"/>
          <w:szCs w:val="32"/>
        </w:rPr>
        <w:t>Уважаемые страхователи!</w:t>
      </w:r>
    </w:p>
    <w:p w:rsidR="00B27619" w:rsidRPr="00E01B84" w:rsidRDefault="00B27619" w:rsidP="00BC2963">
      <w:pPr>
        <w:spacing w:before="200" w:line="360" w:lineRule="exact"/>
        <w:ind w:firstLine="709"/>
        <w:jc w:val="both"/>
        <w:rPr>
          <w:color w:val="2F5496" w:themeColor="accent5" w:themeShade="BF"/>
          <w:szCs w:val="28"/>
          <w:u w:val="single"/>
        </w:rPr>
      </w:pPr>
      <w:r w:rsidRPr="000B097A">
        <w:rPr>
          <w:szCs w:val="28"/>
        </w:rPr>
        <w:t xml:space="preserve">Федеральным законом от 30.04.2021 № 126-ФЗ «О внесении изменений в отдельные законодательные акты Российской Федерации по вопросам обязательного социального страхования» </w:t>
      </w:r>
      <w:r w:rsidRPr="000B097A">
        <w:rPr>
          <w:i/>
          <w:szCs w:val="28"/>
        </w:rPr>
        <w:t>внесены изменения</w:t>
      </w:r>
      <w:r w:rsidRPr="000B097A">
        <w:rPr>
          <w:szCs w:val="28"/>
        </w:rPr>
        <w:t xml:space="preserve"> в </w:t>
      </w:r>
      <w:r w:rsidR="007B28AA" w:rsidRPr="000B097A">
        <w:rPr>
          <w:szCs w:val="28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материнством»,</w:t>
      </w:r>
      <w:r w:rsidR="007B28AA">
        <w:rPr>
          <w:i/>
          <w:szCs w:val="28"/>
        </w:rPr>
        <w:t xml:space="preserve"> </w:t>
      </w:r>
      <w:r w:rsidR="007B28AA" w:rsidRPr="00E01B84">
        <w:rPr>
          <w:i/>
          <w:szCs w:val="28"/>
        </w:rPr>
        <w:t xml:space="preserve">которые предусматривают порядок назначения и выплаты застрахованным лицам страхового обеспечения в </w:t>
      </w:r>
      <w:proofErr w:type="spellStart"/>
      <w:r w:rsidR="007B28AA" w:rsidRPr="00E01B84">
        <w:rPr>
          <w:i/>
          <w:szCs w:val="28"/>
        </w:rPr>
        <w:t>проактивном</w:t>
      </w:r>
      <w:proofErr w:type="spellEnd"/>
      <w:r w:rsidR="007B28AA" w:rsidRPr="00E01B84">
        <w:rPr>
          <w:i/>
          <w:szCs w:val="28"/>
        </w:rPr>
        <w:t xml:space="preserve"> (</w:t>
      </w:r>
      <w:proofErr w:type="spellStart"/>
      <w:r w:rsidR="007B28AA" w:rsidRPr="00E01B84">
        <w:rPr>
          <w:i/>
          <w:szCs w:val="28"/>
        </w:rPr>
        <w:t>беззаявительном</w:t>
      </w:r>
      <w:proofErr w:type="spellEnd"/>
      <w:r w:rsidR="007B28AA" w:rsidRPr="00E01B84">
        <w:rPr>
          <w:i/>
          <w:szCs w:val="28"/>
        </w:rPr>
        <w:t>) режиме.</w:t>
      </w:r>
    </w:p>
    <w:p w:rsidR="009A3CC5" w:rsidRPr="003170A3" w:rsidRDefault="00002903" w:rsidP="00F10719">
      <w:pPr>
        <w:spacing w:before="200" w:line="360" w:lineRule="exact"/>
        <w:ind w:firstLine="284"/>
        <w:jc w:val="both"/>
        <w:rPr>
          <w:i/>
          <w:szCs w:val="28"/>
        </w:rPr>
      </w:pPr>
      <w:r w:rsidRPr="00F10719">
        <w:rPr>
          <w:rFonts w:ascii="Arial Black" w:hAnsi="Arial Black"/>
          <w:b/>
          <w:noProof/>
          <w:color w:val="2F5496" w:themeColor="accent5" w:themeShade="BF"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3F7E1F8D" wp14:editId="648D367E">
            <wp:simplePos x="0" y="0"/>
            <wp:positionH relativeFrom="leftMargin">
              <wp:posOffset>819150</wp:posOffset>
            </wp:positionH>
            <wp:positionV relativeFrom="page">
              <wp:posOffset>2971800</wp:posOffset>
            </wp:positionV>
            <wp:extent cx="119589" cy="476250"/>
            <wp:effectExtent l="0" t="0" r="0" b="0"/>
            <wp:wrapTight wrapText="bothSides">
              <wp:wrapPolygon edited="0">
                <wp:start x="0" y="0"/>
                <wp:lineTo x="0" y="20736"/>
                <wp:lineTo x="17234" y="20736"/>
                <wp:lineTo x="17234" y="0"/>
                <wp:lineTo x="0" y="0"/>
              </wp:wrapPolygon>
            </wp:wrapTight>
            <wp:docPr id="1" name="Рисунок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7" t="21091" r="45309" b="2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9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719" w:rsidRPr="00F10719">
        <w:rPr>
          <w:rFonts w:ascii="Arial Black" w:hAnsi="Arial Black"/>
          <w:b/>
          <w:color w:val="2F5496" w:themeColor="accent5" w:themeShade="BF"/>
          <w:sz w:val="32"/>
          <w:szCs w:val="32"/>
          <w:u w:val="single"/>
        </w:rPr>
        <w:t>С</w:t>
      </w:r>
      <w:r w:rsidRPr="00F10719">
        <w:rPr>
          <w:rFonts w:ascii="Arial Black" w:hAnsi="Arial Black"/>
          <w:b/>
          <w:color w:val="2F5496" w:themeColor="accent5" w:themeShade="BF"/>
          <w:sz w:val="32"/>
          <w:szCs w:val="32"/>
          <w:u w:val="single"/>
        </w:rPr>
        <w:t xml:space="preserve"> 01.01.2024</w:t>
      </w:r>
      <w:r w:rsidRPr="00F10719">
        <w:rPr>
          <w:rFonts w:ascii="Arial Black" w:hAnsi="Arial Black"/>
          <w:b/>
          <w:color w:val="2F5496" w:themeColor="accent5" w:themeShade="BF"/>
          <w:szCs w:val="28"/>
        </w:rPr>
        <w:t xml:space="preserve"> прекращается технологический прием сведений</w:t>
      </w:r>
      <w:r w:rsidR="009A3CC5" w:rsidRPr="00F10719">
        <w:rPr>
          <w:rFonts w:ascii="Arial Black" w:hAnsi="Arial Black"/>
          <w:b/>
          <w:color w:val="2F5496" w:themeColor="accent5" w:themeShade="BF"/>
          <w:szCs w:val="28"/>
        </w:rPr>
        <w:t xml:space="preserve"> через</w:t>
      </w:r>
      <w:r w:rsidRPr="00F10719">
        <w:rPr>
          <w:rFonts w:ascii="Arial Black" w:hAnsi="Arial Black"/>
          <w:b/>
          <w:color w:val="2F5496" w:themeColor="accent5" w:themeShade="BF"/>
          <w:szCs w:val="28"/>
        </w:rPr>
        <w:t xml:space="preserve"> «Шлюз приема документов»</w:t>
      </w:r>
      <w:r w:rsidR="009A3CC5" w:rsidRPr="00F10719">
        <w:rPr>
          <w:rFonts w:ascii="Arial Black" w:hAnsi="Arial Black"/>
          <w:b/>
          <w:color w:val="2F5496" w:themeColor="accent5" w:themeShade="BF"/>
          <w:szCs w:val="28"/>
        </w:rPr>
        <w:t>,</w:t>
      </w:r>
      <w:r w:rsidR="009A3CC5" w:rsidRPr="00084FF1">
        <w:rPr>
          <w:rFonts w:ascii="Arial Black" w:hAnsi="Arial Black"/>
          <w:color w:val="2F5496" w:themeColor="accent5" w:themeShade="BF"/>
          <w:sz w:val="32"/>
          <w:szCs w:val="32"/>
        </w:rPr>
        <w:t xml:space="preserve"> </w:t>
      </w:r>
      <w:r w:rsidR="009A3CC5" w:rsidRPr="003170A3">
        <w:rPr>
          <w:i/>
          <w:szCs w:val="28"/>
        </w:rPr>
        <w:t>за исключением:</w:t>
      </w:r>
    </w:p>
    <w:p w:rsidR="009A3CC5" w:rsidRPr="003170A3" w:rsidRDefault="009A3CC5" w:rsidP="00F10719">
      <w:pPr>
        <w:pStyle w:val="a3"/>
        <w:numPr>
          <w:ilvl w:val="0"/>
          <w:numId w:val="5"/>
        </w:numPr>
        <w:spacing w:before="100" w:line="360" w:lineRule="exact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0A3">
        <w:rPr>
          <w:rFonts w:ascii="Times New Roman" w:hAnsi="Times New Roman" w:cs="Times New Roman"/>
          <w:i/>
          <w:sz w:val="28"/>
          <w:szCs w:val="28"/>
        </w:rPr>
        <w:t>Реестров с признаком «Перерасчет»</w:t>
      </w:r>
    </w:p>
    <w:p w:rsidR="00002903" w:rsidRPr="003170A3" w:rsidRDefault="003170A3" w:rsidP="00F10719">
      <w:pPr>
        <w:pStyle w:val="a3"/>
        <w:numPr>
          <w:ilvl w:val="0"/>
          <w:numId w:val="5"/>
        </w:numPr>
        <w:spacing w:after="100" w:line="360" w:lineRule="exact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0A3">
        <w:rPr>
          <w:rFonts w:ascii="Times New Roman" w:hAnsi="Times New Roman" w:cs="Times New Roman"/>
          <w:i/>
          <w:sz w:val="28"/>
          <w:szCs w:val="28"/>
        </w:rPr>
        <w:t>Реестров с признаком «Проживание на территории по 20-ФЗ»</w:t>
      </w:r>
      <w:r w:rsidR="00C558F2">
        <w:rPr>
          <w:rStyle w:val="af"/>
          <w:rFonts w:ascii="Times New Roman" w:hAnsi="Times New Roman" w:cs="Times New Roman"/>
          <w:i/>
          <w:sz w:val="28"/>
          <w:szCs w:val="28"/>
        </w:rPr>
        <w:footnoteReference w:id="1"/>
      </w:r>
      <w:r w:rsidR="00002903" w:rsidRPr="003170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2903" w:rsidRPr="000B097A" w:rsidRDefault="009A3CC5" w:rsidP="00F10719">
      <w:pPr>
        <w:spacing w:before="20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связи с этим </w:t>
      </w:r>
      <w:r w:rsidR="00002903">
        <w:rPr>
          <w:szCs w:val="28"/>
        </w:rPr>
        <w:t xml:space="preserve">ОСФР по Кемеровской области – Кузбассу </w:t>
      </w:r>
      <w:r w:rsidR="00002903" w:rsidRPr="00A53DFB">
        <w:rPr>
          <w:szCs w:val="28"/>
        </w:rPr>
        <w:t xml:space="preserve">рекомендует в кратчайшие сроки </w:t>
      </w:r>
      <w:r w:rsidR="00002903" w:rsidRPr="000B097A">
        <w:rPr>
          <w:b/>
          <w:i/>
          <w:szCs w:val="28"/>
        </w:rPr>
        <w:t>обеспечить использование программного обеспечения</w:t>
      </w:r>
      <w:r w:rsidR="00002903" w:rsidRPr="000B097A">
        <w:rPr>
          <w:szCs w:val="28"/>
        </w:rPr>
        <w:t xml:space="preserve">, доработанного в соответствии с </w:t>
      </w:r>
      <w:r w:rsidR="00002903" w:rsidRPr="000B097A">
        <w:rPr>
          <w:b/>
          <w:i/>
          <w:szCs w:val="28"/>
        </w:rPr>
        <w:t>требованиями, установленными законодательством Российской Федерации</w:t>
      </w:r>
      <w:r w:rsidR="00002903" w:rsidRPr="000B097A">
        <w:rPr>
          <w:szCs w:val="28"/>
        </w:rPr>
        <w:t xml:space="preserve">.  </w:t>
      </w:r>
    </w:p>
    <w:p w:rsidR="003170A3" w:rsidRPr="00084FF1" w:rsidRDefault="00C558F2" w:rsidP="00F10719">
      <w:pPr>
        <w:spacing w:before="200" w:line="360" w:lineRule="exact"/>
        <w:ind w:firstLine="709"/>
        <w:jc w:val="both"/>
        <w:rPr>
          <w:b/>
          <w:color w:val="C00000"/>
          <w:szCs w:val="28"/>
          <w:u w:val="single"/>
        </w:rPr>
      </w:pPr>
      <w:r w:rsidRPr="00084FF1">
        <w:rPr>
          <w:b/>
          <w:color w:val="C00000"/>
          <w:szCs w:val="28"/>
          <w:u w:val="single"/>
        </w:rPr>
        <w:t>НАПОМИНАЕМ!</w:t>
      </w:r>
    </w:p>
    <w:p w:rsidR="00204A76" w:rsidRDefault="00204A76" w:rsidP="00F10719">
      <w:pPr>
        <w:spacing w:before="200" w:line="312" w:lineRule="auto"/>
        <w:ind w:firstLine="709"/>
        <w:jc w:val="both"/>
        <w:rPr>
          <w:szCs w:val="28"/>
        </w:rPr>
      </w:pPr>
      <w:r w:rsidRPr="005D0CE2">
        <w:rPr>
          <w:szCs w:val="28"/>
        </w:rPr>
        <w:t xml:space="preserve">Взаимодействие с </w:t>
      </w:r>
      <w:r>
        <w:rPr>
          <w:szCs w:val="28"/>
        </w:rPr>
        <w:t>СФР</w:t>
      </w:r>
      <w:r w:rsidRPr="005D0CE2">
        <w:rPr>
          <w:szCs w:val="28"/>
        </w:rPr>
        <w:t xml:space="preserve"> осуществляется страхователями посредством </w:t>
      </w:r>
      <w:r w:rsidR="008671C6" w:rsidRPr="008671C6">
        <w:rPr>
          <w:szCs w:val="28"/>
        </w:rPr>
        <w:t>системы электронного документооборота страховщика (далее – СЭДО)</w:t>
      </w:r>
      <w:r w:rsidRPr="005D0CE2">
        <w:rPr>
          <w:szCs w:val="28"/>
        </w:rPr>
        <w:t xml:space="preserve"> с использованием</w:t>
      </w:r>
      <w:r>
        <w:rPr>
          <w:szCs w:val="28"/>
        </w:rPr>
        <w:t>:</w:t>
      </w:r>
    </w:p>
    <w:p w:rsidR="008671C6" w:rsidRDefault="00204A76" w:rsidP="008671C6">
      <w:pPr>
        <w:spacing w:line="312" w:lineRule="auto"/>
        <w:ind w:firstLine="709"/>
        <w:jc w:val="both"/>
        <w:rPr>
          <w:szCs w:val="28"/>
        </w:rPr>
      </w:pPr>
      <w:r w:rsidRPr="008671C6">
        <w:rPr>
          <w:b/>
          <w:szCs w:val="28"/>
          <w:u w:val="single"/>
        </w:rPr>
        <w:t>программного обеспечения страхователя</w:t>
      </w:r>
      <w:r w:rsidRPr="005D0CE2">
        <w:rPr>
          <w:szCs w:val="28"/>
        </w:rPr>
        <w:t>, используемого для ведения бухгалтерского и кадрового учета, программного обеспечения, используемого для ф</w:t>
      </w:r>
      <w:r>
        <w:rPr>
          <w:szCs w:val="28"/>
        </w:rPr>
        <w:t>ормирования и сдачи отчетности;</w:t>
      </w:r>
    </w:p>
    <w:p w:rsidR="00204A76" w:rsidRPr="008671C6" w:rsidRDefault="008671C6" w:rsidP="008671C6">
      <w:pPr>
        <w:spacing w:line="312" w:lineRule="auto"/>
        <w:ind w:firstLine="709"/>
        <w:jc w:val="both"/>
        <w:rPr>
          <w:szCs w:val="28"/>
        </w:rPr>
      </w:pPr>
      <w:r>
        <w:rPr>
          <w:b/>
          <w:kern w:val="1"/>
          <w:szCs w:val="28"/>
          <w:u w:val="single"/>
          <w:lang w:eastAsia="ar-SA"/>
        </w:rPr>
        <w:t xml:space="preserve">ЛК </w:t>
      </w:r>
      <w:r w:rsidR="00204A76" w:rsidRPr="008671C6">
        <w:rPr>
          <w:b/>
          <w:kern w:val="1"/>
          <w:szCs w:val="28"/>
          <w:u w:val="single"/>
          <w:lang w:eastAsia="ar-SA"/>
        </w:rPr>
        <w:t>Страхователя</w:t>
      </w:r>
      <w:r w:rsidR="00204A76" w:rsidRPr="005D0CE2">
        <w:rPr>
          <w:kern w:val="1"/>
          <w:szCs w:val="28"/>
          <w:lang w:eastAsia="ar-SA"/>
        </w:rPr>
        <w:t xml:space="preserve">, размещенного в информационно-телекоммуникационной сети «Интернет» по адресу: </w:t>
      </w:r>
      <w:hyperlink r:id="rId9" w:history="1">
        <w:r w:rsidR="00204A76" w:rsidRPr="00C448C4">
          <w:rPr>
            <w:rStyle w:val="a4"/>
            <w:kern w:val="1"/>
            <w:szCs w:val="28"/>
            <w:lang w:eastAsia="ar-SA"/>
          </w:rPr>
          <w:t>https://lk.sfr.gov.ru/insurer/</w:t>
        </w:r>
      </w:hyperlink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 w:rsidRPr="00204A76">
        <w:rPr>
          <w:b/>
          <w:szCs w:val="28"/>
        </w:rPr>
        <w:t>По каждому виду страхового обеспечения страхователи получают запрос страховщика</w:t>
      </w:r>
      <w:r>
        <w:rPr>
          <w:szCs w:val="28"/>
        </w:rPr>
        <w:t xml:space="preserve"> о предоставлении недостающих сведений, в том числе </w:t>
      </w:r>
      <w:r>
        <w:rPr>
          <w:szCs w:val="28"/>
        </w:rPr>
        <w:br/>
        <w:t xml:space="preserve">по итогам обработки полученного от страхователя 109 типа сообщения СЭДО </w:t>
      </w:r>
      <w:r>
        <w:rPr>
          <w:szCs w:val="28"/>
        </w:rPr>
        <w:br/>
        <w:t xml:space="preserve">(100 тип сообщения СЭДО). 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Cs w:val="28"/>
        </w:rPr>
      </w:pPr>
      <w:r w:rsidRPr="005D0CE2">
        <w:rPr>
          <w:rFonts w:eastAsiaTheme="minorHAnsi"/>
          <w:szCs w:val="28"/>
        </w:rPr>
        <w:t>При осуществлении информационного взаимодействия страхователем предоставляются: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5D0CE2">
        <w:rPr>
          <w:rFonts w:eastAsiaTheme="minorHAnsi"/>
          <w:szCs w:val="28"/>
        </w:rPr>
        <w:lastRenderedPageBreak/>
        <w:t xml:space="preserve">- </w:t>
      </w:r>
      <w:r w:rsidRPr="005D0CE2">
        <w:rPr>
          <w:szCs w:val="28"/>
        </w:rPr>
        <w:t>сведения о застрахованном лице, полученные страхователем от застрахованного лица при трудоустройстве или в период осуществления трудовой, служебной, иной деятельности (86 тип сообщения СЭДО);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5D0CE2">
        <w:rPr>
          <w:szCs w:val="28"/>
        </w:rPr>
        <w:t>- сведения, необходимые для назначения и выплаты страхового обеспечения (101 тип сообщения СЭДО);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5D0CE2">
        <w:rPr>
          <w:szCs w:val="28"/>
        </w:rPr>
        <w:t>- сведения о поданном застрахованным лицом заявлени</w:t>
      </w:r>
      <w:r>
        <w:rPr>
          <w:szCs w:val="28"/>
        </w:rPr>
        <w:t>и</w:t>
      </w:r>
      <w:r w:rsidRPr="005D0CE2">
        <w:rPr>
          <w:szCs w:val="28"/>
        </w:rPr>
        <w:t xml:space="preserve"> о назначении и выплате ежемесячного пособия по уходу за ребенком и уведомление о прекращении права на такое пособие (109 и 104 типы сообщения СЭДО);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5D0CE2">
        <w:rPr>
          <w:szCs w:val="28"/>
        </w:rPr>
        <w:t xml:space="preserve"> - сведения о возникновении жизненной ситуации (получение заявления на перерасчет пособия, назначение по ранее невыплаченному пособию и т.п.) </w:t>
      </w:r>
      <w:r w:rsidRPr="005D0CE2">
        <w:rPr>
          <w:szCs w:val="28"/>
        </w:rPr>
        <w:br/>
        <w:t>(109 тип сообщения СЭДО).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5D0CE2">
        <w:rPr>
          <w:szCs w:val="28"/>
        </w:rPr>
        <w:t>Кроме того</w:t>
      </w:r>
      <w:r>
        <w:rPr>
          <w:szCs w:val="28"/>
        </w:rPr>
        <w:t>,</w:t>
      </w:r>
      <w:r w:rsidRPr="005D0CE2">
        <w:rPr>
          <w:szCs w:val="28"/>
        </w:rPr>
        <w:t xml:space="preserve"> по СЭДО страхователи информируются об открытии, продлении, закрытии ЭЛН на своих работников (111 тип сообщения СЭДО), о статусе выплаты пособий по «</w:t>
      </w:r>
      <w:proofErr w:type="spellStart"/>
      <w:r w:rsidRPr="005D0CE2">
        <w:rPr>
          <w:szCs w:val="28"/>
        </w:rPr>
        <w:t>проактивным</w:t>
      </w:r>
      <w:proofErr w:type="spellEnd"/>
      <w:r w:rsidRPr="005D0CE2">
        <w:rPr>
          <w:szCs w:val="28"/>
        </w:rPr>
        <w:t xml:space="preserve"> реестрам» (110 тип сообщения СЭДО) и т.д.</w:t>
      </w:r>
    </w:p>
    <w:p w:rsidR="00204A76" w:rsidRDefault="00084FF1" w:rsidP="00204A76">
      <w:pPr>
        <w:spacing w:line="312" w:lineRule="auto"/>
        <w:ind w:firstLine="709"/>
        <w:jc w:val="both"/>
        <w:rPr>
          <w:szCs w:val="28"/>
        </w:rPr>
      </w:pPr>
      <w:r w:rsidRPr="00084FF1">
        <w:rPr>
          <w:szCs w:val="28"/>
        </w:rPr>
        <w:t>Дополнительно сообщаем,</w:t>
      </w:r>
      <w:r>
        <w:rPr>
          <w:b/>
          <w:szCs w:val="28"/>
        </w:rPr>
        <w:t xml:space="preserve"> д</w:t>
      </w:r>
      <w:r w:rsidR="00204A76" w:rsidRPr="0055334F">
        <w:rPr>
          <w:b/>
          <w:szCs w:val="28"/>
        </w:rPr>
        <w:t xml:space="preserve">ля целей получения страхователями сведений для исчисления пособия по временной нетрудоспособности за первые три дня </w:t>
      </w:r>
      <w:r w:rsidR="00204A76" w:rsidRPr="00796278">
        <w:rPr>
          <w:szCs w:val="28"/>
        </w:rPr>
        <w:t xml:space="preserve">заболевания или травмы (в том числе по листкам нетрудоспособности, сформированным с продолжительностью не более 3 (трёх) дней) </w:t>
      </w:r>
      <w:r w:rsidR="007F3BDA" w:rsidRPr="007F3BDA">
        <w:rPr>
          <w:b/>
          <w:szCs w:val="28"/>
        </w:rPr>
        <w:t>реализован</w:t>
      </w:r>
      <w:r w:rsidR="00204A76" w:rsidRPr="007F3BDA">
        <w:rPr>
          <w:b/>
          <w:szCs w:val="28"/>
        </w:rPr>
        <w:t xml:space="preserve"> технологический процесс новых типов сообщений</w:t>
      </w:r>
      <w:r w:rsidR="00204A76" w:rsidRPr="00796278">
        <w:rPr>
          <w:szCs w:val="28"/>
        </w:rPr>
        <w:t xml:space="preserve"> при информационном взаимодействии страхователей и страховщика в электронном виде с использованием системы электронного документооборота страховщика, а именно </w:t>
      </w:r>
      <w:r w:rsidR="00204A76" w:rsidRPr="007F3BDA">
        <w:rPr>
          <w:szCs w:val="28"/>
          <w:u w:val="single"/>
        </w:rPr>
        <w:t>«запрос страхователя о получении от Фонда сведений о заработной плате» (320 тип сообщения СЭДО) и «ответ страховщика» (321 тип сообщения СЭДО).</w:t>
      </w:r>
      <w:r w:rsidR="00204A76" w:rsidRPr="00796278">
        <w:rPr>
          <w:szCs w:val="28"/>
        </w:rPr>
        <w:t xml:space="preserve"> </w:t>
      </w:r>
    </w:p>
    <w:p w:rsidR="008671C6" w:rsidRPr="005D0CE2" w:rsidRDefault="008671C6" w:rsidP="008671C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Cs w:val="28"/>
        </w:rPr>
      </w:pPr>
      <w:r w:rsidRPr="005D0CE2">
        <w:rPr>
          <w:szCs w:val="28"/>
        </w:rPr>
        <w:t>Полный перечень типов сообщений СЭДО п</w:t>
      </w:r>
      <w:r w:rsidRPr="005D0CE2">
        <w:rPr>
          <w:rFonts w:eastAsiaTheme="minorHAnsi"/>
          <w:szCs w:val="28"/>
        </w:rPr>
        <w:t xml:space="preserve">ри осуществлении информационного взаимодействия страхователя с </w:t>
      </w:r>
      <w:r>
        <w:rPr>
          <w:rFonts w:eastAsiaTheme="minorHAnsi"/>
          <w:szCs w:val="28"/>
        </w:rPr>
        <w:t>СФР</w:t>
      </w:r>
      <w:r w:rsidRPr="005D0CE2">
        <w:rPr>
          <w:rFonts w:eastAsiaTheme="minorHAnsi"/>
          <w:szCs w:val="28"/>
        </w:rPr>
        <w:t xml:space="preserve"> приведе</w:t>
      </w:r>
      <w:r>
        <w:rPr>
          <w:rFonts w:eastAsiaTheme="minorHAnsi"/>
          <w:szCs w:val="28"/>
        </w:rPr>
        <w:t>н</w:t>
      </w:r>
      <w:r w:rsidRPr="005D0CE2">
        <w:rPr>
          <w:rFonts w:eastAsiaTheme="minorHAnsi"/>
          <w:szCs w:val="28"/>
        </w:rPr>
        <w:t xml:space="preserve"> в </w:t>
      </w:r>
      <w:r w:rsidRPr="008E33FB">
        <w:rPr>
          <w:rFonts w:eastAsiaTheme="minorHAnsi"/>
          <w:szCs w:val="28"/>
        </w:rPr>
        <w:t xml:space="preserve">Спецификации СЭДО </w:t>
      </w:r>
      <w:r w:rsidRPr="008E33FB">
        <w:t>(</w:t>
      </w:r>
      <w:hyperlink r:id="rId10" w:history="1">
        <w:r w:rsidRPr="00990639">
          <w:rPr>
            <w:rStyle w:val="a4"/>
            <w:rFonts w:eastAsiaTheme="minorHAnsi"/>
            <w:szCs w:val="28"/>
          </w:rPr>
          <w:t>https://sedo.fss.ru/sedo.html</w:t>
        </w:r>
      </w:hyperlink>
      <w:r w:rsidRPr="008E33FB">
        <w:rPr>
          <w:rFonts w:eastAsiaTheme="minorHAnsi"/>
          <w:szCs w:val="28"/>
        </w:rPr>
        <w:t>).</w:t>
      </w:r>
    </w:p>
    <w:p w:rsidR="007F3BDA" w:rsidRDefault="007F3BDA" w:rsidP="00204A76">
      <w:pPr>
        <w:spacing w:line="312" w:lineRule="auto"/>
        <w:ind w:firstLine="709"/>
        <w:jc w:val="both"/>
        <w:rPr>
          <w:szCs w:val="28"/>
        </w:rPr>
      </w:pPr>
    </w:p>
    <w:p w:rsidR="00F10719" w:rsidRPr="00796278" w:rsidRDefault="00F10719" w:rsidP="00204A76">
      <w:pPr>
        <w:spacing w:line="312" w:lineRule="auto"/>
        <w:ind w:firstLine="709"/>
        <w:jc w:val="both"/>
        <w:rPr>
          <w:szCs w:val="28"/>
        </w:rPr>
      </w:pPr>
    </w:p>
    <w:p w:rsidR="00EB7BAD" w:rsidRPr="00F10719" w:rsidRDefault="00F10719" w:rsidP="000B097A">
      <w:pPr>
        <w:spacing w:line="360" w:lineRule="exact"/>
        <w:jc w:val="both"/>
        <w:rPr>
          <w:b/>
          <w:sz w:val="26"/>
          <w:szCs w:val="26"/>
          <w:shd w:val="clear" w:color="auto" w:fill="FFFFFF"/>
        </w:rPr>
      </w:pPr>
      <w:r w:rsidRPr="00F10719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FB8381A" wp14:editId="194D1B42">
            <wp:simplePos x="0" y="0"/>
            <wp:positionH relativeFrom="column">
              <wp:posOffset>-48260</wp:posOffset>
            </wp:positionH>
            <wp:positionV relativeFrom="paragraph">
              <wp:posOffset>158115</wp:posOffset>
            </wp:positionV>
            <wp:extent cx="244475" cy="946785"/>
            <wp:effectExtent l="0" t="0" r="3175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D60" w:rsidRPr="00F10719">
        <w:rPr>
          <w:sz w:val="26"/>
          <w:szCs w:val="26"/>
          <w:shd w:val="clear" w:color="auto" w:fill="FFFFFF"/>
        </w:rPr>
        <w:t>За дополнительными разъяснениями и консультацией Вы можете обращаться по телефон</w:t>
      </w:r>
      <w:r w:rsidR="00FF7431" w:rsidRPr="00F10719">
        <w:rPr>
          <w:sz w:val="26"/>
          <w:szCs w:val="26"/>
          <w:shd w:val="clear" w:color="auto" w:fill="FFFFFF"/>
        </w:rPr>
        <w:t>ам</w:t>
      </w:r>
      <w:r w:rsidR="00FF5D60" w:rsidRPr="00F10719">
        <w:rPr>
          <w:sz w:val="26"/>
          <w:szCs w:val="26"/>
          <w:shd w:val="clear" w:color="auto" w:fill="FFFFFF"/>
        </w:rPr>
        <w:t xml:space="preserve"> горячей линии </w:t>
      </w:r>
      <w:r w:rsidR="00FF7431" w:rsidRPr="00F10719">
        <w:rPr>
          <w:sz w:val="26"/>
          <w:szCs w:val="26"/>
          <w:shd w:val="clear" w:color="auto" w:fill="FFFFFF"/>
        </w:rPr>
        <w:t>ОСФР по Кемеровской области – Кузбассу:</w:t>
      </w:r>
      <w:r w:rsidR="00FF7431" w:rsidRPr="00F10719">
        <w:rPr>
          <w:b/>
          <w:sz w:val="26"/>
          <w:szCs w:val="26"/>
          <w:shd w:val="clear" w:color="auto" w:fill="FFFFFF"/>
        </w:rPr>
        <w:t xml:space="preserve"> </w:t>
      </w:r>
    </w:p>
    <w:p w:rsidR="000B097A" w:rsidRPr="00F10719" w:rsidRDefault="00FF7431" w:rsidP="000B097A">
      <w:pPr>
        <w:spacing w:after="160" w:line="360" w:lineRule="exact"/>
        <w:jc w:val="both"/>
        <w:rPr>
          <w:b/>
          <w:sz w:val="26"/>
          <w:szCs w:val="26"/>
          <w:shd w:val="clear" w:color="auto" w:fill="FFFFFF"/>
        </w:rPr>
      </w:pPr>
      <w:r w:rsidRPr="00F10719">
        <w:rPr>
          <w:b/>
          <w:sz w:val="26"/>
          <w:szCs w:val="26"/>
          <w:u w:val="single"/>
          <w:shd w:val="clear" w:color="auto" w:fill="FFFFFF"/>
        </w:rPr>
        <w:t xml:space="preserve">8 (3842) </w:t>
      </w:r>
      <w:r w:rsidR="000B097A" w:rsidRPr="00F10719">
        <w:rPr>
          <w:b/>
          <w:sz w:val="26"/>
          <w:szCs w:val="26"/>
          <w:u w:val="single"/>
          <w:shd w:val="clear" w:color="auto" w:fill="FFFFFF"/>
        </w:rPr>
        <w:t>77-67-34</w:t>
      </w:r>
      <w:r w:rsidRPr="00F10719">
        <w:rPr>
          <w:b/>
          <w:sz w:val="26"/>
          <w:szCs w:val="26"/>
          <w:shd w:val="clear" w:color="auto" w:fill="FFFFFF"/>
        </w:rPr>
        <w:t xml:space="preserve">, </w:t>
      </w:r>
      <w:r w:rsidRPr="00F10719">
        <w:rPr>
          <w:b/>
          <w:sz w:val="26"/>
          <w:szCs w:val="26"/>
          <w:u w:val="single"/>
          <w:shd w:val="clear" w:color="auto" w:fill="FFFFFF"/>
        </w:rPr>
        <w:t xml:space="preserve">8 (3842) </w:t>
      </w:r>
      <w:r w:rsidR="000B097A" w:rsidRPr="00F10719">
        <w:rPr>
          <w:b/>
          <w:sz w:val="26"/>
          <w:szCs w:val="26"/>
          <w:u w:val="single"/>
          <w:shd w:val="clear" w:color="auto" w:fill="FFFFFF"/>
        </w:rPr>
        <w:t>77-67-36</w:t>
      </w:r>
      <w:r w:rsidRPr="00F10719">
        <w:rPr>
          <w:b/>
          <w:sz w:val="26"/>
          <w:szCs w:val="26"/>
          <w:shd w:val="clear" w:color="auto" w:fill="FFFFFF"/>
        </w:rPr>
        <w:t xml:space="preserve">, </w:t>
      </w:r>
      <w:r w:rsidRPr="00F10719">
        <w:rPr>
          <w:b/>
          <w:sz w:val="26"/>
          <w:szCs w:val="26"/>
          <w:u w:val="single"/>
          <w:shd w:val="clear" w:color="auto" w:fill="FFFFFF"/>
        </w:rPr>
        <w:t xml:space="preserve">8 (3842) </w:t>
      </w:r>
      <w:r w:rsidR="000B097A" w:rsidRPr="00F10719">
        <w:rPr>
          <w:b/>
          <w:sz w:val="26"/>
          <w:szCs w:val="26"/>
          <w:u w:val="single"/>
          <w:shd w:val="clear" w:color="auto" w:fill="FFFFFF"/>
        </w:rPr>
        <w:t>77-67-38</w:t>
      </w:r>
    </w:p>
    <w:p w:rsidR="007B5238" w:rsidRPr="007B5238" w:rsidRDefault="00EB7BAD" w:rsidP="00F10719">
      <w:pPr>
        <w:spacing w:after="160" w:line="360" w:lineRule="exact"/>
        <w:jc w:val="both"/>
      </w:pPr>
      <w:r w:rsidRPr="00F10719">
        <w:rPr>
          <w:sz w:val="26"/>
          <w:szCs w:val="26"/>
        </w:rPr>
        <w:t>Официальный телеграмм-канал</w:t>
      </w:r>
      <w:r w:rsidRPr="00F10719">
        <w:rPr>
          <w:b/>
          <w:sz w:val="26"/>
          <w:szCs w:val="26"/>
        </w:rPr>
        <w:t xml:space="preserve"> – </w:t>
      </w:r>
      <w:r w:rsidR="00FF7431" w:rsidRPr="00F10719">
        <w:rPr>
          <w:b/>
          <w:sz w:val="26"/>
          <w:szCs w:val="26"/>
        </w:rPr>
        <w:t>Социальный фонд России по Кемеровской области – Кузбассу</w:t>
      </w:r>
      <w:r w:rsidR="000B097A" w:rsidRPr="00F10719">
        <w:rPr>
          <w:b/>
          <w:sz w:val="26"/>
          <w:szCs w:val="26"/>
        </w:rPr>
        <w:t xml:space="preserve">: </w:t>
      </w:r>
      <w:hyperlink r:id="rId12" w:history="1">
        <w:r w:rsidR="00A002C0" w:rsidRPr="00F10719">
          <w:rPr>
            <w:rStyle w:val="a4"/>
            <w:color w:val="0070C0"/>
            <w:sz w:val="26"/>
            <w:szCs w:val="26"/>
          </w:rPr>
          <w:t>https://t.me/sfr_kemobl</w:t>
        </w:r>
      </w:hyperlink>
      <w:r w:rsidR="00A002C0" w:rsidRPr="00F10719">
        <w:rPr>
          <w:color w:val="0070C0"/>
          <w:sz w:val="26"/>
          <w:szCs w:val="26"/>
        </w:rPr>
        <w:t xml:space="preserve"> </w:t>
      </w:r>
    </w:p>
    <w:sectPr w:rsidR="007B5238" w:rsidRPr="007B5238" w:rsidSect="00F10719">
      <w:headerReference w:type="default" r:id="rId13"/>
      <w:pgSz w:w="11906" w:h="16838"/>
      <w:pgMar w:top="126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70" w:rsidRDefault="006D4170" w:rsidP="00090154">
      <w:r>
        <w:separator/>
      </w:r>
    </w:p>
  </w:endnote>
  <w:endnote w:type="continuationSeparator" w:id="0">
    <w:p w:rsidR="006D4170" w:rsidRDefault="006D4170" w:rsidP="000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70" w:rsidRDefault="006D4170" w:rsidP="00090154">
      <w:r>
        <w:separator/>
      </w:r>
    </w:p>
  </w:footnote>
  <w:footnote w:type="continuationSeparator" w:id="0">
    <w:p w:rsidR="006D4170" w:rsidRDefault="006D4170" w:rsidP="00090154">
      <w:r>
        <w:continuationSeparator/>
      </w:r>
    </w:p>
  </w:footnote>
  <w:footnote w:id="1">
    <w:p w:rsidR="00C558F2" w:rsidRDefault="00C558F2" w:rsidP="00C558F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C558F2">
        <w:t>Ф</w:t>
      </w:r>
      <w:r>
        <w:t>едеральный закон от 17.02.2023 № 20-ФЗ «</w:t>
      </w:r>
      <w:r w:rsidRPr="00C558F2">
        <w:t>Об особенностях правового регулирования отношений по обязательному социальному страхованию граждан, проживающих на территориях Донецкой Народной Республики, Луганской Народной Республики, Запорожск</w:t>
      </w:r>
      <w:r>
        <w:t>ой области и Херсонской области»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54" w:rsidRDefault="00075BBE" w:rsidP="00090154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EA8C482" wp14:editId="6B878B76">
          <wp:simplePos x="0" y="0"/>
          <wp:positionH relativeFrom="column">
            <wp:posOffset>5521960</wp:posOffset>
          </wp:positionH>
          <wp:positionV relativeFrom="paragraph">
            <wp:posOffset>-345440</wp:posOffset>
          </wp:positionV>
          <wp:extent cx="744220" cy="576580"/>
          <wp:effectExtent l="0" t="0" r="0" b="0"/>
          <wp:wrapSquare wrapText="bothSides"/>
          <wp:docPr id="5" name="Рисунок 5" descr="Логотип без над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без надпис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719" w:rsidRPr="00AB28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C84EE" wp14:editId="1214534A">
              <wp:simplePos x="0" y="0"/>
              <wp:positionH relativeFrom="column">
                <wp:posOffset>327660</wp:posOffset>
              </wp:positionH>
              <wp:positionV relativeFrom="paragraph">
                <wp:posOffset>320040</wp:posOffset>
              </wp:positionV>
              <wp:extent cx="5179695" cy="0"/>
              <wp:effectExtent l="11430" t="10795" r="9525" b="8255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151CC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5.2pt" to="433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J5TgIAAFkEAAAOAAAAZHJzL2Uyb0RvYy54bWysVM1uEzEQviPxDpbv6e6GNG1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" strokeweight="1pt"/>
          </w:pict>
        </mc:Fallback>
      </mc:AlternateContent>
    </w:r>
    <w:r w:rsidR="006B13C5" w:rsidRPr="00AB28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371006" wp14:editId="526E9CAE">
              <wp:simplePos x="0" y="0"/>
              <wp:positionH relativeFrom="column">
                <wp:posOffset>5715</wp:posOffset>
              </wp:positionH>
              <wp:positionV relativeFrom="paragraph">
                <wp:posOffset>-316230</wp:posOffset>
              </wp:positionV>
              <wp:extent cx="5474970" cy="542925"/>
              <wp:effectExtent l="0" t="0" r="0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154" w:rsidRPr="00A93A89" w:rsidRDefault="00090154" w:rsidP="00A93A89">
                          <w:pPr>
                            <w:pStyle w:val="1"/>
                            <w:spacing w:line="360" w:lineRule="atLeast"/>
                            <w:jc w:val="center"/>
                            <w:rPr>
                              <w:w w:val="120"/>
                              <w:sz w:val="24"/>
                              <w:szCs w:val="24"/>
                            </w:rPr>
                          </w:pPr>
                          <w:r w:rsidRPr="00217C60">
                            <w:rPr>
                              <w:w w:val="120"/>
                            </w:rPr>
                            <w:t xml:space="preserve">     </w:t>
                          </w:r>
                          <w:r w:rsidRPr="00A93A89">
                            <w:rPr>
                              <w:w w:val="120"/>
                              <w:sz w:val="24"/>
                              <w:szCs w:val="24"/>
                            </w:rPr>
                            <w:t>Отделение Фонда пенсионного и социального страхования Российской Федерации по Кемеровской области – Кузбассу</w:t>
                          </w:r>
                        </w:p>
                        <w:p w:rsidR="00090154" w:rsidRPr="007B0666" w:rsidRDefault="00090154" w:rsidP="000901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7100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.45pt;margin-top:-24.9pt;width:431.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aoyw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" o:allowincell="f" filled="f" stroked="f">
              <v:textbox>
                <w:txbxContent>
                  <w:p w:rsidR="00090154" w:rsidRPr="00A93A89" w:rsidRDefault="00090154" w:rsidP="00A93A89">
                    <w:pPr>
                      <w:pStyle w:val="1"/>
                      <w:spacing w:line="360" w:lineRule="atLeast"/>
                      <w:jc w:val="center"/>
                      <w:rPr>
                        <w:w w:val="120"/>
                        <w:sz w:val="24"/>
                        <w:szCs w:val="24"/>
                      </w:rPr>
                    </w:pPr>
                    <w:r w:rsidRPr="00217C60">
                      <w:rPr>
                        <w:w w:val="120"/>
                      </w:rPr>
                      <w:t xml:space="preserve">     </w:t>
                    </w:r>
                    <w:r w:rsidRPr="00A93A89">
                      <w:rPr>
                        <w:w w:val="120"/>
                        <w:sz w:val="24"/>
                        <w:szCs w:val="24"/>
                      </w:rPr>
                      <w:t>Отделение Фонда пенсионного и социального страхования Российской Федерации по Кемеровской области – Кузбассу</w:t>
                    </w:r>
                  </w:p>
                  <w:p w:rsidR="00090154" w:rsidRPr="007B0666" w:rsidRDefault="00090154" w:rsidP="0009015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E4E"/>
    <w:multiLevelType w:val="hybridMultilevel"/>
    <w:tmpl w:val="84C862FA"/>
    <w:lvl w:ilvl="0" w:tplc="8646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6523F"/>
    <w:multiLevelType w:val="hybridMultilevel"/>
    <w:tmpl w:val="1E4496E4"/>
    <w:lvl w:ilvl="0" w:tplc="F45ADE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721B1A"/>
    <w:multiLevelType w:val="hybridMultilevel"/>
    <w:tmpl w:val="B23E6F54"/>
    <w:lvl w:ilvl="0" w:tplc="4164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A5939"/>
    <w:multiLevelType w:val="hybridMultilevel"/>
    <w:tmpl w:val="40D8F122"/>
    <w:lvl w:ilvl="0" w:tplc="2F460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47320"/>
    <w:multiLevelType w:val="hybridMultilevel"/>
    <w:tmpl w:val="606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2"/>
    <w:rsid w:val="00002903"/>
    <w:rsid w:val="0005059B"/>
    <w:rsid w:val="00051586"/>
    <w:rsid w:val="00075BBE"/>
    <w:rsid w:val="00084FF1"/>
    <w:rsid w:val="00090154"/>
    <w:rsid w:val="000B097A"/>
    <w:rsid w:val="000B6824"/>
    <w:rsid w:val="000D4187"/>
    <w:rsid w:val="00170C2A"/>
    <w:rsid w:val="001B16C4"/>
    <w:rsid w:val="00204A76"/>
    <w:rsid w:val="002341E6"/>
    <w:rsid w:val="00266F66"/>
    <w:rsid w:val="00280753"/>
    <w:rsid w:val="00282954"/>
    <w:rsid w:val="00310DA9"/>
    <w:rsid w:val="003170A3"/>
    <w:rsid w:val="00376DA7"/>
    <w:rsid w:val="003B7465"/>
    <w:rsid w:val="003C2818"/>
    <w:rsid w:val="004307BC"/>
    <w:rsid w:val="0046226D"/>
    <w:rsid w:val="005427CD"/>
    <w:rsid w:val="005E4331"/>
    <w:rsid w:val="00633D2A"/>
    <w:rsid w:val="00665BC4"/>
    <w:rsid w:val="006B13C5"/>
    <w:rsid w:val="006D4170"/>
    <w:rsid w:val="00705E5C"/>
    <w:rsid w:val="0076137E"/>
    <w:rsid w:val="007B28AA"/>
    <w:rsid w:val="007B5238"/>
    <w:rsid w:val="007D719D"/>
    <w:rsid w:val="007F3BDA"/>
    <w:rsid w:val="00821604"/>
    <w:rsid w:val="008408FF"/>
    <w:rsid w:val="008671C6"/>
    <w:rsid w:val="00867F89"/>
    <w:rsid w:val="009139A8"/>
    <w:rsid w:val="00967F7D"/>
    <w:rsid w:val="009A3CC5"/>
    <w:rsid w:val="00A002C0"/>
    <w:rsid w:val="00A153A1"/>
    <w:rsid w:val="00A4535B"/>
    <w:rsid w:val="00A53DFB"/>
    <w:rsid w:val="00A93A89"/>
    <w:rsid w:val="00AA4547"/>
    <w:rsid w:val="00AF05CB"/>
    <w:rsid w:val="00AF1A2F"/>
    <w:rsid w:val="00B22620"/>
    <w:rsid w:val="00B27619"/>
    <w:rsid w:val="00B30877"/>
    <w:rsid w:val="00B94454"/>
    <w:rsid w:val="00BC2963"/>
    <w:rsid w:val="00C558F2"/>
    <w:rsid w:val="00C6493B"/>
    <w:rsid w:val="00C86B1B"/>
    <w:rsid w:val="00CA6632"/>
    <w:rsid w:val="00CC59B2"/>
    <w:rsid w:val="00D6213F"/>
    <w:rsid w:val="00D65F40"/>
    <w:rsid w:val="00D75415"/>
    <w:rsid w:val="00D81A5E"/>
    <w:rsid w:val="00DB3544"/>
    <w:rsid w:val="00DC31F2"/>
    <w:rsid w:val="00DF4225"/>
    <w:rsid w:val="00E01B84"/>
    <w:rsid w:val="00E02C82"/>
    <w:rsid w:val="00E2230C"/>
    <w:rsid w:val="00E35B37"/>
    <w:rsid w:val="00E37A79"/>
    <w:rsid w:val="00E91768"/>
    <w:rsid w:val="00EB7BAD"/>
    <w:rsid w:val="00ED70D1"/>
    <w:rsid w:val="00F072FA"/>
    <w:rsid w:val="00F10719"/>
    <w:rsid w:val="00F76AF4"/>
    <w:rsid w:val="00F95BCC"/>
    <w:rsid w:val="00FD706A"/>
    <w:rsid w:val="00FF5D60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91A03-4099-42B0-93FD-799A830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15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04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35B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B37"/>
    <w:rPr>
      <w:color w:val="954F72" w:themeColor="followedHyperlink"/>
      <w:u w:val="single"/>
    </w:rPr>
  </w:style>
  <w:style w:type="paragraph" w:styleId="a6">
    <w:name w:val="header"/>
    <w:basedOn w:val="a"/>
    <w:link w:val="a7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90154"/>
  </w:style>
  <w:style w:type="paragraph" w:styleId="a8">
    <w:name w:val="footer"/>
    <w:basedOn w:val="a"/>
    <w:link w:val="a9"/>
    <w:uiPriority w:val="99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90154"/>
  </w:style>
  <w:style w:type="character" w:customStyle="1" w:styleId="10">
    <w:name w:val="Заголовок 1 Знак"/>
    <w:basedOn w:val="a0"/>
    <w:link w:val="1"/>
    <w:rsid w:val="000901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B5238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</w:rPr>
  </w:style>
  <w:style w:type="paragraph" w:styleId="aa">
    <w:name w:val="Normal (Web)"/>
    <w:basedOn w:val="a"/>
    <w:uiPriority w:val="99"/>
    <w:unhideWhenUsed/>
    <w:rsid w:val="00FF5D60"/>
    <w:pPr>
      <w:spacing w:before="100" w:beforeAutospacing="1" w:after="100" w:afterAutospacing="1"/>
    </w:pPr>
    <w:rPr>
      <w:sz w:val="24"/>
    </w:rPr>
  </w:style>
  <w:style w:type="character" w:customStyle="1" w:styleId="14">
    <w:name w:val="Стиль 14 пт"/>
    <w:basedOn w:val="a0"/>
    <w:rsid w:val="00204A76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204A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04A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204A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17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7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170A3"/>
    <w:rPr>
      <w:vertAlign w:val="superscript"/>
    </w:rPr>
  </w:style>
  <w:style w:type="paragraph" w:customStyle="1" w:styleId="warning-text">
    <w:name w:val="warning-text"/>
    <w:basedOn w:val="a"/>
    <w:rsid w:val="003170A3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fr_kem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do.fss.ru/se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sfr.gov.ru/insure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1911-FBC1-4C81-A259-6C0A2632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Батенева Евгения Витальевна</cp:lastModifiedBy>
  <cp:revision>2</cp:revision>
  <dcterms:created xsi:type="dcterms:W3CDTF">2023-07-28T01:29:00Z</dcterms:created>
  <dcterms:modified xsi:type="dcterms:W3CDTF">2023-07-28T01:29:00Z</dcterms:modified>
</cp:coreProperties>
</file>