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D72" w:rsidRDefault="00AC3D72" w:rsidP="00892FB6">
      <w:pPr>
        <w:tabs>
          <w:tab w:val="left" w:pos="567"/>
        </w:tabs>
        <w:autoSpaceDE w:val="0"/>
        <w:autoSpaceDN w:val="0"/>
        <w:adjustRightInd w:val="0"/>
        <w:spacing w:before="360"/>
        <w:ind w:left="-284" w:firstLine="284"/>
        <w:jc w:val="center"/>
        <w:rPr>
          <w:b/>
          <w:noProof/>
          <w:sz w:val="32"/>
          <w:szCs w:val="32"/>
        </w:rPr>
      </w:pPr>
      <w:bookmarkStart w:id="0" w:name="_GoBack"/>
      <w:bookmarkEnd w:id="0"/>
    </w:p>
    <w:p w:rsidR="001F0EB3" w:rsidRDefault="001F0EB3" w:rsidP="00892FB6">
      <w:pPr>
        <w:tabs>
          <w:tab w:val="left" w:pos="567"/>
        </w:tabs>
        <w:autoSpaceDE w:val="0"/>
        <w:autoSpaceDN w:val="0"/>
        <w:adjustRightInd w:val="0"/>
        <w:spacing w:before="360"/>
        <w:ind w:left="-284" w:firstLine="284"/>
        <w:jc w:val="center"/>
        <w:rPr>
          <w:b/>
          <w:noProof/>
          <w:sz w:val="32"/>
          <w:szCs w:val="32"/>
        </w:rPr>
      </w:pPr>
      <w:r>
        <w:rPr>
          <w:noProof/>
        </w:rPr>
        <w:drawing>
          <wp:inline distT="0" distB="0" distL="0" distR="0" wp14:anchorId="5737EF3C" wp14:editId="17E1A76B">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Lst>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1F0EB3" w:rsidRDefault="001F0EB3" w:rsidP="001F0EB3">
      <w:pPr>
        <w:pStyle w:val="5"/>
        <w:rPr>
          <w:sz w:val="32"/>
          <w:szCs w:val="32"/>
          <w:lang w:val="ru-RU"/>
        </w:rPr>
      </w:pPr>
      <w:r>
        <w:rPr>
          <w:sz w:val="32"/>
          <w:szCs w:val="32"/>
          <w:lang w:val="ru-RU"/>
        </w:rPr>
        <w:t>КЕМЕРОВСКАЯ ОБЛАСТЬ</w:t>
      </w:r>
    </w:p>
    <w:p w:rsidR="001F0EB3" w:rsidRDefault="001F0EB3" w:rsidP="001F0EB3">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1F0EB3" w:rsidRPr="005555BA" w:rsidRDefault="001F0EB3" w:rsidP="001F0EB3">
      <w:pPr>
        <w:pStyle w:val="5"/>
        <w:ind w:left="-180" w:right="-251"/>
        <w:rPr>
          <w:sz w:val="32"/>
          <w:szCs w:val="32"/>
          <w:lang w:val="ru-RU"/>
        </w:rPr>
      </w:pPr>
      <w:r>
        <w:rPr>
          <w:sz w:val="32"/>
          <w:szCs w:val="32"/>
          <w:lang w:val="ru-RU"/>
        </w:rPr>
        <w:t xml:space="preserve">ПРОМЫШЛЕННОВСКОГО МУНИЦИПАЛЬНОГО </w:t>
      </w:r>
      <w:r w:rsidR="00A15E33">
        <w:rPr>
          <w:sz w:val="32"/>
          <w:szCs w:val="32"/>
          <w:lang w:val="ru-RU"/>
        </w:rPr>
        <w:t>ОКРУГА</w:t>
      </w:r>
    </w:p>
    <w:p w:rsidR="001F0EB3" w:rsidRPr="005555BA" w:rsidRDefault="001F0EB3" w:rsidP="001F0EB3">
      <w:pPr>
        <w:pStyle w:val="4"/>
        <w:spacing w:before="360"/>
        <w:rPr>
          <w:b w:val="0"/>
          <w:bCs w:val="0"/>
          <w:spacing w:val="60"/>
          <w:sz w:val="28"/>
          <w:szCs w:val="28"/>
          <w:lang w:val="ru-RU"/>
        </w:rPr>
      </w:pPr>
      <w:r>
        <w:rPr>
          <w:b w:val="0"/>
          <w:bCs w:val="0"/>
          <w:spacing w:val="60"/>
          <w:sz w:val="28"/>
          <w:szCs w:val="28"/>
          <w:lang w:val="ru-RU"/>
        </w:rPr>
        <w:t>ПОСТАНОВЛЕНИЕ</w:t>
      </w:r>
    </w:p>
    <w:p w:rsidR="001F0EB3" w:rsidRPr="00ED36CC" w:rsidRDefault="00B13F5B" w:rsidP="001F0EB3">
      <w:pPr>
        <w:autoSpaceDE w:val="0"/>
        <w:autoSpaceDN w:val="0"/>
        <w:adjustRightInd w:val="0"/>
        <w:spacing w:before="480"/>
        <w:jc w:val="center"/>
        <w:rPr>
          <w:sz w:val="24"/>
          <w:szCs w:val="24"/>
          <w:u w:val="single"/>
        </w:rPr>
      </w:pPr>
      <w:r w:rsidRPr="00493CB1">
        <w:rPr>
          <w:sz w:val="24"/>
          <w:szCs w:val="24"/>
        </w:rPr>
        <w:t>от «</w:t>
      </w:r>
      <w:r w:rsidR="00940CE4">
        <w:rPr>
          <w:sz w:val="24"/>
          <w:szCs w:val="24"/>
        </w:rPr>
        <w:t>14</w:t>
      </w:r>
      <w:r w:rsidR="001F0EB3" w:rsidRPr="00493CB1">
        <w:rPr>
          <w:sz w:val="24"/>
          <w:szCs w:val="24"/>
        </w:rPr>
        <w:t>»</w:t>
      </w:r>
      <w:r w:rsidR="007A2860">
        <w:rPr>
          <w:sz w:val="24"/>
          <w:szCs w:val="24"/>
        </w:rPr>
        <w:t xml:space="preserve"> </w:t>
      </w:r>
      <w:r w:rsidR="00940CE4">
        <w:rPr>
          <w:sz w:val="24"/>
          <w:szCs w:val="24"/>
        </w:rPr>
        <w:t>декабря 2023</w:t>
      </w:r>
      <w:r w:rsidR="00553ABB">
        <w:rPr>
          <w:sz w:val="24"/>
          <w:szCs w:val="24"/>
        </w:rPr>
        <w:t xml:space="preserve"> </w:t>
      </w:r>
      <w:r w:rsidR="001F0EB3" w:rsidRPr="00493CB1">
        <w:rPr>
          <w:sz w:val="24"/>
          <w:szCs w:val="24"/>
        </w:rPr>
        <w:t>№</w:t>
      </w:r>
      <w:r w:rsidR="00493CB1" w:rsidRPr="00493CB1">
        <w:rPr>
          <w:sz w:val="24"/>
          <w:szCs w:val="24"/>
        </w:rPr>
        <w:t xml:space="preserve"> </w:t>
      </w:r>
      <w:r w:rsidR="00940CE4">
        <w:rPr>
          <w:sz w:val="24"/>
          <w:szCs w:val="24"/>
        </w:rPr>
        <w:t>1428-П</w:t>
      </w:r>
    </w:p>
    <w:p w:rsidR="001F0EB3" w:rsidRPr="00526D52" w:rsidRDefault="001F0EB3" w:rsidP="001F0EB3">
      <w:pPr>
        <w:autoSpaceDE w:val="0"/>
        <w:autoSpaceDN w:val="0"/>
        <w:adjustRightInd w:val="0"/>
        <w:spacing w:before="120"/>
        <w:jc w:val="center"/>
      </w:pPr>
      <w:proofErr w:type="spellStart"/>
      <w:r w:rsidRPr="00526D52">
        <w:t>пгт</w:t>
      </w:r>
      <w:proofErr w:type="spellEnd"/>
      <w:r w:rsidRPr="00526D52">
        <w:t>. Промышленная</w:t>
      </w:r>
    </w:p>
    <w:p w:rsidR="003873AB" w:rsidRDefault="003873AB" w:rsidP="001F0EB3">
      <w:pPr>
        <w:autoSpaceDE w:val="0"/>
        <w:autoSpaceDN w:val="0"/>
        <w:adjustRightInd w:val="0"/>
        <w:spacing w:before="120"/>
        <w:jc w:val="center"/>
        <w:rPr>
          <w:sz w:val="16"/>
          <w:szCs w:val="16"/>
        </w:rPr>
      </w:pPr>
    </w:p>
    <w:p w:rsidR="004C3DD9" w:rsidRPr="0006786B" w:rsidRDefault="004C3DD9" w:rsidP="001F0EB3">
      <w:pPr>
        <w:autoSpaceDE w:val="0"/>
        <w:autoSpaceDN w:val="0"/>
        <w:adjustRightInd w:val="0"/>
        <w:spacing w:before="120"/>
        <w:jc w:val="center"/>
        <w:rPr>
          <w:sz w:val="16"/>
          <w:szCs w:val="16"/>
        </w:rPr>
      </w:pPr>
    </w:p>
    <w:p w:rsidR="004C3DD9" w:rsidRDefault="00B650A7" w:rsidP="00316E9D">
      <w:pPr>
        <w:autoSpaceDE w:val="0"/>
        <w:autoSpaceDN w:val="0"/>
        <w:jc w:val="center"/>
        <w:rPr>
          <w:b/>
          <w:sz w:val="28"/>
          <w:szCs w:val="28"/>
        </w:rPr>
      </w:pPr>
      <w:r>
        <w:rPr>
          <w:b/>
          <w:sz w:val="28"/>
          <w:szCs w:val="28"/>
        </w:rPr>
        <w:t xml:space="preserve">О внесении изменений в постановление администрации Промышленновского муниципального округа от 27.10.2021 № 1789-П </w:t>
      </w:r>
    </w:p>
    <w:p w:rsidR="004C3DD9" w:rsidRDefault="00B650A7" w:rsidP="00316E9D">
      <w:pPr>
        <w:autoSpaceDE w:val="0"/>
        <w:autoSpaceDN w:val="0"/>
        <w:jc w:val="center"/>
        <w:rPr>
          <w:b/>
          <w:sz w:val="28"/>
          <w:szCs w:val="28"/>
        </w:rPr>
      </w:pPr>
      <w:r>
        <w:rPr>
          <w:b/>
          <w:sz w:val="28"/>
          <w:szCs w:val="28"/>
        </w:rPr>
        <w:t xml:space="preserve"> </w:t>
      </w:r>
      <w:proofErr w:type="gramStart"/>
      <w:r>
        <w:rPr>
          <w:b/>
          <w:sz w:val="28"/>
          <w:szCs w:val="28"/>
        </w:rPr>
        <w:t>«</w:t>
      </w:r>
      <w:r w:rsidR="00316E9D" w:rsidRPr="00C13230">
        <w:rPr>
          <w:b/>
          <w:sz w:val="28"/>
          <w:szCs w:val="28"/>
        </w:rPr>
        <w:t xml:space="preserve">Об утверждении </w:t>
      </w:r>
      <w:r w:rsidR="00112799">
        <w:rPr>
          <w:b/>
          <w:sz w:val="28"/>
          <w:szCs w:val="28"/>
        </w:rPr>
        <w:t>Перечня главных администраторов доходов</w:t>
      </w:r>
      <w:r w:rsidR="00316E9D">
        <w:rPr>
          <w:b/>
          <w:sz w:val="28"/>
          <w:szCs w:val="28"/>
        </w:rPr>
        <w:t xml:space="preserve"> бюджета Промышленновского муниципального </w:t>
      </w:r>
      <w:r w:rsidR="00112799">
        <w:rPr>
          <w:b/>
          <w:sz w:val="28"/>
          <w:szCs w:val="28"/>
        </w:rPr>
        <w:t>округа</w:t>
      </w:r>
      <w:r>
        <w:rPr>
          <w:b/>
          <w:sz w:val="28"/>
          <w:szCs w:val="28"/>
        </w:rPr>
        <w:t>»</w:t>
      </w:r>
      <w:r w:rsidR="00634F22">
        <w:rPr>
          <w:b/>
          <w:sz w:val="28"/>
          <w:szCs w:val="28"/>
        </w:rPr>
        <w:t xml:space="preserve"> (в редакции постановлений от 22.12.2021 № 2006-П, от 26.01.2022 № 47-П, от 05.03.2022 № 332-П</w:t>
      </w:r>
      <w:r w:rsidR="002345CD">
        <w:rPr>
          <w:b/>
          <w:sz w:val="28"/>
          <w:szCs w:val="28"/>
        </w:rPr>
        <w:t>,</w:t>
      </w:r>
      <w:r w:rsidR="00033C21">
        <w:rPr>
          <w:b/>
          <w:sz w:val="28"/>
          <w:szCs w:val="28"/>
        </w:rPr>
        <w:t xml:space="preserve"> </w:t>
      </w:r>
      <w:proofErr w:type="gramEnd"/>
    </w:p>
    <w:p w:rsidR="004C3DD9" w:rsidRDefault="002345CD" w:rsidP="00316E9D">
      <w:pPr>
        <w:autoSpaceDE w:val="0"/>
        <w:autoSpaceDN w:val="0"/>
        <w:jc w:val="center"/>
        <w:rPr>
          <w:b/>
          <w:sz w:val="28"/>
          <w:szCs w:val="28"/>
        </w:rPr>
      </w:pPr>
      <w:r>
        <w:rPr>
          <w:b/>
          <w:sz w:val="28"/>
          <w:szCs w:val="28"/>
        </w:rPr>
        <w:t>от 16.03.2022 №</w:t>
      </w:r>
      <w:r w:rsidR="0011646A">
        <w:rPr>
          <w:b/>
          <w:sz w:val="28"/>
          <w:szCs w:val="28"/>
        </w:rPr>
        <w:t xml:space="preserve"> </w:t>
      </w:r>
      <w:r>
        <w:rPr>
          <w:b/>
          <w:sz w:val="28"/>
          <w:szCs w:val="28"/>
        </w:rPr>
        <w:t>385-П</w:t>
      </w:r>
      <w:r w:rsidR="00420055">
        <w:rPr>
          <w:b/>
          <w:sz w:val="28"/>
          <w:szCs w:val="28"/>
        </w:rPr>
        <w:t>, от 22.03.2022 № 418-П</w:t>
      </w:r>
      <w:r w:rsidR="00A24CEB">
        <w:rPr>
          <w:b/>
          <w:sz w:val="28"/>
          <w:szCs w:val="28"/>
        </w:rPr>
        <w:t>, от 08.04.2022 № 512-П</w:t>
      </w:r>
      <w:r w:rsidR="00775DA2">
        <w:rPr>
          <w:b/>
          <w:sz w:val="28"/>
          <w:szCs w:val="28"/>
        </w:rPr>
        <w:t>,</w:t>
      </w:r>
    </w:p>
    <w:p w:rsidR="004C3DD9" w:rsidRDefault="00775DA2" w:rsidP="00316E9D">
      <w:pPr>
        <w:autoSpaceDE w:val="0"/>
        <w:autoSpaceDN w:val="0"/>
        <w:jc w:val="center"/>
        <w:rPr>
          <w:b/>
          <w:sz w:val="28"/>
          <w:szCs w:val="28"/>
        </w:rPr>
      </w:pPr>
      <w:r>
        <w:rPr>
          <w:b/>
          <w:sz w:val="28"/>
          <w:szCs w:val="28"/>
        </w:rPr>
        <w:t>от 05.07.2022 №</w:t>
      </w:r>
      <w:r w:rsidR="00033C21">
        <w:rPr>
          <w:b/>
          <w:sz w:val="28"/>
          <w:szCs w:val="28"/>
        </w:rPr>
        <w:t xml:space="preserve"> </w:t>
      </w:r>
      <w:r>
        <w:rPr>
          <w:b/>
          <w:sz w:val="28"/>
          <w:szCs w:val="28"/>
        </w:rPr>
        <w:t>924-П</w:t>
      </w:r>
      <w:r w:rsidR="0083714B">
        <w:rPr>
          <w:b/>
          <w:sz w:val="28"/>
          <w:szCs w:val="28"/>
        </w:rPr>
        <w:t>, от 19.08.2022 № 1094-П</w:t>
      </w:r>
      <w:r w:rsidR="00D65A82">
        <w:rPr>
          <w:b/>
          <w:sz w:val="28"/>
          <w:szCs w:val="28"/>
        </w:rPr>
        <w:t>, от 09.09.2022 № 1198-П</w:t>
      </w:r>
      <w:r w:rsidR="00C06D38">
        <w:rPr>
          <w:b/>
          <w:sz w:val="28"/>
          <w:szCs w:val="28"/>
        </w:rPr>
        <w:t xml:space="preserve">, </w:t>
      </w:r>
    </w:p>
    <w:p w:rsidR="004C3DD9" w:rsidRDefault="00C06D38" w:rsidP="00316E9D">
      <w:pPr>
        <w:autoSpaceDE w:val="0"/>
        <w:autoSpaceDN w:val="0"/>
        <w:jc w:val="center"/>
        <w:rPr>
          <w:b/>
          <w:sz w:val="28"/>
          <w:szCs w:val="28"/>
        </w:rPr>
      </w:pPr>
      <w:r>
        <w:rPr>
          <w:b/>
          <w:sz w:val="28"/>
          <w:szCs w:val="28"/>
        </w:rPr>
        <w:t>от 02.12.2022 № 1562-П</w:t>
      </w:r>
      <w:r w:rsidR="00AE492F" w:rsidRPr="00AE492F">
        <w:rPr>
          <w:b/>
          <w:sz w:val="28"/>
          <w:szCs w:val="28"/>
        </w:rPr>
        <w:t xml:space="preserve">, от 14.12.2022 № 1617-П, от 24.01.2023 №73-П, </w:t>
      </w:r>
    </w:p>
    <w:p w:rsidR="004C3DD9" w:rsidRDefault="00AE492F" w:rsidP="00316E9D">
      <w:pPr>
        <w:autoSpaceDE w:val="0"/>
        <w:autoSpaceDN w:val="0"/>
        <w:jc w:val="center"/>
        <w:rPr>
          <w:b/>
          <w:sz w:val="28"/>
          <w:szCs w:val="28"/>
        </w:rPr>
      </w:pPr>
      <w:r w:rsidRPr="00AE492F">
        <w:rPr>
          <w:b/>
          <w:sz w:val="28"/>
          <w:szCs w:val="28"/>
        </w:rPr>
        <w:t xml:space="preserve">от 02.02.2023 № 94-П, от 05.04.2023 № 382-П, от 03.07.2023 № 812-П, </w:t>
      </w:r>
    </w:p>
    <w:p w:rsidR="00316E9D" w:rsidRPr="00C13230" w:rsidRDefault="00AE492F" w:rsidP="00316E9D">
      <w:pPr>
        <w:autoSpaceDE w:val="0"/>
        <w:autoSpaceDN w:val="0"/>
        <w:jc w:val="center"/>
        <w:rPr>
          <w:b/>
          <w:sz w:val="28"/>
          <w:szCs w:val="28"/>
        </w:rPr>
      </w:pPr>
      <w:r w:rsidRPr="00AE492F">
        <w:rPr>
          <w:b/>
          <w:sz w:val="28"/>
          <w:szCs w:val="28"/>
        </w:rPr>
        <w:t>от 31.08.2023 № 1053-П, от 29.09.2023 № 1135-П</w:t>
      </w:r>
      <w:r w:rsidR="00634F22">
        <w:rPr>
          <w:b/>
          <w:sz w:val="28"/>
          <w:szCs w:val="28"/>
        </w:rPr>
        <w:t>)</w:t>
      </w:r>
    </w:p>
    <w:p w:rsidR="00316E9D" w:rsidRDefault="00316E9D" w:rsidP="00863D6A">
      <w:pPr>
        <w:autoSpaceDE w:val="0"/>
        <w:autoSpaceDN w:val="0"/>
        <w:adjustRightInd w:val="0"/>
        <w:ind w:firstLine="851"/>
        <w:jc w:val="center"/>
        <w:rPr>
          <w:sz w:val="28"/>
          <w:szCs w:val="28"/>
        </w:rPr>
      </w:pPr>
    </w:p>
    <w:p w:rsidR="004C3DD9" w:rsidRPr="00C13230" w:rsidRDefault="004C3DD9" w:rsidP="00863D6A">
      <w:pPr>
        <w:autoSpaceDE w:val="0"/>
        <w:autoSpaceDN w:val="0"/>
        <w:adjustRightInd w:val="0"/>
        <w:ind w:firstLine="851"/>
        <w:jc w:val="center"/>
        <w:rPr>
          <w:sz w:val="28"/>
          <w:szCs w:val="28"/>
        </w:rPr>
      </w:pPr>
    </w:p>
    <w:p w:rsidR="0011646A" w:rsidRDefault="00316E9D" w:rsidP="00863D6A">
      <w:pPr>
        <w:autoSpaceDE w:val="0"/>
        <w:autoSpaceDN w:val="0"/>
        <w:adjustRightInd w:val="0"/>
        <w:ind w:right="-285" w:firstLine="851"/>
        <w:jc w:val="both"/>
        <w:rPr>
          <w:sz w:val="28"/>
          <w:szCs w:val="28"/>
        </w:rPr>
      </w:pPr>
      <w:r w:rsidRPr="00863D6A">
        <w:rPr>
          <w:sz w:val="28"/>
          <w:szCs w:val="28"/>
        </w:rPr>
        <w:t>В соответствии с</w:t>
      </w:r>
      <w:r w:rsidR="00112799" w:rsidRPr="00863D6A">
        <w:rPr>
          <w:sz w:val="28"/>
          <w:szCs w:val="28"/>
        </w:rPr>
        <w:t xml:space="preserve"> пунктом 3.2 статьи 160.1 Бюджетного кодекса Российской Федерации</w:t>
      </w:r>
      <w:r w:rsidR="0011646A">
        <w:rPr>
          <w:sz w:val="28"/>
          <w:szCs w:val="28"/>
        </w:rPr>
        <w:t>:</w:t>
      </w:r>
    </w:p>
    <w:p w:rsidR="0051259B" w:rsidRPr="0051259B" w:rsidRDefault="0011646A" w:rsidP="0051259B">
      <w:pPr>
        <w:pStyle w:val="a5"/>
        <w:numPr>
          <w:ilvl w:val="0"/>
          <w:numId w:val="15"/>
        </w:numPr>
        <w:autoSpaceDE w:val="0"/>
        <w:autoSpaceDN w:val="0"/>
        <w:adjustRightInd w:val="0"/>
        <w:ind w:left="0" w:right="-285" w:firstLine="851"/>
        <w:jc w:val="both"/>
        <w:rPr>
          <w:sz w:val="28"/>
          <w:szCs w:val="28"/>
        </w:rPr>
      </w:pPr>
      <w:proofErr w:type="gramStart"/>
      <w:r w:rsidRPr="0051259B">
        <w:rPr>
          <w:sz w:val="28"/>
          <w:szCs w:val="28"/>
        </w:rPr>
        <w:t>Внести изменения в постановление администрации Промышленновского муниципального округа от 27.10.2021 № 1789-П  «Об утверждении Перечня главных администраторов доходов бюджета Промышленновского муниципального округа» (в редакции постановлений от 22.12.2021 № 2006-П, от 26.01.2022 № 47-П, от 05.03.2022 № 332-П, от 16.03.2022 № 385-П</w:t>
      </w:r>
      <w:r w:rsidR="00420055" w:rsidRPr="0051259B">
        <w:rPr>
          <w:sz w:val="28"/>
          <w:szCs w:val="28"/>
        </w:rPr>
        <w:t>, от 22.03.2022 №</w:t>
      </w:r>
      <w:r w:rsidR="001A3891" w:rsidRPr="0051259B">
        <w:rPr>
          <w:sz w:val="28"/>
          <w:szCs w:val="28"/>
        </w:rPr>
        <w:t xml:space="preserve"> </w:t>
      </w:r>
      <w:r w:rsidR="00420055" w:rsidRPr="0051259B">
        <w:rPr>
          <w:sz w:val="28"/>
          <w:szCs w:val="28"/>
        </w:rPr>
        <w:t>418-П</w:t>
      </w:r>
      <w:r w:rsidR="00A24CEB" w:rsidRPr="0051259B">
        <w:rPr>
          <w:sz w:val="28"/>
          <w:szCs w:val="28"/>
        </w:rPr>
        <w:t>, от 08.04.2022 № 512-П</w:t>
      </w:r>
      <w:r w:rsidR="00775DA2" w:rsidRPr="0051259B">
        <w:rPr>
          <w:sz w:val="28"/>
          <w:szCs w:val="28"/>
        </w:rPr>
        <w:t>, от 05.07.2022 №</w:t>
      </w:r>
      <w:r w:rsidR="00033C21" w:rsidRPr="0051259B">
        <w:rPr>
          <w:sz w:val="28"/>
          <w:szCs w:val="28"/>
        </w:rPr>
        <w:t xml:space="preserve"> </w:t>
      </w:r>
      <w:r w:rsidR="00775DA2" w:rsidRPr="0051259B">
        <w:rPr>
          <w:sz w:val="28"/>
          <w:szCs w:val="28"/>
        </w:rPr>
        <w:t>924-П</w:t>
      </w:r>
      <w:r w:rsidR="0083714B" w:rsidRPr="0051259B">
        <w:rPr>
          <w:sz w:val="28"/>
          <w:szCs w:val="28"/>
        </w:rPr>
        <w:t>, от 19.08.2022 № 1094-П</w:t>
      </w:r>
      <w:r w:rsidR="00D65A82" w:rsidRPr="0051259B">
        <w:rPr>
          <w:sz w:val="28"/>
          <w:szCs w:val="28"/>
        </w:rPr>
        <w:t>, от 09.09.2022 № 1198-П</w:t>
      </w:r>
      <w:r w:rsidR="0051259B">
        <w:rPr>
          <w:sz w:val="28"/>
          <w:szCs w:val="28"/>
        </w:rPr>
        <w:t>, от 02.12.2022 № 1562-П</w:t>
      </w:r>
      <w:r w:rsidR="00AE492F">
        <w:rPr>
          <w:sz w:val="28"/>
          <w:szCs w:val="28"/>
        </w:rPr>
        <w:t>, от 14.12.2022 № 1617-П, от 24.01.2023 №</w:t>
      </w:r>
      <w:r w:rsidR="00A03E8E">
        <w:rPr>
          <w:sz w:val="28"/>
          <w:szCs w:val="28"/>
        </w:rPr>
        <w:t xml:space="preserve"> </w:t>
      </w:r>
      <w:r w:rsidR="00AE492F">
        <w:rPr>
          <w:sz w:val="28"/>
          <w:szCs w:val="28"/>
        </w:rPr>
        <w:t>73-П</w:t>
      </w:r>
      <w:proofErr w:type="gramEnd"/>
      <w:r w:rsidR="00AE492F">
        <w:rPr>
          <w:sz w:val="28"/>
          <w:szCs w:val="28"/>
        </w:rPr>
        <w:t>, от 02.02.2023 № 94-П, от 05.04.2023 № 382-П, от 03.07.2023 № 812-П, от 31.08.2023 № 1053-П, от 29.09.2023 № 1135-П</w:t>
      </w:r>
      <w:r w:rsidR="0083714B" w:rsidRPr="0051259B">
        <w:rPr>
          <w:sz w:val="28"/>
          <w:szCs w:val="28"/>
        </w:rPr>
        <w:t>)</w:t>
      </w:r>
      <w:r w:rsidR="002A4690" w:rsidRPr="0051259B">
        <w:rPr>
          <w:sz w:val="28"/>
          <w:szCs w:val="28"/>
        </w:rPr>
        <w:t xml:space="preserve"> (далее – постановление)</w:t>
      </w:r>
      <w:r w:rsidR="0051259B" w:rsidRPr="0051259B">
        <w:rPr>
          <w:sz w:val="28"/>
          <w:szCs w:val="28"/>
        </w:rPr>
        <w:t>:</w:t>
      </w:r>
    </w:p>
    <w:p w:rsidR="00316E9D" w:rsidRPr="0051259B" w:rsidRDefault="0051259B" w:rsidP="0051259B">
      <w:pPr>
        <w:autoSpaceDE w:val="0"/>
        <w:autoSpaceDN w:val="0"/>
        <w:adjustRightInd w:val="0"/>
        <w:ind w:right="-285" w:firstLine="851"/>
        <w:jc w:val="both"/>
        <w:rPr>
          <w:sz w:val="28"/>
          <w:szCs w:val="28"/>
        </w:rPr>
      </w:pPr>
      <w:r w:rsidRPr="0051259B">
        <w:rPr>
          <w:sz w:val="28"/>
          <w:szCs w:val="28"/>
        </w:rPr>
        <w:t xml:space="preserve">1.1 </w:t>
      </w:r>
      <w:r>
        <w:rPr>
          <w:sz w:val="28"/>
          <w:szCs w:val="28"/>
        </w:rPr>
        <w:t>у</w:t>
      </w:r>
      <w:r w:rsidRPr="0051259B">
        <w:rPr>
          <w:sz w:val="28"/>
          <w:szCs w:val="28"/>
        </w:rPr>
        <w:t xml:space="preserve">твердить </w:t>
      </w:r>
      <w:r w:rsidRPr="0080217D">
        <w:rPr>
          <w:sz w:val="28"/>
          <w:szCs w:val="28"/>
        </w:rPr>
        <w:t>Перечень главных администраторов доходов бюджета</w:t>
      </w:r>
      <w:r w:rsidRPr="00863D6A">
        <w:rPr>
          <w:sz w:val="28"/>
          <w:szCs w:val="28"/>
        </w:rPr>
        <w:t xml:space="preserve"> Промышленновского муниципального </w:t>
      </w:r>
      <w:r w:rsidRPr="00CC17BD">
        <w:rPr>
          <w:sz w:val="28"/>
          <w:szCs w:val="28"/>
        </w:rPr>
        <w:t>округа</w:t>
      </w:r>
      <w:r w:rsidRPr="0051259B">
        <w:rPr>
          <w:sz w:val="28"/>
          <w:szCs w:val="28"/>
        </w:rPr>
        <w:t xml:space="preserve"> в новой редакции</w:t>
      </w:r>
      <w:r>
        <w:rPr>
          <w:sz w:val="28"/>
          <w:szCs w:val="28"/>
        </w:rPr>
        <w:t>.</w:t>
      </w:r>
      <w:r w:rsidRPr="0051259B">
        <w:rPr>
          <w:sz w:val="28"/>
          <w:szCs w:val="28"/>
        </w:rPr>
        <w:t xml:space="preserve"> </w:t>
      </w:r>
      <w:r w:rsidR="00876DD2" w:rsidRPr="0051259B">
        <w:rPr>
          <w:sz w:val="28"/>
          <w:szCs w:val="28"/>
        </w:rPr>
        <w:t xml:space="preserve"> </w:t>
      </w:r>
    </w:p>
    <w:p w:rsidR="00316E9D" w:rsidRPr="00C13230" w:rsidRDefault="00137E68" w:rsidP="00863D6A">
      <w:pPr>
        <w:ind w:right="-285" w:firstLine="851"/>
        <w:jc w:val="both"/>
        <w:rPr>
          <w:sz w:val="28"/>
          <w:szCs w:val="28"/>
        </w:rPr>
      </w:pPr>
      <w:r>
        <w:rPr>
          <w:sz w:val="28"/>
          <w:szCs w:val="28"/>
        </w:rPr>
        <w:t>2</w:t>
      </w:r>
      <w:r w:rsidR="0092487E">
        <w:rPr>
          <w:sz w:val="28"/>
          <w:szCs w:val="28"/>
        </w:rPr>
        <w:t>.</w:t>
      </w:r>
      <w:r w:rsidR="00316E9D">
        <w:rPr>
          <w:sz w:val="28"/>
          <w:szCs w:val="28"/>
        </w:rPr>
        <w:t xml:space="preserve"> </w:t>
      </w:r>
      <w:r w:rsidR="00316E9D" w:rsidRPr="00C13230">
        <w:rPr>
          <w:sz w:val="28"/>
          <w:szCs w:val="28"/>
        </w:rPr>
        <w:t>Настоящее</w:t>
      </w:r>
      <w:r w:rsidR="00091BCF">
        <w:rPr>
          <w:sz w:val="28"/>
          <w:szCs w:val="28"/>
        </w:rPr>
        <w:t xml:space="preserve"> </w:t>
      </w:r>
      <w:r w:rsidR="00316E9D" w:rsidRPr="00C13230">
        <w:rPr>
          <w:sz w:val="28"/>
          <w:szCs w:val="28"/>
        </w:rPr>
        <w:t>постановление</w:t>
      </w:r>
      <w:r w:rsidR="00091BCF">
        <w:rPr>
          <w:sz w:val="28"/>
          <w:szCs w:val="28"/>
        </w:rPr>
        <w:t xml:space="preserve"> </w:t>
      </w:r>
      <w:r w:rsidR="00316E9D" w:rsidRPr="00C13230">
        <w:rPr>
          <w:sz w:val="28"/>
          <w:szCs w:val="28"/>
        </w:rPr>
        <w:t xml:space="preserve">подлежит </w:t>
      </w:r>
      <w:r w:rsidR="00C60C0C">
        <w:rPr>
          <w:sz w:val="28"/>
          <w:szCs w:val="28"/>
        </w:rPr>
        <w:t>размещению</w:t>
      </w:r>
      <w:r w:rsidR="00316E9D" w:rsidRPr="00C13230">
        <w:rPr>
          <w:sz w:val="28"/>
          <w:szCs w:val="28"/>
        </w:rPr>
        <w:t xml:space="preserve"> на официальном сайте администрации Промышленновского муниципального</w:t>
      </w:r>
      <w:r w:rsidR="00201A68">
        <w:rPr>
          <w:sz w:val="28"/>
          <w:szCs w:val="28"/>
        </w:rPr>
        <w:t xml:space="preserve"> округа в сети Интернет</w:t>
      </w:r>
      <w:r w:rsidR="00316E9D" w:rsidRPr="00C13230">
        <w:rPr>
          <w:sz w:val="28"/>
          <w:szCs w:val="28"/>
        </w:rPr>
        <w:t>.</w:t>
      </w:r>
    </w:p>
    <w:p w:rsidR="004C3DD9" w:rsidRDefault="004C3DD9" w:rsidP="00863D6A">
      <w:pPr>
        <w:tabs>
          <w:tab w:val="left" w:pos="180"/>
        </w:tabs>
        <w:ind w:right="-285" w:firstLine="851"/>
        <w:jc w:val="both"/>
        <w:rPr>
          <w:sz w:val="28"/>
          <w:szCs w:val="28"/>
        </w:rPr>
      </w:pPr>
    </w:p>
    <w:p w:rsidR="00316E9D" w:rsidRPr="00C13230" w:rsidRDefault="00137E68" w:rsidP="00863D6A">
      <w:pPr>
        <w:tabs>
          <w:tab w:val="left" w:pos="180"/>
        </w:tabs>
        <w:ind w:right="-285" w:firstLine="851"/>
        <w:jc w:val="both"/>
        <w:rPr>
          <w:sz w:val="28"/>
          <w:szCs w:val="28"/>
        </w:rPr>
      </w:pPr>
      <w:r>
        <w:rPr>
          <w:sz w:val="28"/>
          <w:szCs w:val="28"/>
        </w:rPr>
        <w:lastRenderedPageBreak/>
        <w:t>3</w:t>
      </w:r>
      <w:r w:rsidR="00316E9D" w:rsidRPr="00C13230">
        <w:rPr>
          <w:sz w:val="28"/>
          <w:szCs w:val="28"/>
        </w:rPr>
        <w:t>. Контроль за исполнением</w:t>
      </w:r>
      <w:r w:rsidR="0010088D">
        <w:rPr>
          <w:sz w:val="28"/>
          <w:szCs w:val="28"/>
        </w:rPr>
        <w:t xml:space="preserve"> </w:t>
      </w:r>
      <w:r w:rsidR="00316E9D" w:rsidRPr="00C13230">
        <w:rPr>
          <w:sz w:val="28"/>
          <w:szCs w:val="28"/>
        </w:rPr>
        <w:t xml:space="preserve">настоящего постановления возложить </w:t>
      </w:r>
      <w:proofErr w:type="gramStart"/>
      <w:r w:rsidR="00316E9D" w:rsidRPr="00C13230">
        <w:rPr>
          <w:sz w:val="28"/>
          <w:szCs w:val="28"/>
        </w:rPr>
        <w:t>на</w:t>
      </w:r>
      <w:proofErr w:type="gramEnd"/>
      <w:r w:rsidR="00091BCF">
        <w:rPr>
          <w:sz w:val="28"/>
          <w:szCs w:val="28"/>
        </w:rPr>
        <w:t xml:space="preserve"> </w:t>
      </w:r>
      <w:proofErr w:type="spellStart"/>
      <w:r w:rsidR="005E623C">
        <w:rPr>
          <w:sz w:val="28"/>
          <w:szCs w:val="28"/>
        </w:rPr>
        <w:t>и.</w:t>
      </w:r>
      <w:proofErr w:type="gramStart"/>
      <w:r w:rsidR="005E623C">
        <w:rPr>
          <w:sz w:val="28"/>
          <w:szCs w:val="28"/>
        </w:rPr>
        <w:t>о</w:t>
      </w:r>
      <w:proofErr w:type="spellEnd"/>
      <w:proofErr w:type="gramEnd"/>
      <w:r w:rsidR="005E623C">
        <w:rPr>
          <w:sz w:val="28"/>
          <w:szCs w:val="28"/>
        </w:rPr>
        <w:t xml:space="preserve">. </w:t>
      </w:r>
      <w:r w:rsidR="00316E9D" w:rsidRPr="00C13230">
        <w:rPr>
          <w:sz w:val="28"/>
          <w:szCs w:val="28"/>
        </w:rPr>
        <w:t>заместителя</w:t>
      </w:r>
      <w:r w:rsidR="00091BCF">
        <w:rPr>
          <w:sz w:val="28"/>
          <w:szCs w:val="28"/>
        </w:rPr>
        <w:t xml:space="preserve"> </w:t>
      </w:r>
      <w:r w:rsidR="00316E9D" w:rsidRPr="00C13230">
        <w:rPr>
          <w:sz w:val="28"/>
          <w:szCs w:val="28"/>
        </w:rPr>
        <w:t>главы</w:t>
      </w:r>
      <w:r w:rsidR="00091BCF">
        <w:rPr>
          <w:sz w:val="28"/>
          <w:szCs w:val="28"/>
        </w:rPr>
        <w:t xml:space="preserve"> </w:t>
      </w:r>
      <w:r w:rsidR="00316E9D" w:rsidRPr="00C13230">
        <w:rPr>
          <w:sz w:val="28"/>
          <w:szCs w:val="28"/>
        </w:rPr>
        <w:t>Промышленновского муниципального</w:t>
      </w:r>
      <w:r w:rsidR="00201A68">
        <w:rPr>
          <w:sz w:val="28"/>
          <w:szCs w:val="28"/>
        </w:rPr>
        <w:t xml:space="preserve"> округа</w:t>
      </w:r>
      <w:r w:rsidR="00316E9D" w:rsidRPr="00C13230">
        <w:rPr>
          <w:sz w:val="28"/>
          <w:szCs w:val="28"/>
        </w:rPr>
        <w:t xml:space="preserve">  </w:t>
      </w:r>
      <w:r w:rsidR="00316E9D">
        <w:rPr>
          <w:sz w:val="28"/>
          <w:szCs w:val="28"/>
        </w:rPr>
        <w:t xml:space="preserve"> </w:t>
      </w:r>
      <w:r w:rsidR="00201A68">
        <w:rPr>
          <w:sz w:val="28"/>
          <w:szCs w:val="28"/>
        </w:rPr>
        <w:t>А.</w:t>
      </w:r>
      <w:r w:rsidR="005E623C">
        <w:rPr>
          <w:sz w:val="28"/>
          <w:szCs w:val="28"/>
        </w:rPr>
        <w:t>П</w:t>
      </w:r>
      <w:r w:rsidR="00201A68">
        <w:rPr>
          <w:sz w:val="28"/>
          <w:szCs w:val="28"/>
        </w:rPr>
        <w:t xml:space="preserve">. </w:t>
      </w:r>
      <w:r w:rsidR="005E623C">
        <w:rPr>
          <w:sz w:val="28"/>
          <w:szCs w:val="28"/>
        </w:rPr>
        <w:t>Безрукову</w:t>
      </w:r>
      <w:r w:rsidR="00316E9D" w:rsidRPr="00C13230">
        <w:rPr>
          <w:sz w:val="28"/>
          <w:szCs w:val="28"/>
        </w:rPr>
        <w:t xml:space="preserve">. </w:t>
      </w:r>
    </w:p>
    <w:p w:rsidR="00316E9D" w:rsidRPr="00C13230" w:rsidRDefault="00137E68" w:rsidP="00863D6A">
      <w:pPr>
        <w:ind w:right="-285" w:firstLine="851"/>
        <w:jc w:val="both"/>
        <w:rPr>
          <w:sz w:val="28"/>
          <w:szCs w:val="28"/>
        </w:rPr>
      </w:pPr>
      <w:r>
        <w:rPr>
          <w:sz w:val="28"/>
          <w:szCs w:val="28"/>
        </w:rPr>
        <w:t>4</w:t>
      </w:r>
      <w:r w:rsidR="00316E9D" w:rsidRPr="00C13230">
        <w:rPr>
          <w:sz w:val="28"/>
          <w:szCs w:val="28"/>
        </w:rPr>
        <w:t xml:space="preserve">. </w:t>
      </w:r>
      <w:r w:rsidR="00F41F42">
        <w:rPr>
          <w:sz w:val="28"/>
          <w:szCs w:val="28"/>
        </w:rPr>
        <w:t>Настоящее постановление вступает в силу с</w:t>
      </w:r>
      <w:r w:rsidR="00763F71">
        <w:rPr>
          <w:sz w:val="28"/>
          <w:szCs w:val="28"/>
        </w:rPr>
        <w:t xml:space="preserve"> 01.01.202</w:t>
      </w:r>
      <w:r w:rsidR="00AE492F">
        <w:rPr>
          <w:sz w:val="28"/>
          <w:szCs w:val="28"/>
        </w:rPr>
        <w:t>4</w:t>
      </w:r>
      <w:r w:rsidR="00763F71">
        <w:rPr>
          <w:sz w:val="28"/>
          <w:szCs w:val="28"/>
        </w:rPr>
        <w:t>г</w:t>
      </w:r>
      <w:r w:rsidR="00F41F42">
        <w:rPr>
          <w:sz w:val="28"/>
          <w:szCs w:val="28"/>
        </w:rPr>
        <w:t>.</w:t>
      </w:r>
    </w:p>
    <w:tbl>
      <w:tblPr>
        <w:tblW w:w="10173" w:type="dxa"/>
        <w:tblInd w:w="-34" w:type="dxa"/>
        <w:tblLook w:val="01E0" w:firstRow="1" w:lastRow="1" w:firstColumn="1" w:lastColumn="1" w:noHBand="0" w:noVBand="0"/>
      </w:tblPr>
      <w:tblGrid>
        <w:gridCol w:w="6024"/>
        <w:gridCol w:w="4149"/>
      </w:tblGrid>
      <w:tr w:rsidR="00316E9D" w:rsidRPr="00C13230" w:rsidTr="00A21F59">
        <w:tc>
          <w:tcPr>
            <w:tcW w:w="6024" w:type="dxa"/>
            <w:shd w:val="clear" w:color="auto" w:fill="auto"/>
          </w:tcPr>
          <w:p w:rsidR="00316E9D" w:rsidRDefault="00316E9D" w:rsidP="00112799">
            <w:pPr>
              <w:autoSpaceDE w:val="0"/>
              <w:autoSpaceDN w:val="0"/>
              <w:adjustRightInd w:val="0"/>
              <w:jc w:val="center"/>
              <w:rPr>
                <w:sz w:val="28"/>
                <w:szCs w:val="28"/>
              </w:rPr>
            </w:pPr>
          </w:p>
          <w:p w:rsidR="00863D6A" w:rsidRPr="00C06D38" w:rsidRDefault="00863D6A" w:rsidP="00112799">
            <w:pPr>
              <w:autoSpaceDE w:val="0"/>
              <w:autoSpaceDN w:val="0"/>
              <w:adjustRightInd w:val="0"/>
              <w:jc w:val="center"/>
              <w:rPr>
                <w:sz w:val="18"/>
                <w:szCs w:val="28"/>
              </w:rPr>
            </w:pPr>
          </w:p>
          <w:p w:rsidR="00C06D38" w:rsidRDefault="00C06D38" w:rsidP="00112799">
            <w:pPr>
              <w:autoSpaceDE w:val="0"/>
              <w:autoSpaceDN w:val="0"/>
              <w:adjustRightInd w:val="0"/>
              <w:jc w:val="center"/>
              <w:rPr>
                <w:sz w:val="28"/>
                <w:szCs w:val="28"/>
              </w:rPr>
            </w:pPr>
          </w:p>
          <w:p w:rsidR="00316E9D" w:rsidRPr="00C13230" w:rsidRDefault="00A21F59" w:rsidP="00F41F42">
            <w:pPr>
              <w:autoSpaceDE w:val="0"/>
              <w:autoSpaceDN w:val="0"/>
              <w:adjustRightInd w:val="0"/>
              <w:rPr>
                <w:sz w:val="28"/>
                <w:szCs w:val="28"/>
              </w:rPr>
            </w:pPr>
            <w:r>
              <w:rPr>
                <w:sz w:val="28"/>
                <w:szCs w:val="28"/>
              </w:rPr>
              <w:t xml:space="preserve">                                   </w:t>
            </w:r>
            <w:r w:rsidR="00F41F42">
              <w:rPr>
                <w:sz w:val="28"/>
                <w:szCs w:val="28"/>
              </w:rPr>
              <w:t>Г</w:t>
            </w:r>
            <w:r w:rsidR="00316E9D" w:rsidRPr="00C13230">
              <w:rPr>
                <w:sz w:val="28"/>
                <w:szCs w:val="28"/>
              </w:rPr>
              <w:t>лав</w:t>
            </w:r>
            <w:r w:rsidR="00F41F42">
              <w:rPr>
                <w:sz w:val="28"/>
                <w:szCs w:val="28"/>
              </w:rPr>
              <w:t>а</w:t>
            </w:r>
            <w:r w:rsidR="00316E9D" w:rsidRPr="00C13230">
              <w:rPr>
                <w:sz w:val="28"/>
                <w:szCs w:val="28"/>
              </w:rPr>
              <w:t xml:space="preserve"> </w:t>
            </w:r>
          </w:p>
        </w:tc>
        <w:tc>
          <w:tcPr>
            <w:tcW w:w="4149" w:type="dxa"/>
            <w:shd w:val="clear" w:color="auto" w:fill="auto"/>
          </w:tcPr>
          <w:p w:rsidR="00316E9D" w:rsidRPr="00C13230" w:rsidRDefault="00316E9D" w:rsidP="00112799">
            <w:pPr>
              <w:autoSpaceDE w:val="0"/>
              <w:autoSpaceDN w:val="0"/>
              <w:adjustRightInd w:val="0"/>
              <w:rPr>
                <w:sz w:val="28"/>
                <w:szCs w:val="28"/>
              </w:rPr>
            </w:pPr>
          </w:p>
        </w:tc>
      </w:tr>
      <w:tr w:rsidR="00316E9D" w:rsidRPr="00C13230" w:rsidTr="00A21F59">
        <w:tc>
          <w:tcPr>
            <w:tcW w:w="6024" w:type="dxa"/>
            <w:shd w:val="clear" w:color="auto" w:fill="auto"/>
          </w:tcPr>
          <w:p w:rsidR="00316E9D" w:rsidRPr="00C13230" w:rsidRDefault="00316E9D" w:rsidP="00291ACA">
            <w:pPr>
              <w:tabs>
                <w:tab w:val="left" w:pos="-108"/>
              </w:tabs>
              <w:autoSpaceDE w:val="0"/>
              <w:autoSpaceDN w:val="0"/>
              <w:adjustRightInd w:val="0"/>
              <w:rPr>
                <w:sz w:val="28"/>
                <w:szCs w:val="28"/>
              </w:rPr>
            </w:pPr>
            <w:r w:rsidRPr="00C13230">
              <w:rPr>
                <w:sz w:val="28"/>
                <w:szCs w:val="28"/>
              </w:rPr>
              <w:t xml:space="preserve">Промышленновского муниципального </w:t>
            </w:r>
            <w:r w:rsidR="00D94E13">
              <w:rPr>
                <w:sz w:val="28"/>
                <w:szCs w:val="28"/>
              </w:rPr>
              <w:t>округ</w:t>
            </w:r>
            <w:r w:rsidRPr="00C13230">
              <w:rPr>
                <w:sz w:val="28"/>
                <w:szCs w:val="28"/>
              </w:rPr>
              <w:t>а</w:t>
            </w:r>
          </w:p>
        </w:tc>
        <w:tc>
          <w:tcPr>
            <w:tcW w:w="4149" w:type="dxa"/>
            <w:shd w:val="clear" w:color="auto" w:fill="auto"/>
          </w:tcPr>
          <w:p w:rsidR="00316E9D" w:rsidRPr="00C13230" w:rsidRDefault="00E36953" w:rsidP="00B219DA">
            <w:pPr>
              <w:autoSpaceDE w:val="0"/>
              <w:autoSpaceDN w:val="0"/>
              <w:adjustRightInd w:val="0"/>
              <w:jc w:val="right"/>
              <w:rPr>
                <w:sz w:val="28"/>
                <w:szCs w:val="28"/>
              </w:rPr>
            </w:pPr>
            <w:r>
              <w:rPr>
                <w:sz w:val="28"/>
                <w:szCs w:val="28"/>
              </w:rPr>
              <w:t xml:space="preserve">      </w:t>
            </w:r>
            <w:r w:rsidR="00091BCF">
              <w:rPr>
                <w:sz w:val="28"/>
                <w:szCs w:val="28"/>
              </w:rPr>
              <w:t xml:space="preserve">         </w:t>
            </w:r>
            <w:r w:rsidR="00033C21">
              <w:rPr>
                <w:sz w:val="28"/>
                <w:szCs w:val="28"/>
              </w:rPr>
              <w:t xml:space="preserve"> </w:t>
            </w:r>
            <w:r w:rsidR="00091BCF">
              <w:rPr>
                <w:sz w:val="28"/>
                <w:szCs w:val="28"/>
              </w:rPr>
              <w:t xml:space="preserve"> </w:t>
            </w:r>
            <w:r w:rsidR="00B219DA">
              <w:rPr>
                <w:sz w:val="28"/>
                <w:szCs w:val="28"/>
              </w:rPr>
              <w:t xml:space="preserve">С.А. </w:t>
            </w:r>
            <w:proofErr w:type="spellStart"/>
            <w:r w:rsidR="00B219DA">
              <w:rPr>
                <w:sz w:val="28"/>
                <w:szCs w:val="28"/>
              </w:rPr>
              <w:t>Федарюк</w:t>
            </w:r>
            <w:proofErr w:type="spellEnd"/>
          </w:p>
        </w:tc>
      </w:tr>
    </w:tbl>
    <w:p w:rsidR="00091BCF" w:rsidRDefault="00091BCF" w:rsidP="00476315">
      <w:pPr>
        <w:tabs>
          <w:tab w:val="left" w:pos="180"/>
          <w:tab w:val="left" w:pos="567"/>
          <w:tab w:val="left" w:pos="9180"/>
        </w:tabs>
        <w:autoSpaceDE w:val="0"/>
        <w:autoSpaceDN w:val="0"/>
        <w:adjustRightInd w:val="0"/>
      </w:pPr>
    </w:p>
    <w:p w:rsidR="0064338A" w:rsidRDefault="0064338A"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4C3DD9" w:rsidRDefault="004C3DD9" w:rsidP="00476315">
      <w:pPr>
        <w:tabs>
          <w:tab w:val="left" w:pos="180"/>
          <w:tab w:val="left" w:pos="567"/>
          <w:tab w:val="left" w:pos="9180"/>
        </w:tabs>
        <w:autoSpaceDE w:val="0"/>
        <w:autoSpaceDN w:val="0"/>
        <w:adjustRightInd w:val="0"/>
      </w:pPr>
    </w:p>
    <w:p w:rsidR="00C73E2E" w:rsidRDefault="001F0EB3" w:rsidP="00476315">
      <w:pPr>
        <w:tabs>
          <w:tab w:val="left" w:pos="180"/>
          <w:tab w:val="left" w:pos="567"/>
          <w:tab w:val="left" w:pos="9180"/>
        </w:tabs>
        <w:autoSpaceDE w:val="0"/>
        <w:autoSpaceDN w:val="0"/>
        <w:adjustRightInd w:val="0"/>
      </w:pPr>
      <w:r>
        <w:t>Исп.</w:t>
      </w:r>
      <w:r w:rsidR="009B4B3A">
        <w:t xml:space="preserve"> </w:t>
      </w:r>
      <w:r w:rsidR="0064338A">
        <w:t>И.А. Овсянникова</w:t>
      </w:r>
    </w:p>
    <w:p w:rsidR="00C73E2E" w:rsidRDefault="00B83BEB" w:rsidP="00FF2188">
      <w:pPr>
        <w:tabs>
          <w:tab w:val="left" w:pos="0"/>
          <w:tab w:val="left" w:pos="567"/>
          <w:tab w:val="left" w:pos="9180"/>
        </w:tabs>
        <w:autoSpaceDE w:val="0"/>
        <w:autoSpaceDN w:val="0"/>
        <w:adjustRightInd w:val="0"/>
        <w:sectPr w:rsidR="00C73E2E" w:rsidSect="009040DD">
          <w:headerReference w:type="default" r:id="rId11"/>
          <w:footerReference w:type="default" r:id="rId12"/>
          <w:pgSz w:w="11906" w:h="16838"/>
          <w:pgMar w:top="567" w:right="1134" w:bottom="426" w:left="1134" w:header="709" w:footer="709" w:gutter="0"/>
          <w:cols w:space="708"/>
          <w:titlePg/>
          <w:docGrid w:linePitch="360"/>
        </w:sectPr>
      </w:pPr>
      <w:r>
        <w:t>тел.7-</w:t>
      </w:r>
      <w:r w:rsidR="00741672">
        <w:t>4</w:t>
      </w:r>
      <w:r w:rsidR="0064338A">
        <w:t>4</w:t>
      </w:r>
      <w:r>
        <w:t>-</w:t>
      </w:r>
      <w:r w:rsidR="0064338A">
        <w:t>1</w:t>
      </w:r>
      <w:r w:rsidR="00A21F59">
        <w:t>4</w:t>
      </w:r>
    </w:p>
    <w:p w:rsidR="006B2F1F" w:rsidRDefault="0051259B" w:rsidP="00B650A7">
      <w:pPr>
        <w:pStyle w:val="aa"/>
        <w:ind w:left="10915"/>
        <w:jc w:val="center"/>
        <w:rPr>
          <w:sz w:val="28"/>
          <w:szCs w:val="28"/>
        </w:rPr>
      </w:pPr>
      <w:r>
        <w:rPr>
          <w:sz w:val="28"/>
          <w:szCs w:val="28"/>
        </w:rPr>
        <w:lastRenderedPageBreak/>
        <w:t>УТВЕРЖДЕН</w:t>
      </w:r>
      <w:r w:rsidR="0064338A">
        <w:rPr>
          <w:sz w:val="28"/>
          <w:szCs w:val="28"/>
        </w:rPr>
        <w:t xml:space="preserve"> </w:t>
      </w:r>
    </w:p>
    <w:p w:rsidR="00A831EF" w:rsidRDefault="0064338A" w:rsidP="00B650A7">
      <w:pPr>
        <w:pStyle w:val="aa"/>
        <w:ind w:left="10915"/>
        <w:jc w:val="center"/>
        <w:rPr>
          <w:sz w:val="28"/>
          <w:szCs w:val="28"/>
        </w:rPr>
      </w:pPr>
      <w:r>
        <w:rPr>
          <w:sz w:val="28"/>
          <w:szCs w:val="28"/>
        </w:rPr>
        <w:t xml:space="preserve"> </w:t>
      </w:r>
      <w:r w:rsidR="006B2F1F">
        <w:rPr>
          <w:sz w:val="28"/>
          <w:szCs w:val="28"/>
        </w:rPr>
        <w:t>постановлени</w:t>
      </w:r>
      <w:r w:rsidR="0051259B">
        <w:rPr>
          <w:sz w:val="28"/>
          <w:szCs w:val="28"/>
        </w:rPr>
        <w:t>ем</w:t>
      </w:r>
      <w:r w:rsidR="006B2F1F">
        <w:rPr>
          <w:sz w:val="28"/>
          <w:szCs w:val="28"/>
        </w:rPr>
        <w:t xml:space="preserve"> </w:t>
      </w:r>
    </w:p>
    <w:p w:rsidR="006B2F1F" w:rsidRDefault="006B2F1F" w:rsidP="00B650A7">
      <w:pPr>
        <w:pStyle w:val="aa"/>
        <w:ind w:left="10915"/>
        <w:jc w:val="center"/>
        <w:rPr>
          <w:sz w:val="28"/>
          <w:szCs w:val="28"/>
        </w:rPr>
      </w:pPr>
      <w:r w:rsidRPr="00CC17BD">
        <w:rPr>
          <w:sz w:val="28"/>
          <w:szCs w:val="28"/>
        </w:rPr>
        <w:t>администрации</w:t>
      </w:r>
      <w:r w:rsidR="00513FC5">
        <w:rPr>
          <w:sz w:val="28"/>
          <w:szCs w:val="28"/>
        </w:rPr>
        <w:t xml:space="preserve"> </w:t>
      </w:r>
      <w:r w:rsidRPr="0077739F">
        <w:rPr>
          <w:sz w:val="28"/>
          <w:szCs w:val="28"/>
        </w:rPr>
        <w:t xml:space="preserve">Промышленновского </w:t>
      </w:r>
    </w:p>
    <w:p w:rsidR="0077739F" w:rsidRDefault="006B2F1F" w:rsidP="00863FBC">
      <w:pPr>
        <w:pStyle w:val="aa"/>
        <w:ind w:left="10915"/>
        <w:jc w:val="center"/>
        <w:rPr>
          <w:sz w:val="28"/>
          <w:szCs w:val="28"/>
        </w:rPr>
      </w:pPr>
      <w:r w:rsidRPr="0077739F">
        <w:rPr>
          <w:sz w:val="28"/>
          <w:szCs w:val="28"/>
        </w:rPr>
        <w:t>муниципального округа</w:t>
      </w:r>
      <w:r w:rsidRPr="0077739F">
        <w:rPr>
          <w:sz w:val="28"/>
          <w:szCs w:val="28"/>
        </w:rPr>
        <w:br/>
        <w:t>от «</w:t>
      </w:r>
      <w:r w:rsidR="00227D3B">
        <w:rPr>
          <w:sz w:val="28"/>
          <w:szCs w:val="28"/>
        </w:rPr>
        <w:t>14</w:t>
      </w:r>
      <w:r w:rsidR="00863FBC">
        <w:rPr>
          <w:sz w:val="28"/>
          <w:szCs w:val="28"/>
        </w:rPr>
        <w:t>»</w:t>
      </w:r>
      <w:r w:rsidR="00227D3B">
        <w:rPr>
          <w:sz w:val="28"/>
          <w:szCs w:val="28"/>
        </w:rPr>
        <w:t>декабря 2023</w:t>
      </w:r>
      <w:r w:rsidR="002A4690">
        <w:rPr>
          <w:sz w:val="28"/>
          <w:szCs w:val="28"/>
        </w:rPr>
        <w:t xml:space="preserve"> </w:t>
      </w:r>
      <w:r w:rsidRPr="0077739F">
        <w:rPr>
          <w:sz w:val="28"/>
          <w:szCs w:val="28"/>
        </w:rPr>
        <w:t>№</w:t>
      </w:r>
      <w:r>
        <w:rPr>
          <w:sz w:val="28"/>
          <w:szCs w:val="28"/>
        </w:rPr>
        <w:t xml:space="preserve"> </w:t>
      </w:r>
      <w:r w:rsidR="00227D3B">
        <w:rPr>
          <w:sz w:val="28"/>
          <w:szCs w:val="28"/>
        </w:rPr>
        <w:t>1428-П</w:t>
      </w:r>
    </w:p>
    <w:p w:rsidR="00863FBC" w:rsidRDefault="00863FBC" w:rsidP="00863FBC">
      <w:pPr>
        <w:pStyle w:val="aa"/>
        <w:ind w:left="10915"/>
        <w:jc w:val="center"/>
        <w:rPr>
          <w:sz w:val="28"/>
          <w:szCs w:val="28"/>
        </w:rPr>
      </w:pPr>
    </w:p>
    <w:p w:rsidR="0051259B" w:rsidRDefault="0051259B" w:rsidP="0051259B">
      <w:pPr>
        <w:pStyle w:val="aa"/>
        <w:jc w:val="center"/>
        <w:rPr>
          <w:b/>
          <w:bCs/>
          <w:sz w:val="28"/>
          <w:szCs w:val="28"/>
        </w:rPr>
      </w:pPr>
      <w:r w:rsidRPr="0080217D">
        <w:rPr>
          <w:b/>
          <w:bCs/>
          <w:sz w:val="28"/>
          <w:szCs w:val="28"/>
        </w:rPr>
        <w:t>Перечень</w:t>
      </w:r>
      <w:r w:rsidRPr="0080217D">
        <w:rPr>
          <w:b/>
          <w:bCs/>
          <w:sz w:val="28"/>
          <w:szCs w:val="28"/>
        </w:rPr>
        <w:br/>
        <w:t>главных администраторов доходов бюджета</w:t>
      </w:r>
      <w:r w:rsidRPr="0077739F">
        <w:rPr>
          <w:b/>
          <w:bCs/>
          <w:sz w:val="28"/>
          <w:szCs w:val="28"/>
        </w:rPr>
        <w:t xml:space="preserve"> Промышленновского муниципального округа</w:t>
      </w:r>
    </w:p>
    <w:p w:rsidR="00204687" w:rsidRPr="0077739F" w:rsidRDefault="00204687" w:rsidP="00F46DD1">
      <w:pPr>
        <w:pStyle w:val="aa"/>
        <w:ind w:left="10915"/>
        <w:rPr>
          <w:sz w:val="28"/>
          <w:szCs w:val="28"/>
        </w:rPr>
      </w:pPr>
    </w:p>
    <w:tbl>
      <w:tblPr>
        <w:tblW w:w="15466" w:type="dxa"/>
        <w:tblInd w:w="93" w:type="dxa"/>
        <w:tblLook w:val="04A0" w:firstRow="1" w:lastRow="0" w:firstColumn="1" w:lastColumn="0" w:noHBand="0" w:noVBand="1"/>
      </w:tblPr>
      <w:tblGrid>
        <w:gridCol w:w="1046"/>
        <w:gridCol w:w="2797"/>
        <w:gridCol w:w="11623"/>
      </w:tblGrid>
      <w:tr w:rsidR="00AE492F" w:rsidRPr="00F46DD1" w:rsidTr="00AE492F">
        <w:trPr>
          <w:trHeight w:val="31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bookmarkStart w:id="1" w:name="RANGE!A1:C348"/>
            <w:r w:rsidRPr="007E329F">
              <w:rPr>
                <w:color w:val="000000"/>
                <w:sz w:val="24"/>
                <w:szCs w:val="24"/>
              </w:rPr>
              <w:t>Код бюджетной классификации Российской Федерации</w:t>
            </w:r>
            <w:bookmarkEnd w:id="1"/>
          </w:p>
        </w:tc>
        <w:tc>
          <w:tcPr>
            <w:tcW w:w="116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Наименование главного администратора доходов бюджета Промышленновского муниципального округа</w:t>
            </w:r>
          </w:p>
        </w:tc>
      </w:tr>
      <w:tr w:rsidR="00AE492F" w:rsidRPr="00F46DD1" w:rsidTr="00AE492F">
        <w:trPr>
          <w:trHeight w:val="120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rPr>
            </w:pPr>
            <w:r w:rsidRPr="007E329F">
              <w:rPr>
                <w:color w:val="000000"/>
              </w:rPr>
              <w:t xml:space="preserve">главного </w:t>
            </w:r>
            <w:proofErr w:type="spellStart"/>
            <w:proofErr w:type="gramStart"/>
            <w:r w:rsidRPr="007E329F">
              <w:rPr>
                <w:color w:val="000000"/>
              </w:rPr>
              <w:t>админи-стратора</w:t>
            </w:r>
            <w:proofErr w:type="spellEnd"/>
            <w:proofErr w:type="gramEnd"/>
            <w:r w:rsidRPr="007E329F">
              <w:rPr>
                <w:color w:val="000000"/>
              </w:rPr>
              <w:t xml:space="preserve"> доходов</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4C3DD9">
            <w:pPr>
              <w:jc w:val="center"/>
              <w:rPr>
                <w:color w:val="000000"/>
              </w:rPr>
            </w:pPr>
            <w:r w:rsidRPr="007E329F">
              <w:rPr>
                <w:color w:val="000000"/>
              </w:rPr>
              <w:t>главного администратора доходов</w:t>
            </w:r>
          </w:p>
        </w:tc>
        <w:tc>
          <w:tcPr>
            <w:tcW w:w="11623" w:type="dxa"/>
            <w:vMerge/>
            <w:tcBorders>
              <w:top w:val="single" w:sz="4" w:space="0" w:color="auto"/>
              <w:left w:val="single" w:sz="4" w:space="0" w:color="auto"/>
              <w:bottom w:val="single" w:sz="4" w:space="0" w:color="000000"/>
              <w:right w:val="single" w:sz="4" w:space="0" w:color="auto"/>
            </w:tcBorders>
            <w:vAlign w:val="center"/>
          </w:tcPr>
          <w:p w:rsidR="00AE492F" w:rsidRPr="00F46DD1" w:rsidRDefault="00AE492F" w:rsidP="00AE492F">
            <w:pPr>
              <w:rPr>
                <w:b/>
                <w:bCs/>
                <w:color w:val="000000"/>
                <w:sz w:val="24"/>
                <w:szCs w:val="24"/>
              </w:rPr>
            </w:pP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011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rFonts w:ascii="Calibri" w:hAnsi="Calibri"/>
                <w:color w:val="000000"/>
                <w:sz w:val="24"/>
                <w:szCs w:val="24"/>
              </w:rPr>
            </w:pPr>
            <w:r w:rsidRPr="007E329F">
              <w:rPr>
                <w:rFonts w:ascii="Calibri" w:hAnsi="Calibri"/>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Департамент лесного комплекса Кузбасса</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1 16 11050 01 0000 140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C3D72" w:rsidP="00AE492F">
            <w:pPr>
              <w:jc w:val="both"/>
              <w:rPr>
                <w:color w:val="000000"/>
                <w:sz w:val="24"/>
                <w:szCs w:val="24"/>
              </w:rPr>
            </w:pPr>
            <w:proofErr w:type="gramStart"/>
            <w:r w:rsidRPr="009B2AEE">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9B2AEE">
              <w:rPr>
                <w:color w:val="000000"/>
                <w:sz w:val="24"/>
                <w:szCs w:val="24"/>
              </w:rPr>
              <w:t xml:space="preserve"> рыболовства и среде их обитания), подлежащие зачислению в бюджет муниципального образования</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1 11 05326 14 0000 120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AE492F" w:rsidRPr="00F46DD1" w:rsidTr="002A05CA">
        <w:trPr>
          <w:trHeight w:val="43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Министерство образования Кузбасса</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1 16 01053 01 0000 140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1 16 01063 01 0000 140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1 16 01073 01 0000 140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E492F" w:rsidRPr="00F46DD1" w:rsidTr="002A05CA">
        <w:trPr>
          <w:trHeight w:val="107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1 16 01113 01 0000 140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AE492F" w:rsidRPr="00F46DD1" w:rsidTr="002A05CA">
        <w:trPr>
          <w:trHeight w:val="135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012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1 16 01203 01 0000 140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048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Южно-Сибирское межрегиональное управление Федеральной службы по надзору в сфере природопользования</w:t>
            </w:r>
          </w:p>
        </w:tc>
      </w:tr>
      <w:tr w:rsidR="00AE492F" w:rsidRPr="00F46DD1" w:rsidTr="002A05CA">
        <w:trPr>
          <w:trHeight w:val="102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048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1 12 01010 01 6000 120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E492F" w:rsidRPr="00F46DD1" w:rsidTr="002A05CA">
        <w:trPr>
          <w:trHeight w:val="98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048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1 12 01030 01 6000 120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E492F" w:rsidRPr="00F46DD1" w:rsidTr="002A05CA">
        <w:trPr>
          <w:trHeight w:val="84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048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1 12 01041 01 6000 120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E492F" w:rsidRPr="00F46DD1" w:rsidTr="002A05CA">
        <w:trPr>
          <w:trHeight w:val="97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048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1 12 01042 01 6000 120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E492F" w:rsidRPr="00F46DD1" w:rsidTr="002A05CA">
        <w:trPr>
          <w:trHeight w:val="102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lastRenderedPageBreak/>
              <w:t>141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федеральной службы по надзору в сфере защиты прав потребителей и благополучия человека по Кемеровской области - Кузбассу</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141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1 16 10123 01 0141 140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E492F" w:rsidRPr="00F46DD1" w:rsidTr="002A05CA">
        <w:trPr>
          <w:trHeight w:val="63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федеральной налоговой службы по Кемеровской области - Кузбассу</w:t>
            </w:r>
          </w:p>
        </w:tc>
      </w:tr>
      <w:tr w:rsidR="00AE492F" w:rsidRPr="00F46DD1" w:rsidTr="004C3DD9">
        <w:trPr>
          <w:trHeight w:val="122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1 01 02010 01 0000 110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FD706F" w:rsidP="00AE492F">
            <w:pPr>
              <w:jc w:val="both"/>
              <w:rPr>
                <w:color w:val="000000"/>
                <w:sz w:val="24"/>
                <w:szCs w:val="24"/>
              </w:rPr>
            </w:pPr>
            <w:proofErr w:type="gramStart"/>
            <w:r w:rsidRPr="007E291E">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r>
      <w:tr w:rsidR="00AE492F" w:rsidRPr="00F46DD1" w:rsidTr="004C3DD9">
        <w:trPr>
          <w:trHeight w:val="125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1 01 02020 01 0000 110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E492F" w:rsidRPr="00F46DD1" w:rsidTr="004C3DD9">
        <w:trPr>
          <w:trHeight w:val="99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1 01 02030 01 0000 110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FD706F" w:rsidP="00AE492F">
            <w:pPr>
              <w:jc w:val="both"/>
              <w:rPr>
                <w:color w:val="000000"/>
                <w:sz w:val="24"/>
                <w:szCs w:val="24"/>
              </w:rPr>
            </w:pPr>
            <w:r w:rsidRPr="007E291E">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AE492F" w:rsidRPr="00F46DD1" w:rsidTr="004C3DD9">
        <w:trPr>
          <w:trHeight w:val="112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1 01 02040 01 0000 110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AE492F" w:rsidRPr="00F46DD1" w:rsidTr="004C3DD9">
        <w:trPr>
          <w:trHeight w:val="139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1 01 02050 01 0000 110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E492F" w:rsidRPr="00F46DD1" w:rsidTr="004C3DD9">
        <w:trPr>
          <w:trHeight w:val="88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FD706F">
            <w:pPr>
              <w:jc w:val="center"/>
              <w:rPr>
                <w:color w:val="000000"/>
                <w:sz w:val="24"/>
                <w:szCs w:val="24"/>
              </w:rPr>
            </w:pPr>
            <w:r w:rsidRPr="007E329F">
              <w:rPr>
                <w:color w:val="000000"/>
                <w:sz w:val="24"/>
                <w:szCs w:val="24"/>
              </w:rPr>
              <w:t>1 01 02080 01 0000 110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FD706F" w:rsidP="00FD706F">
            <w:pPr>
              <w:jc w:val="both"/>
              <w:rPr>
                <w:color w:val="000000"/>
                <w:sz w:val="24"/>
                <w:szCs w:val="24"/>
              </w:rPr>
            </w:pPr>
            <w:proofErr w:type="gramStart"/>
            <w:r w:rsidRPr="007E291E">
              <w:rPr>
                <w:color w:val="000000"/>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7E291E">
              <w:rPr>
                <w:color w:val="000000"/>
                <w:sz w:val="24"/>
                <w:szCs w:val="24"/>
              </w:rPr>
              <w:lastRenderedPageBreak/>
              <w:t>иностранной компании, а также налога на доходы физических лиц в отношении доходов от долевого участия в организации, полученных</w:t>
            </w:r>
            <w:proofErr w:type="gramEnd"/>
            <w:r w:rsidRPr="007E291E">
              <w:rPr>
                <w:color w:val="000000"/>
                <w:sz w:val="24"/>
                <w:szCs w:val="24"/>
              </w:rPr>
              <w:t xml:space="preserve"> физическим лицом - налоговым резидентом Российской Федерации в виде дивидендов)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1 01 02130 01 0000 110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FD706F" w:rsidP="00AE492F">
            <w:pPr>
              <w:jc w:val="both"/>
              <w:rPr>
                <w:color w:val="000000"/>
                <w:sz w:val="24"/>
                <w:szCs w:val="24"/>
              </w:rPr>
            </w:pPr>
            <w:r w:rsidRPr="007E291E">
              <w:rPr>
                <w:color w:val="000000"/>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AE492F" w:rsidRPr="00F46DD1" w:rsidTr="004C3DD9">
        <w:trPr>
          <w:trHeight w:val="103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1 01 02140 01 0000 110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FD706F" w:rsidP="00AE492F">
            <w:pPr>
              <w:jc w:val="both"/>
              <w:rPr>
                <w:color w:val="000000"/>
                <w:sz w:val="24"/>
                <w:szCs w:val="24"/>
              </w:rPr>
            </w:pPr>
            <w:r w:rsidRPr="007E291E">
              <w:rPr>
                <w:color w:val="000000"/>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AE492F" w:rsidRPr="00F46DD1" w:rsidTr="004C3DD9">
        <w:trPr>
          <w:trHeight w:val="147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1 03 02231 01 0000 110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92F" w:rsidRPr="00F46DD1" w:rsidTr="004C3DD9">
        <w:trPr>
          <w:trHeight w:val="161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1 03 02241 01 0000 110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уплаты акцизов на моторные масла для дизельных и (или) карбюраторных (</w:t>
            </w:r>
            <w:proofErr w:type="spellStart"/>
            <w:r w:rsidRPr="007E329F">
              <w:rPr>
                <w:color w:val="000000"/>
                <w:sz w:val="24"/>
                <w:szCs w:val="24"/>
              </w:rPr>
              <w:t>инжекторных</w:t>
            </w:r>
            <w:proofErr w:type="spellEnd"/>
            <w:r w:rsidRPr="007E329F">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92F" w:rsidRPr="00F46DD1" w:rsidTr="004C3DD9">
        <w:trPr>
          <w:trHeight w:val="122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1 03 02251 01 0000 110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92F" w:rsidRPr="00F46DD1" w:rsidTr="004C3DD9">
        <w:trPr>
          <w:trHeight w:val="124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1 03 02261 01 0000 110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1 05 01011 01 0000 110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взимаемый с налогоплательщиков, выбравших в качестве объекта налогообложения доходы</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1 05 01021 01 0000 110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1 05 01050 01 0000 110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1 05 02010 02 0000 110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Единый налог на вмененный доход для отдельных видов деятельности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1 05 03010 01 0000 110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Единый сельскохозяйственный налог</w:t>
            </w:r>
          </w:p>
        </w:tc>
      </w:tr>
      <w:tr w:rsidR="00AE492F" w:rsidRPr="00F46DD1" w:rsidTr="004C3DD9">
        <w:trPr>
          <w:trHeight w:val="71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1 05 04060 02 0000 110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взимаемый в связи с применением патентной системы налогообложения, зачисляемый в бюджеты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1 06 01020 14 0000 110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AE492F" w:rsidRPr="00F46DD1" w:rsidTr="002A05CA">
        <w:trPr>
          <w:trHeight w:val="46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1 06 04011 02 0000 110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Транспортный налог с организаций</w:t>
            </w:r>
          </w:p>
        </w:tc>
      </w:tr>
      <w:tr w:rsidR="00AE492F" w:rsidRPr="00F46DD1" w:rsidTr="002A05CA">
        <w:trPr>
          <w:trHeight w:val="39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1 06 04012 02 0000 110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Транспортный налог с физических лиц</w:t>
            </w:r>
          </w:p>
        </w:tc>
      </w:tr>
      <w:tr w:rsidR="00AE492F" w:rsidRPr="00F46DD1" w:rsidTr="002A05CA">
        <w:trPr>
          <w:trHeight w:val="77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1 06 06032 14 0000 110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Земельный налог с организаций, обладающих земельным участком, расположенным в границах муниципальных округов</w:t>
            </w:r>
          </w:p>
        </w:tc>
      </w:tr>
      <w:tr w:rsidR="00AE492F" w:rsidRPr="00F46DD1" w:rsidTr="002A05CA">
        <w:trPr>
          <w:trHeight w:val="68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1 06 06042 14 0000 110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Земельный налог с физических лиц, обладающих земельным участком, расположенным в границах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1 08 03010 01 1050 110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AE492F" w:rsidRPr="00F46DD1" w:rsidTr="002A05CA">
        <w:trPr>
          <w:trHeight w:val="91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1 08 03010 01 1060 110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9B3EA8" w:rsidRPr="00F46DD1" w:rsidTr="009B3EA8">
        <w:trPr>
          <w:trHeight w:val="709"/>
        </w:trPr>
        <w:tc>
          <w:tcPr>
            <w:tcW w:w="1046" w:type="dxa"/>
            <w:tcBorders>
              <w:top w:val="nil"/>
              <w:left w:val="single" w:sz="4" w:space="0" w:color="auto"/>
              <w:bottom w:val="single" w:sz="4" w:space="0" w:color="auto"/>
              <w:right w:val="single" w:sz="4" w:space="0" w:color="auto"/>
            </w:tcBorders>
            <w:shd w:val="clear" w:color="auto" w:fill="auto"/>
            <w:vAlign w:val="center"/>
          </w:tcPr>
          <w:p w:rsidR="009B3EA8" w:rsidRPr="007E329F" w:rsidRDefault="009B3EA8" w:rsidP="00AE492F">
            <w:pPr>
              <w:jc w:val="center"/>
              <w:rPr>
                <w:color w:val="000000"/>
                <w:sz w:val="24"/>
                <w:szCs w:val="24"/>
              </w:rPr>
            </w:pPr>
            <w:r>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9B3EA8" w:rsidRPr="009B3EA8" w:rsidRDefault="009B3EA8" w:rsidP="009B3EA8">
            <w:pPr>
              <w:pStyle w:val="aa"/>
              <w:jc w:val="center"/>
              <w:rPr>
                <w:color w:val="000000"/>
                <w:sz w:val="24"/>
                <w:szCs w:val="24"/>
              </w:rPr>
            </w:pPr>
            <w:r w:rsidRPr="009B3EA8">
              <w:rPr>
                <w:color w:val="000000"/>
                <w:sz w:val="24"/>
                <w:szCs w:val="24"/>
              </w:rPr>
              <w:t>1 09 91060 14 0000 110</w:t>
            </w:r>
          </w:p>
        </w:tc>
        <w:tc>
          <w:tcPr>
            <w:tcW w:w="11623" w:type="dxa"/>
            <w:tcBorders>
              <w:top w:val="nil"/>
              <w:left w:val="nil"/>
              <w:bottom w:val="single" w:sz="4" w:space="0" w:color="auto"/>
              <w:right w:val="single" w:sz="4" w:space="0" w:color="auto"/>
            </w:tcBorders>
            <w:shd w:val="clear" w:color="auto" w:fill="auto"/>
          </w:tcPr>
          <w:p w:rsidR="009B3EA8" w:rsidRPr="009B3EA8" w:rsidRDefault="009B3EA8" w:rsidP="009B3EA8">
            <w:pPr>
              <w:pStyle w:val="aa"/>
              <w:jc w:val="both"/>
              <w:rPr>
                <w:color w:val="000000"/>
                <w:sz w:val="24"/>
                <w:szCs w:val="24"/>
              </w:rPr>
            </w:pPr>
            <w:r w:rsidRPr="009B3EA8">
              <w:rPr>
                <w:color w:val="000000"/>
                <w:sz w:val="24"/>
                <w:szCs w:val="24"/>
              </w:rPr>
              <w:t>Задолженность (переплата) по налогам, сборам и иным обязательным платежам, образовавшаяся у плательщиков до 1 января 2023 года, зачисляемая в бюджеты муниципальных округов</w:t>
            </w:r>
          </w:p>
        </w:tc>
      </w:tr>
      <w:tr w:rsidR="00AE492F" w:rsidRPr="00F46DD1" w:rsidTr="002A05CA">
        <w:trPr>
          <w:trHeight w:val="177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1 16 10123 01 0141 140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E492F" w:rsidRPr="00F46DD1" w:rsidTr="00AE492F">
        <w:trPr>
          <w:trHeight w:val="52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182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1 16 10129 01 0000 140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E492F" w:rsidRPr="00F46DD1" w:rsidTr="002A05CA">
        <w:trPr>
          <w:trHeight w:val="55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188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Главное управление Министерства внутренних дел Российской Федерации по Кемеровской области</w:t>
            </w:r>
          </w:p>
        </w:tc>
      </w:tr>
      <w:tr w:rsidR="00AE492F" w:rsidRPr="00F46DD1" w:rsidTr="002A05CA">
        <w:trPr>
          <w:trHeight w:val="170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188</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1 16 10123 01 0141 140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E492F" w:rsidRPr="00F46DD1" w:rsidTr="002A05CA">
        <w:trPr>
          <w:trHeight w:val="55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по обеспечению деятельности мировых судей в Кузбассе</w:t>
            </w:r>
          </w:p>
        </w:tc>
      </w:tr>
      <w:tr w:rsidR="00AE492F" w:rsidRPr="00F46DD1" w:rsidTr="002A05CA">
        <w:trPr>
          <w:trHeight w:val="102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1 16 01053 01 0000 140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1 16 01063 01 0000 140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E492F" w:rsidRPr="00F46DD1" w:rsidTr="002A05CA">
        <w:trPr>
          <w:trHeight w:val="93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1 16 01073 01 0000 140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E492F" w:rsidRPr="00F46DD1" w:rsidTr="002A05CA">
        <w:trPr>
          <w:trHeight w:val="119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1 16 01083 01 0000 140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954E5C" w:rsidP="00AE492F">
            <w:pPr>
              <w:jc w:val="both"/>
              <w:rPr>
                <w:color w:val="000000"/>
                <w:sz w:val="24"/>
                <w:szCs w:val="24"/>
              </w:rPr>
            </w:pPr>
            <w:r w:rsidRPr="00954E5C">
              <w:rPr>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AE492F" w:rsidRPr="00F46DD1" w:rsidTr="002A05CA">
        <w:trPr>
          <w:trHeight w:val="104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1 16 01133 01 0000 140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AE492F" w:rsidRPr="00F46DD1" w:rsidTr="004C3DD9">
        <w:trPr>
          <w:trHeight w:val="4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1 16 01143 01 0000 140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7E329F">
              <w:rPr>
                <w:color w:val="000000"/>
                <w:sz w:val="24"/>
                <w:szCs w:val="24"/>
              </w:rPr>
              <w:lastRenderedPageBreak/>
              <w:t>несовершеннолетних и защите их прав</w:t>
            </w:r>
          </w:p>
        </w:tc>
      </w:tr>
      <w:tr w:rsidR="00AE492F" w:rsidRPr="00F46DD1" w:rsidTr="00954E5C">
        <w:trPr>
          <w:trHeight w:val="7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1 16 01153 01 0000 140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954E5C" w:rsidP="00AE492F">
            <w:pPr>
              <w:jc w:val="both"/>
              <w:rPr>
                <w:color w:val="000000"/>
                <w:sz w:val="24"/>
                <w:szCs w:val="24"/>
              </w:rPr>
            </w:pPr>
            <w:proofErr w:type="gramStart"/>
            <w:r w:rsidRPr="007E291E">
              <w:rPr>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roofErr w:type="gramEnd"/>
          </w:p>
        </w:tc>
      </w:tr>
      <w:tr w:rsidR="00AE492F" w:rsidRPr="00F46DD1" w:rsidTr="00AE492F">
        <w:trPr>
          <w:trHeight w:val="40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1 16 01173 01 0000 140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1 16 01193 01 0000 140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874</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1 16 01203 01 0000 140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E492F" w:rsidRPr="00F46DD1" w:rsidTr="00AE492F">
        <w:trPr>
          <w:trHeight w:val="4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895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Департамент по охране объектов животного мира Кузбасса</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895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1 16 11030 01 0000 140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895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1 16 11050 01 0000 140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C3D72" w:rsidP="00AE492F">
            <w:pPr>
              <w:jc w:val="both"/>
              <w:rPr>
                <w:color w:val="000000"/>
                <w:sz w:val="24"/>
                <w:szCs w:val="24"/>
              </w:rPr>
            </w:pPr>
            <w:proofErr w:type="gramStart"/>
            <w:r w:rsidRPr="009B2AEE">
              <w:rPr>
                <w:color w:val="000000"/>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9B2AEE">
              <w:rPr>
                <w:color w:val="000000"/>
                <w:sz w:val="24"/>
                <w:szCs w:val="24"/>
              </w:rPr>
              <w:t xml:space="preserve"> рыболовства и среде их обитания), подлежащие зачислению в бюджет муниципального образования</w:t>
            </w:r>
          </w:p>
        </w:tc>
      </w:tr>
      <w:tr w:rsidR="00AE492F" w:rsidRPr="00F46DD1" w:rsidTr="002A05CA">
        <w:trPr>
          <w:trHeight w:val="47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администрация Промышленновского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1 08 07150 01 1000 110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Государственная пошлина за выдачу разрешения на установку рекламной конструкции</w:t>
            </w:r>
          </w:p>
        </w:tc>
      </w:tr>
      <w:tr w:rsidR="00AE492F" w:rsidRPr="00F46DD1" w:rsidTr="004C3DD9">
        <w:trPr>
          <w:trHeight w:val="4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1 11 05034 14 0000 120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w:t>
            </w:r>
            <w:r w:rsidRPr="007E329F">
              <w:rPr>
                <w:color w:val="000000"/>
                <w:sz w:val="24"/>
                <w:szCs w:val="24"/>
              </w:rPr>
              <w:lastRenderedPageBreak/>
              <w:t>бюджетных и автономных учреждений)</w:t>
            </w:r>
          </w:p>
        </w:tc>
      </w:tr>
      <w:tr w:rsidR="00AE492F" w:rsidRPr="00F46DD1" w:rsidTr="002A05CA">
        <w:trPr>
          <w:trHeight w:val="70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1 13 02064 14 0000 130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поступающие в порядке возмещения расходов, понесенных в связи с эксплуатацией имущества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2A05CA">
        <w:trPr>
          <w:trHeight w:val="79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1 15 02040 14 0000 140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взимаемые органами местного самоуправления (организациями) муниципальных округов за выполнение определенных функций</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1 16 02010 02 0002 140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w:t>
            </w:r>
          </w:p>
        </w:tc>
      </w:tr>
      <w:tr w:rsidR="00AE492F" w:rsidRPr="00F46DD1" w:rsidTr="002A05CA">
        <w:trPr>
          <w:trHeight w:val="87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1 16 02020 02 0000 140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1 16 10123 01 0141 140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2A05CA">
        <w:trPr>
          <w:trHeight w:val="51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субсидии бюджетам муниципальных округов</w:t>
            </w:r>
          </w:p>
        </w:tc>
      </w:tr>
      <w:tr w:rsidR="00AE492F" w:rsidRPr="00F46DD1" w:rsidTr="002A05CA">
        <w:trPr>
          <w:trHeight w:val="71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выполнение передаваемых полномочий субъектов Российской Федерации</w:t>
            </w:r>
          </w:p>
        </w:tc>
      </w:tr>
      <w:tr w:rsidR="00AE492F" w:rsidRPr="00F46DD1" w:rsidTr="002A05CA">
        <w:trPr>
          <w:trHeight w:val="83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2 02 35120 14 0000 150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F278E"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8F278E" w:rsidRPr="007E329F" w:rsidRDefault="008F278E" w:rsidP="00AE492F">
            <w:pPr>
              <w:jc w:val="center"/>
              <w:rPr>
                <w:color w:val="000000"/>
                <w:sz w:val="24"/>
                <w:szCs w:val="24"/>
              </w:rPr>
            </w:pPr>
            <w:r>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8F278E" w:rsidRPr="00B165F5" w:rsidRDefault="008F278E" w:rsidP="00100897">
            <w:pPr>
              <w:jc w:val="center"/>
              <w:rPr>
                <w:color w:val="000000"/>
                <w:sz w:val="26"/>
                <w:szCs w:val="26"/>
              </w:rPr>
            </w:pPr>
            <w:r w:rsidRPr="008F278E">
              <w:rPr>
                <w:color w:val="000000"/>
                <w:sz w:val="24"/>
                <w:szCs w:val="24"/>
              </w:rPr>
              <w:t>2 02 49999 14 0000 150</w:t>
            </w:r>
          </w:p>
        </w:tc>
        <w:tc>
          <w:tcPr>
            <w:tcW w:w="11623" w:type="dxa"/>
            <w:tcBorders>
              <w:top w:val="nil"/>
              <w:left w:val="nil"/>
              <w:bottom w:val="single" w:sz="4" w:space="0" w:color="auto"/>
              <w:right w:val="single" w:sz="4" w:space="0" w:color="auto"/>
            </w:tcBorders>
            <w:shd w:val="clear" w:color="auto" w:fill="auto"/>
            <w:vAlign w:val="center"/>
          </w:tcPr>
          <w:p w:rsidR="008F278E" w:rsidRPr="00B165F5" w:rsidRDefault="008F278E" w:rsidP="00100897">
            <w:pPr>
              <w:jc w:val="both"/>
              <w:rPr>
                <w:color w:val="000000"/>
                <w:sz w:val="26"/>
                <w:szCs w:val="26"/>
              </w:rPr>
            </w:pPr>
            <w:r w:rsidRPr="008F278E">
              <w:rPr>
                <w:color w:val="000000"/>
                <w:sz w:val="24"/>
                <w:szCs w:val="24"/>
              </w:rPr>
              <w:t>Прочие межбюджетные трансферты, передаваемые бюджетам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2 19 35120 14 0000 150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900</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902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Совет народных депутатов Промышленновского муниципального округа</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315"/>
        </w:trPr>
        <w:tc>
          <w:tcPr>
            <w:tcW w:w="1046" w:type="dxa"/>
            <w:tcBorders>
              <w:top w:val="nil"/>
              <w:left w:val="single" w:sz="4" w:space="0" w:color="auto"/>
              <w:bottom w:val="nil"/>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902</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2A05CA">
        <w:trPr>
          <w:trHeight w:val="580"/>
        </w:trPr>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Контрольно - счетный орган Промышленновского муниципального округа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1 16 01054 01 0000 140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r w:rsidRPr="00C9391D">
              <w:rPr>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E492F" w:rsidRPr="00F46DD1" w:rsidTr="002A05CA">
        <w:trPr>
          <w:trHeight w:val="117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1 16 01074 01 0000 140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r w:rsidRPr="00C9391D">
              <w:rPr>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E492F" w:rsidRPr="00F46DD1" w:rsidTr="004C3DD9">
        <w:trPr>
          <w:trHeight w:val="4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1 16 01157 01 0000 140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proofErr w:type="gramStart"/>
            <w:r w:rsidRPr="00C9391D">
              <w:rPr>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9391D">
              <w:rPr>
                <w:color w:val="000000"/>
                <w:sz w:val="24"/>
                <w:szCs w:val="24"/>
              </w:rPr>
              <w:t>неперечислением</w:t>
            </w:r>
            <w:proofErr w:type="spellEnd"/>
            <w:r w:rsidRPr="00C9391D">
              <w:rPr>
                <w:color w:val="000000"/>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9391D">
              <w:rPr>
                <w:color w:val="000000"/>
                <w:sz w:val="24"/>
                <w:szCs w:val="24"/>
              </w:rPr>
              <w:t xml:space="preserve">, индивидуальным предпринимателям и физическим </w:t>
            </w:r>
            <w:r w:rsidRPr="00C9391D">
              <w:rPr>
                <w:color w:val="000000"/>
                <w:sz w:val="24"/>
                <w:szCs w:val="24"/>
              </w:rPr>
              <w:lastRenderedPageBreak/>
              <w:t>лицам, подлежащие зачислению в бюджет муниципального образования</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lastRenderedPageBreak/>
              <w:t>903</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1 16 01194 01 0000 140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r w:rsidRPr="00C9391D">
              <w:rPr>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1 16 10100 14 0000 140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r w:rsidRPr="00C9391D">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Комитет по управлению муниципальным имуществом администрации Промышленновского муниципального округа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1 11 05012 14 0000 120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1 11 05074 14 0000 120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сдачи в аренду имущества, составляющего казну муниципальных округов (за исключением земельных участков)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1 11 05074 14 0021 120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сдачи в аренду имущества, составляющего казну муниципальных округов (за исключением земельных участков) (имущество коммунального назначения)</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1 11 05312 14 0000 120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1 11 07014 14 0000 120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1 11 09044 14 0000 120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492F" w:rsidRPr="00F46DD1" w:rsidTr="00AE492F">
        <w:trPr>
          <w:trHeight w:val="143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1 11 09080 14 0022 120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разрешение размещения объекта)</w:t>
            </w:r>
          </w:p>
        </w:tc>
      </w:tr>
      <w:tr w:rsidR="00AE492F" w:rsidRPr="00F46DD1" w:rsidTr="00AE492F">
        <w:trPr>
          <w:trHeight w:val="140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1 11 09080 14 0023 120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размещение нестационарных торговых объектов)</w:t>
            </w:r>
          </w:p>
        </w:tc>
      </w:tr>
      <w:tr w:rsidR="00AE492F" w:rsidRPr="00F46DD1" w:rsidTr="00AE492F">
        <w:trPr>
          <w:trHeight w:val="1706"/>
        </w:trPr>
        <w:tc>
          <w:tcPr>
            <w:tcW w:w="1046" w:type="dxa"/>
            <w:tcBorders>
              <w:top w:val="nil"/>
              <w:left w:val="single" w:sz="4" w:space="0" w:color="auto"/>
              <w:bottom w:val="single" w:sz="4" w:space="0" w:color="auto"/>
              <w:right w:val="single" w:sz="4" w:space="0" w:color="auto"/>
            </w:tcBorders>
            <w:shd w:val="clear" w:color="000000" w:fill="FFFFFF"/>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000000" w:fill="FFFFFF"/>
            <w:vAlign w:val="center"/>
          </w:tcPr>
          <w:p w:rsidR="00AE492F" w:rsidRPr="007E329F" w:rsidRDefault="00AE492F" w:rsidP="00AE492F">
            <w:pPr>
              <w:jc w:val="center"/>
              <w:rPr>
                <w:color w:val="000000"/>
                <w:sz w:val="24"/>
                <w:szCs w:val="24"/>
              </w:rPr>
            </w:pPr>
            <w:r w:rsidRPr="007E329F">
              <w:rPr>
                <w:color w:val="000000"/>
                <w:sz w:val="24"/>
                <w:szCs w:val="24"/>
              </w:rPr>
              <w:t>1 11 09080 14 0025 120</w:t>
            </w:r>
          </w:p>
        </w:tc>
        <w:tc>
          <w:tcPr>
            <w:tcW w:w="11623" w:type="dxa"/>
            <w:tcBorders>
              <w:top w:val="nil"/>
              <w:left w:val="nil"/>
              <w:bottom w:val="single" w:sz="4" w:space="0" w:color="auto"/>
              <w:right w:val="single" w:sz="4" w:space="0" w:color="auto"/>
            </w:tcBorders>
            <w:shd w:val="clear" w:color="000000" w:fill="FFFFFF"/>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по договору за установку и эксплуатацию рекламной конструкции на земельном участке, здании или ином недвижимом имуществе, находящемся</w:t>
            </w:r>
            <w:proofErr w:type="gramEnd"/>
            <w:r w:rsidRPr="007E329F">
              <w:rPr>
                <w:color w:val="000000"/>
                <w:sz w:val="24"/>
                <w:szCs w:val="24"/>
              </w:rPr>
              <w:t xml:space="preserve"> в муниципальной собственности)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1 13 02064 14 0000 130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поступающие в порядке возмещения расходов, понесенных в связи с эксплуатацией имущества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1 14 02043 14 0000 410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1 14 02043 14 0000 440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1 14 06012 14 0000 430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1 14 06024 14 0000 430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1 14 06312 14 0000 430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AE492F">
        <w:trPr>
          <w:trHeight w:val="172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1 16 10061 14 0000 140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E329F">
              <w:rPr>
                <w:color w:val="000000"/>
                <w:sz w:val="24"/>
                <w:szCs w:val="24"/>
              </w:rPr>
              <w:t xml:space="preserve"> фонда)</w:t>
            </w:r>
          </w:p>
        </w:tc>
      </w:tr>
      <w:tr w:rsidR="00AE492F"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1 16 10081 14 0000 140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в целях возмещения ущерба при расторжении муниципального контракта, заключенного с муниципальным органом муниципального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905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образования администрации Промышленновского муниципального округа</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1 13 01994 14 0052 130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оказания платных услуг (работ) получателями средств бюджетов муниципальных округов (доходы от платных услуг, оказываемых казенными учреждениями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2A05CA">
        <w:trPr>
          <w:trHeight w:val="52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2 02 25171 14 0000 150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r>
      <w:tr w:rsidR="00AE492F" w:rsidRPr="00F46DD1" w:rsidTr="00AE492F">
        <w:trPr>
          <w:trHeight w:val="69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2 02 25179 14 0000 150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E492F" w:rsidRPr="00F46DD1" w:rsidTr="00B165F5">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2 02 25304 14 0000 150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2 02 27139 14 0000 150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E492F" w:rsidRPr="00F46DD1" w:rsidTr="00B165F5">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субсидии бюджетам муниципальных округов</w:t>
            </w:r>
          </w:p>
        </w:tc>
      </w:tr>
      <w:tr w:rsidR="00AE492F" w:rsidRPr="00F46DD1" w:rsidTr="00B165F5">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выполнение передаваемых полномочий субъектов Российской Федерации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2 02 45303 14 0000 150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AE492F" w:rsidRPr="00F46DD1" w:rsidTr="002A05CA">
        <w:trPr>
          <w:trHeight w:val="53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2 07 04050 14 0009 150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безвозмездные поступления в бюджеты муниципальных округов (прочие доходы)</w:t>
            </w:r>
          </w:p>
        </w:tc>
      </w:tr>
      <w:tr w:rsidR="00AE492F" w:rsidRPr="00F46DD1" w:rsidTr="00AE492F">
        <w:trPr>
          <w:trHeight w:val="7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2 07 04050 14 0015 150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безвозмездные поступления в бюджеты муниципальных округов (выполнение муниципальных программ)</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2 07 04050 14 0053 150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безвозмездные поступления в бюджеты муниципальных округов (средства безвозмездных поступлений и иной приносящей доход деятельности)</w:t>
            </w:r>
          </w:p>
        </w:tc>
      </w:tr>
      <w:tr w:rsidR="00AE492F" w:rsidRPr="00F46DD1" w:rsidTr="00E2457F">
        <w:trPr>
          <w:trHeight w:val="100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2 19 25304 14 0000 150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r>
      <w:tr w:rsidR="00AE492F" w:rsidRPr="00F46DD1" w:rsidTr="00E2457F">
        <w:trPr>
          <w:trHeight w:val="158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2 19 45303 14 0000 150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9B3EA8" w:rsidP="00AE492F">
            <w:pPr>
              <w:jc w:val="both"/>
              <w:rPr>
                <w:color w:val="000000"/>
                <w:sz w:val="24"/>
                <w:szCs w:val="24"/>
              </w:rPr>
            </w:pPr>
            <w:r w:rsidRPr="002807E9">
              <w:rPr>
                <w:color w:val="000000"/>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911</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2A05CA">
        <w:trPr>
          <w:trHeight w:val="66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культуры, молодежной политики, спорта и туризма администрации Промышленновского муниципального округа</w:t>
            </w:r>
          </w:p>
        </w:tc>
      </w:tr>
      <w:tr w:rsidR="00AE492F" w:rsidRPr="00F46DD1" w:rsidTr="002A05CA">
        <w:trPr>
          <w:trHeight w:val="7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1 13 02994 14 0005 130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(доходы от компенсации затрат бюджетов муниципальных округов)</w:t>
            </w:r>
          </w:p>
        </w:tc>
      </w:tr>
      <w:tr w:rsidR="00AE492F" w:rsidRPr="00F46DD1" w:rsidTr="00E2457F">
        <w:trPr>
          <w:trHeight w:val="96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E2457F">
        <w:trPr>
          <w:trHeight w:val="98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E2457F">
        <w:trPr>
          <w:trHeight w:val="4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2A05CA">
        <w:trPr>
          <w:trHeight w:val="50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2 02 25519 14 0000 150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поддержку отрасли культуры</w:t>
            </w:r>
          </w:p>
        </w:tc>
      </w:tr>
      <w:tr w:rsidR="00C028AD" w:rsidRPr="00F46DD1" w:rsidTr="00C028AD">
        <w:trPr>
          <w:trHeight w:val="568"/>
        </w:trPr>
        <w:tc>
          <w:tcPr>
            <w:tcW w:w="1046" w:type="dxa"/>
            <w:tcBorders>
              <w:top w:val="nil"/>
              <w:left w:val="single" w:sz="4" w:space="0" w:color="auto"/>
              <w:bottom w:val="single" w:sz="4" w:space="0" w:color="auto"/>
              <w:right w:val="single" w:sz="4" w:space="0" w:color="auto"/>
            </w:tcBorders>
            <w:shd w:val="clear" w:color="auto" w:fill="auto"/>
            <w:vAlign w:val="center"/>
          </w:tcPr>
          <w:p w:rsidR="00C028AD" w:rsidRPr="007E329F" w:rsidRDefault="00C028AD" w:rsidP="00AE492F">
            <w:pPr>
              <w:jc w:val="center"/>
              <w:rPr>
                <w:color w:val="000000"/>
                <w:sz w:val="24"/>
                <w:szCs w:val="24"/>
              </w:rPr>
            </w:pPr>
            <w:r>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C028AD" w:rsidRPr="00C028AD" w:rsidRDefault="00C028AD" w:rsidP="00C028AD">
            <w:pPr>
              <w:jc w:val="center"/>
              <w:rPr>
                <w:color w:val="000000"/>
                <w:sz w:val="24"/>
                <w:szCs w:val="24"/>
              </w:rPr>
            </w:pPr>
            <w:r w:rsidRPr="00C028AD">
              <w:rPr>
                <w:color w:val="000000"/>
                <w:sz w:val="24"/>
                <w:szCs w:val="24"/>
              </w:rPr>
              <w:t>2 02 25522 14 0000 150</w:t>
            </w:r>
          </w:p>
        </w:tc>
        <w:tc>
          <w:tcPr>
            <w:tcW w:w="11623" w:type="dxa"/>
            <w:tcBorders>
              <w:top w:val="nil"/>
              <w:left w:val="nil"/>
              <w:bottom w:val="single" w:sz="4" w:space="0" w:color="auto"/>
              <w:right w:val="single" w:sz="4" w:space="0" w:color="auto"/>
            </w:tcBorders>
            <w:shd w:val="clear" w:color="auto" w:fill="auto"/>
          </w:tcPr>
          <w:p w:rsidR="00C028AD" w:rsidRPr="00C028AD" w:rsidRDefault="00C028AD" w:rsidP="00C028AD">
            <w:pPr>
              <w:jc w:val="both"/>
              <w:rPr>
                <w:color w:val="000000"/>
                <w:sz w:val="24"/>
                <w:szCs w:val="24"/>
              </w:rPr>
            </w:pPr>
            <w:r w:rsidRPr="00C028AD">
              <w:rPr>
                <w:color w:val="000000"/>
                <w:sz w:val="24"/>
                <w:szCs w:val="24"/>
              </w:rPr>
              <w:t>Субсидии бюджетам муниципальных округов на создание модульных некапитальных средств размещения при реализации инвестиционных проектов</w:t>
            </w:r>
          </w:p>
        </w:tc>
      </w:tr>
      <w:tr w:rsidR="00AE492F" w:rsidRPr="00F46DD1" w:rsidTr="002A05CA">
        <w:trPr>
          <w:trHeight w:val="56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комплексного развития сельских территорий</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2 02 25590 14 0000 150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техническое оснащение региональных и муниципальных музеев</w:t>
            </w:r>
          </w:p>
        </w:tc>
      </w:tr>
      <w:tr w:rsidR="00AE492F" w:rsidRPr="00F46DD1" w:rsidTr="002A05CA">
        <w:trPr>
          <w:trHeight w:val="55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субсидии бюджетам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выполнение передаваемых полномочий субъектов Российской Федерации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межбюджетные трансферты, передаваемые бюджетам муниципальных округов</w:t>
            </w:r>
          </w:p>
        </w:tc>
      </w:tr>
      <w:tr w:rsidR="00AE492F" w:rsidRPr="00F46DD1" w:rsidTr="00B165F5">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2 07 04050 14 0009 150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безвозмездные поступления в бюджеты муниципальных округов (прочие доходы)</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2 07 04050 14 0015 150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безвозмездные поступления в бюджеты муниципальных округов (выполнение муниципальных программ)</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2 19 25519 14 0000 150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поддержку отрасли культуры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обеспечение комплексного развития сельских территорий из бюджетов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913</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социальной защиты населения администрации Промышленновского муниципального округа</w:t>
            </w:r>
          </w:p>
        </w:tc>
      </w:tr>
      <w:tr w:rsidR="00AE492F" w:rsidRPr="00F46DD1" w:rsidTr="00B165F5">
        <w:trPr>
          <w:trHeight w:val="70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70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w:t>
            </w:r>
            <w:r w:rsidRPr="007E329F">
              <w:rPr>
                <w:color w:val="000000"/>
                <w:sz w:val="24"/>
                <w:szCs w:val="24"/>
              </w:rPr>
              <w:lastRenderedPageBreak/>
              <w:t>бюджета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2 02 25163 14 0000 150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создание системы долговременного ухода за гражданами пожилого возраста и инвалидами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2 02 30013 14 0000 150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обеспечение мер социальной поддержки реабилитированных лиц и лиц, признанных пострадавшими от политических репрессий</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выполнение передаваемых полномочий субъектов Российской Федерации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2 19 25163 14 0000 150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создание системы долговременного ухода за гражданами пожилого возраста и инвалидами из бюджетов муниципальных округов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2 19 35250 14 0000 150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субвенций на оплату жилищно-коммунальных услуг отдельным категориям граждан из бюджетов муниципальных округов</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Управление по жизнеобеспечению и строительству администрации Промышленновского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1 08 04020 01 1000 110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1 08 07179 01 1000 110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r>
      <w:tr w:rsidR="00AE492F" w:rsidRPr="00F46DD1" w:rsidTr="002A05CA">
        <w:trPr>
          <w:trHeight w:val="120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1 11 05034 14 0000 120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1 13 02064 14 0000 130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поступающие в порядке возмещения расходов, понесенных в связи с эксплуатацией имущества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1 13 02994 14 0005 130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(доходы от компенсации затрат бюджетов муниципальных округов)</w:t>
            </w:r>
          </w:p>
        </w:tc>
      </w:tr>
      <w:tr w:rsidR="00AE492F" w:rsidRPr="00F46DD1" w:rsidTr="00AE492F">
        <w:trPr>
          <w:trHeight w:val="107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1 16 10032 14 0000 140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954E5C" w:rsidP="00AE492F">
            <w:pPr>
              <w:jc w:val="both"/>
              <w:rPr>
                <w:color w:val="000000"/>
                <w:sz w:val="24"/>
                <w:szCs w:val="24"/>
              </w:rPr>
            </w:pPr>
            <w:r w:rsidRPr="004C3DD9">
              <w:rPr>
                <w:color w:val="000000"/>
                <w:sz w:val="24"/>
                <w:szCs w:val="24"/>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1 16 10061 14 0000 140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E329F">
              <w:rPr>
                <w:color w:val="000000"/>
                <w:sz w:val="24"/>
                <w:szCs w:val="24"/>
              </w:rPr>
              <w:t xml:space="preserve"> фонда)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1 16 10081 14 0000 140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в целях возмещения ущерба при расторжении муниципального контракта, заключенного с муниципальным органом муниципального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center"/>
              <w:rPr>
                <w:color w:val="000000"/>
                <w:sz w:val="24"/>
                <w:szCs w:val="24"/>
              </w:rPr>
            </w:pPr>
            <w:r w:rsidRPr="00C9391D">
              <w:rPr>
                <w:color w:val="000000"/>
                <w:sz w:val="24"/>
                <w:szCs w:val="24"/>
              </w:rPr>
              <w:t>1 16 10100 14 0000 140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C9391D" w:rsidRDefault="00AE492F" w:rsidP="00AE492F">
            <w:pPr>
              <w:jc w:val="both"/>
              <w:rPr>
                <w:color w:val="000000"/>
                <w:sz w:val="24"/>
                <w:szCs w:val="24"/>
              </w:rPr>
            </w:pPr>
            <w:r w:rsidRPr="00C9391D">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r>
      <w:tr w:rsidR="00AE492F" w:rsidRPr="00F46DD1" w:rsidTr="002A05CA">
        <w:trPr>
          <w:trHeight w:val="64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2A05CA">
        <w:trPr>
          <w:trHeight w:val="83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1 17 05040 14 0024 180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(плата за предоставление мест для создания семейных захоронений)</w:t>
            </w:r>
          </w:p>
        </w:tc>
      </w:tr>
      <w:tr w:rsidR="00AE492F" w:rsidRPr="00F46DD1" w:rsidTr="002A05CA">
        <w:trPr>
          <w:trHeight w:val="70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E669F8" w:rsidRDefault="00AE492F"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E669F8" w:rsidRDefault="00AE492F" w:rsidP="00AE492F">
            <w:pPr>
              <w:jc w:val="center"/>
              <w:rPr>
                <w:color w:val="000000"/>
                <w:sz w:val="24"/>
                <w:szCs w:val="24"/>
              </w:rPr>
            </w:pPr>
            <w:r w:rsidRPr="00E669F8">
              <w:rPr>
                <w:color w:val="000000"/>
                <w:sz w:val="24"/>
                <w:szCs w:val="24"/>
              </w:rPr>
              <w:t>1 17 15020 14 2534 150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E669F8" w:rsidP="00AE492F">
            <w:pPr>
              <w:jc w:val="both"/>
              <w:rPr>
                <w:color w:val="000000"/>
                <w:sz w:val="24"/>
                <w:szCs w:val="24"/>
              </w:rPr>
            </w:pPr>
            <w:proofErr w:type="gramStart"/>
            <w:r w:rsidRPr="00E669F8">
              <w:rPr>
                <w:color w:val="000000"/>
                <w:sz w:val="24"/>
                <w:szCs w:val="24"/>
              </w:rPr>
              <w:t>Инициативные платежи, зачисляемые в бюджеты муниципальных округов (Благоустройство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w:t>
            </w:r>
            <w:proofErr w:type="spellStart"/>
            <w:r w:rsidRPr="00E669F8">
              <w:rPr>
                <w:color w:val="000000"/>
                <w:sz w:val="24"/>
                <w:szCs w:val="24"/>
              </w:rPr>
              <w:t>Вагановская</w:t>
            </w:r>
            <w:proofErr w:type="spellEnd"/>
            <w:r w:rsidRPr="00E669F8">
              <w:rPr>
                <w:color w:val="000000"/>
                <w:sz w:val="24"/>
                <w:szCs w:val="24"/>
              </w:rPr>
              <w:t xml:space="preserve"> сельская </w:t>
            </w:r>
            <w:r w:rsidRPr="00E669F8">
              <w:rPr>
                <w:color w:val="000000"/>
                <w:sz w:val="24"/>
                <w:szCs w:val="24"/>
              </w:rPr>
              <w:lastRenderedPageBreak/>
              <w:t>территория)</w:t>
            </w:r>
            <w:proofErr w:type="gramEnd"/>
          </w:p>
        </w:tc>
      </w:tr>
      <w:tr w:rsidR="00E669F8" w:rsidRPr="00F46DD1" w:rsidTr="00AE492F">
        <w:trPr>
          <w:trHeight w:val="664"/>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lastRenderedPageBreak/>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1 17 15020 14 2535 150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proofErr w:type="gramStart"/>
            <w:r w:rsidRPr="00E669F8">
              <w:rPr>
                <w:color w:val="000000"/>
                <w:sz w:val="24"/>
                <w:szCs w:val="24"/>
              </w:rPr>
              <w:t xml:space="preserve">Инициативные платежи, зачисляемые в бюджеты муниципальных округов (Благоустройство территории кладбища (текущий ремонт), расположенной по адресу: 652385, Кемеровская область </w:t>
            </w:r>
            <w:r w:rsidR="00B33D3C">
              <w:rPr>
                <w:color w:val="000000"/>
                <w:sz w:val="24"/>
                <w:szCs w:val="24"/>
              </w:rPr>
              <w:t>-</w:t>
            </w:r>
            <w:r w:rsidRPr="00E669F8">
              <w:rPr>
                <w:color w:val="000000"/>
                <w:sz w:val="24"/>
                <w:szCs w:val="24"/>
              </w:rPr>
              <w:t xml:space="preserve"> Кузбасс, Промышленновский муниципальный округ, д. Ушаково, 150 м. на запад от д. №6 по ул. Заречная (</w:t>
            </w:r>
            <w:proofErr w:type="spellStart"/>
            <w:r w:rsidRPr="00E669F8">
              <w:rPr>
                <w:color w:val="000000"/>
                <w:sz w:val="24"/>
                <w:szCs w:val="24"/>
              </w:rPr>
              <w:t>Калинкинская</w:t>
            </w:r>
            <w:proofErr w:type="spellEnd"/>
            <w:r w:rsidRPr="00E669F8">
              <w:rPr>
                <w:color w:val="000000"/>
                <w:sz w:val="24"/>
                <w:szCs w:val="24"/>
              </w:rPr>
              <w:t xml:space="preserve"> сельская территория)</w:t>
            </w:r>
            <w:proofErr w:type="gramEnd"/>
          </w:p>
        </w:tc>
      </w:tr>
      <w:tr w:rsidR="00E669F8"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1 17 15020 14 2536 150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proofErr w:type="gramStart"/>
            <w:r w:rsidRPr="00E669F8">
              <w:rPr>
                <w:color w:val="000000"/>
                <w:sz w:val="24"/>
                <w:szCs w:val="24"/>
              </w:rPr>
              <w:t xml:space="preserve">Инициативные платежи, зачисляемые в бюджеты муниципальных округов (Благоустройство места массового отдыха (текущий ремонт), расположенного по адресу: 652380, Кемеровская область </w:t>
            </w:r>
            <w:r w:rsidR="00B33D3C">
              <w:rPr>
                <w:color w:val="000000"/>
                <w:sz w:val="24"/>
                <w:szCs w:val="24"/>
              </w:rPr>
              <w:t>-</w:t>
            </w:r>
            <w:r w:rsidRPr="00E669F8">
              <w:rPr>
                <w:color w:val="000000"/>
                <w:sz w:val="24"/>
                <w:szCs w:val="24"/>
              </w:rPr>
              <w:t xml:space="preserve"> Кузбасс, Промышленновский муниципальный округ, д. Пор-</w:t>
            </w:r>
            <w:proofErr w:type="spellStart"/>
            <w:r w:rsidRPr="00E669F8">
              <w:rPr>
                <w:color w:val="000000"/>
                <w:sz w:val="24"/>
                <w:szCs w:val="24"/>
              </w:rPr>
              <w:t>Искитим</w:t>
            </w:r>
            <w:proofErr w:type="spellEnd"/>
            <w:r w:rsidRPr="00E669F8">
              <w:rPr>
                <w:color w:val="000000"/>
                <w:sz w:val="24"/>
                <w:szCs w:val="24"/>
              </w:rPr>
              <w:t>, ул. Советская, з/у 5а (Лебедевская сельская территория)</w:t>
            </w:r>
            <w:proofErr w:type="gramEnd"/>
          </w:p>
        </w:tc>
      </w:tr>
      <w:tr w:rsidR="00E669F8"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1 17 15020 14 2537 150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940CE4">
            <w:pPr>
              <w:jc w:val="both"/>
              <w:rPr>
                <w:color w:val="000000"/>
                <w:sz w:val="24"/>
                <w:szCs w:val="24"/>
              </w:rPr>
            </w:pPr>
            <w:proofErr w:type="gramStart"/>
            <w:r w:rsidRPr="00E669F8">
              <w:rPr>
                <w:color w:val="000000"/>
                <w:sz w:val="24"/>
                <w:szCs w:val="24"/>
              </w:rPr>
              <w:t>Инициативные платежи, зачисляемые в бюджеты муниципальных округов (Благоустройство игровой  площадки (текущий ремонт), расположенной по адресу: 652380, Кемеровская область</w:t>
            </w:r>
            <w:r w:rsidR="00E2457F">
              <w:rPr>
                <w:color w:val="000000"/>
                <w:sz w:val="24"/>
                <w:szCs w:val="24"/>
              </w:rPr>
              <w:t xml:space="preserve"> </w:t>
            </w:r>
            <w:r w:rsidRPr="00E669F8">
              <w:rPr>
                <w:color w:val="000000"/>
                <w:sz w:val="24"/>
                <w:szCs w:val="24"/>
              </w:rPr>
              <w:t>-</w:t>
            </w:r>
            <w:r w:rsidR="00E2457F">
              <w:rPr>
                <w:color w:val="000000"/>
                <w:sz w:val="24"/>
                <w:szCs w:val="24"/>
              </w:rPr>
              <w:t xml:space="preserve"> </w:t>
            </w:r>
            <w:r w:rsidRPr="00E669F8">
              <w:rPr>
                <w:color w:val="000000"/>
                <w:sz w:val="24"/>
                <w:szCs w:val="24"/>
              </w:rPr>
              <w:t xml:space="preserve">Кузбасс, Промышленновский муниципальный округ, </w:t>
            </w:r>
            <w:proofErr w:type="spellStart"/>
            <w:r w:rsidRPr="00E669F8">
              <w:rPr>
                <w:color w:val="000000"/>
                <w:sz w:val="24"/>
                <w:szCs w:val="24"/>
              </w:rPr>
              <w:t>рзд</w:t>
            </w:r>
            <w:proofErr w:type="spellEnd"/>
            <w:r w:rsidRPr="00E669F8">
              <w:rPr>
                <w:color w:val="000000"/>
                <w:sz w:val="24"/>
                <w:szCs w:val="24"/>
              </w:rPr>
              <w:t>.</w:t>
            </w:r>
            <w:proofErr w:type="gramEnd"/>
            <w:r w:rsidRPr="00E669F8">
              <w:rPr>
                <w:color w:val="000000"/>
                <w:sz w:val="24"/>
                <w:szCs w:val="24"/>
              </w:rPr>
              <w:t xml:space="preserve"> Новый Исток, ул. Молодежная, з/у 28а (Окуневская сельская территория)</w:t>
            </w:r>
          </w:p>
        </w:tc>
      </w:tr>
      <w:tr w:rsidR="00E669F8" w:rsidRPr="00F46DD1" w:rsidTr="002A05CA">
        <w:trPr>
          <w:trHeight w:val="670"/>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1 17 15020 14 2538 150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940CE4">
            <w:pPr>
              <w:jc w:val="both"/>
              <w:rPr>
                <w:color w:val="000000"/>
                <w:sz w:val="24"/>
                <w:szCs w:val="24"/>
              </w:rPr>
            </w:pPr>
            <w:proofErr w:type="gramStart"/>
            <w:r w:rsidRPr="00E669F8">
              <w:rPr>
                <w:color w:val="000000"/>
                <w:sz w:val="24"/>
                <w:szCs w:val="24"/>
              </w:rPr>
              <w:t>Инициативные платежи, зачисляемые в бюджеты муниципальных округов (Благоустройство места захоронения (текущий ремонт), расположенного по адресу: 652372, Кемеровская область</w:t>
            </w:r>
            <w:r w:rsidR="00E2457F">
              <w:rPr>
                <w:color w:val="000000"/>
                <w:sz w:val="24"/>
                <w:szCs w:val="24"/>
              </w:rPr>
              <w:t xml:space="preserve"> </w:t>
            </w:r>
            <w:r w:rsidRPr="00E669F8">
              <w:rPr>
                <w:color w:val="000000"/>
                <w:sz w:val="24"/>
                <w:szCs w:val="24"/>
              </w:rPr>
              <w:t>-</w:t>
            </w:r>
            <w:r w:rsidR="00E2457F">
              <w:rPr>
                <w:color w:val="000000"/>
                <w:sz w:val="24"/>
                <w:szCs w:val="24"/>
              </w:rPr>
              <w:t xml:space="preserve"> </w:t>
            </w:r>
            <w:r w:rsidRPr="00E669F8">
              <w:rPr>
                <w:color w:val="000000"/>
                <w:sz w:val="24"/>
                <w:szCs w:val="24"/>
              </w:rPr>
              <w:t xml:space="preserve">Кузбасс, Промышленновский муниципальный округ, с. </w:t>
            </w:r>
            <w:proofErr w:type="spellStart"/>
            <w:r w:rsidRPr="00E669F8">
              <w:rPr>
                <w:color w:val="000000"/>
                <w:sz w:val="24"/>
                <w:szCs w:val="24"/>
              </w:rPr>
              <w:t>Абышево</w:t>
            </w:r>
            <w:proofErr w:type="spellEnd"/>
            <w:r w:rsidRPr="00E669F8">
              <w:rPr>
                <w:color w:val="000000"/>
                <w:sz w:val="24"/>
                <w:szCs w:val="24"/>
              </w:rPr>
              <w:t xml:space="preserve"> (</w:t>
            </w:r>
            <w:proofErr w:type="spellStart"/>
            <w:r w:rsidRPr="00E669F8">
              <w:rPr>
                <w:color w:val="000000"/>
                <w:sz w:val="24"/>
                <w:szCs w:val="24"/>
              </w:rPr>
              <w:t>Падунская</w:t>
            </w:r>
            <w:proofErr w:type="spellEnd"/>
            <w:r w:rsidRPr="00E669F8">
              <w:rPr>
                <w:color w:val="000000"/>
                <w:sz w:val="24"/>
                <w:szCs w:val="24"/>
              </w:rPr>
              <w:t xml:space="preserve"> сельская территория)</w:t>
            </w:r>
            <w:proofErr w:type="gramEnd"/>
          </w:p>
        </w:tc>
      </w:tr>
      <w:tr w:rsidR="00E669F8" w:rsidRPr="00F46DD1" w:rsidTr="002A05CA">
        <w:trPr>
          <w:trHeight w:val="708"/>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1 17 15020 14 2539 150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proofErr w:type="gramStart"/>
            <w:r w:rsidRPr="00E669F8">
              <w:rPr>
                <w:color w:val="000000"/>
                <w:sz w:val="24"/>
                <w:szCs w:val="24"/>
              </w:rPr>
              <w:t xml:space="preserve">Инициативные платежи, зачисляемые в бюджеты муниципальных округов (Благоустройство места отдыха населения </w:t>
            </w:r>
            <w:proofErr w:type="spellStart"/>
            <w:r w:rsidRPr="00E669F8">
              <w:rPr>
                <w:color w:val="000000"/>
                <w:sz w:val="24"/>
                <w:szCs w:val="24"/>
              </w:rPr>
              <w:t>пгт</w:t>
            </w:r>
            <w:proofErr w:type="spellEnd"/>
            <w:r w:rsidRPr="00E669F8">
              <w:rPr>
                <w:color w:val="000000"/>
                <w:sz w:val="24"/>
                <w:szCs w:val="24"/>
              </w:rPr>
              <w:t>.</w:t>
            </w:r>
            <w:proofErr w:type="gramEnd"/>
            <w:r w:rsidRPr="00E669F8">
              <w:rPr>
                <w:color w:val="000000"/>
                <w:sz w:val="24"/>
                <w:szCs w:val="24"/>
              </w:rPr>
              <w:t xml:space="preserve"> Промышленная (текущий ремонт), расположенного по адресу: 652380, Кемеровская область</w:t>
            </w:r>
            <w:r w:rsidR="00E2457F">
              <w:rPr>
                <w:color w:val="000000"/>
                <w:sz w:val="24"/>
                <w:szCs w:val="24"/>
              </w:rPr>
              <w:t xml:space="preserve"> </w:t>
            </w:r>
            <w:proofErr w:type="gramStart"/>
            <w:r w:rsidRPr="00E669F8">
              <w:rPr>
                <w:color w:val="000000"/>
                <w:sz w:val="24"/>
                <w:szCs w:val="24"/>
              </w:rPr>
              <w:t>-К</w:t>
            </w:r>
            <w:proofErr w:type="gramEnd"/>
            <w:r w:rsidRPr="00E669F8">
              <w:rPr>
                <w:color w:val="000000"/>
                <w:sz w:val="24"/>
                <w:szCs w:val="24"/>
              </w:rPr>
              <w:t xml:space="preserve">узбасс, Промышленновский муниципальный округ, </w:t>
            </w:r>
            <w:proofErr w:type="spellStart"/>
            <w:r w:rsidRPr="00E669F8">
              <w:rPr>
                <w:color w:val="000000"/>
                <w:sz w:val="24"/>
                <w:szCs w:val="24"/>
              </w:rPr>
              <w:t>пгт</w:t>
            </w:r>
            <w:proofErr w:type="spellEnd"/>
            <w:r w:rsidRPr="00E669F8">
              <w:rPr>
                <w:color w:val="000000"/>
                <w:sz w:val="24"/>
                <w:szCs w:val="24"/>
              </w:rPr>
              <w:t xml:space="preserve">. </w:t>
            </w:r>
            <w:proofErr w:type="gramStart"/>
            <w:r w:rsidRPr="00E669F8">
              <w:rPr>
                <w:color w:val="000000"/>
                <w:sz w:val="24"/>
                <w:szCs w:val="24"/>
              </w:rPr>
              <w:t>Промышленная, ул. Звездная, з/у 4а (</w:t>
            </w:r>
            <w:proofErr w:type="spellStart"/>
            <w:r w:rsidRPr="00E669F8">
              <w:rPr>
                <w:color w:val="000000"/>
                <w:sz w:val="24"/>
                <w:szCs w:val="24"/>
              </w:rPr>
              <w:t>пгт</w:t>
            </w:r>
            <w:proofErr w:type="spellEnd"/>
            <w:r w:rsidRPr="00E669F8">
              <w:rPr>
                <w:color w:val="000000"/>
                <w:sz w:val="24"/>
                <w:szCs w:val="24"/>
              </w:rPr>
              <w:t>.</w:t>
            </w:r>
            <w:proofErr w:type="gramEnd"/>
            <w:r w:rsidRPr="00E669F8">
              <w:rPr>
                <w:color w:val="000000"/>
                <w:sz w:val="24"/>
                <w:szCs w:val="24"/>
              </w:rPr>
              <w:t xml:space="preserve"> </w:t>
            </w:r>
            <w:proofErr w:type="gramStart"/>
            <w:r w:rsidRPr="00E669F8">
              <w:rPr>
                <w:color w:val="000000"/>
                <w:sz w:val="24"/>
                <w:szCs w:val="24"/>
              </w:rPr>
              <w:t>Промышленная)</w:t>
            </w:r>
            <w:proofErr w:type="gramEnd"/>
          </w:p>
        </w:tc>
      </w:tr>
      <w:tr w:rsidR="00E669F8" w:rsidRPr="00F46DD1" w:rsidTr="002A05CA">
        <w:trPr>
          <w:trHeight w:val="832"/>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1 17 15020 14 2540 150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940CE4">
            <w:pPr>
              <w:jc w:val="both"/>
              <w:rPr>
                <w:color w:val="000000"/>
                <w:sz w:val="24"/>
                <w:szCs w:val="24"/>
              </w:rPr>
            </w:pPr>
            <w:proofErr w:type="gramStart"/>
            <w:r w:rsidRPr="00E669F8">
              <w:rPr>
                <w:color w:val="000000"/>
                <w:sz w:val="24"/>
                <w:szCs w:val="24"/>
              </w:rPr>
              <w:t>Инициативные платежи, зачисляемые в бюджеты муниципальных округов (Благоустройство места массового отдыха (текущий ремонт), расположенного по адресу: 652376, Кемеровская область</w:t>
            </w:r>
            <w:r w:rsidR="00E2457F">
              <w:rPr>
                <w:color w:val="000000"/>
                <w:sz w:val="24"/>
                <w:szCs w:val="24"/>
              </w:rPr>
              <w:t xml:space="preserve"> </w:t>
            </w:r>
            <w:r w:rsidRPr="00E669F8">
              <w:rPr>
                <w:color w:val="000000"/>
                <w:sz w:val="24"/>
                <w:szCs w:val="24"/>
              </w:rPr>
              <w:t>-</w:t>
            </w:r>
            <w:r w:rsidR="00E2457F">
              <w:rPr>
                <w:color w:val="000000"/>
                <w:sz w:val="24"/>
                <w:szCs w:val="24"/>
              </w:rPr>
              <w:t xml:space="preserve"> </w:t>
            </w:r>
            <w:r w:rsidRPr="00E669F8">
              <w:rPr>
                <w:color w:val="000000"/>
                <w:sz w:val="24"/>
                <w:szCs w:val="24"/>
              </w:rPr>
              <w:t xml:space="preserve">Кузбасс, Промышленновский муниципальный округ, д. </w:t>
            </w:r>
            <w:proofErr w:type="spellStart"/>
            <w:r w:rsidRPr="00E669F8">
              <w:rPr>
                <w:color w:val="000000"/>
                <w:sz w:val="24"/>
                <w:szCs w:val="24"/>
              </w:rPr>
              <w:t>Колычево</w:t>
            </w:r>
            <w:proofErr w:type="spellEnd"/>
            <w:r w:rsidRPr="00E669F8">
              <w:rPr>
                <w:color w:val="000000"/>
                <w:sz w:val="24"/>
                <w:szCs w:val="24"/>
              </w:rPr>
              <w:t>, ул. Весенняя, з/у 14/4 (</w:t>
            </w:r>
            <w:proofErr w:type="spellStart"/>
            <w:r w:rsidRPr="00E669F8">
              <w:rPr>
                <w:color w:val="000000"/>
                <w:sz w:val="24"/>
                <w:szCs w:val="24"/>
              </w:rPr>
              <w:t>Плотниковская</w:t>
            </w:r>
            <w:proofErr w:type="spellEnd"/>
            <w:r w:rsidRPr="00E669F8">
              <w:rPr>
                <w:color w:val="000000"/>
                <w:sz w:val="24"/>
                <w:szCs w:val="24"/>
              </w:rPr>
              <w:t xml:space="preserve"> сельская территория)</w:t>
            </w:r>
            <w:proofErr w:type="gramEnd"/>
          </w:p>
        </w:tc>
      </w:tr>
      <w:tr w:rsidR="00E669F8" w:rsidRPr="00F46DD1" w:rsidTr="002A05CA">
        <w:trPr>
          <w:trHeight w:val="844"/>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1 17 15020 14 2541 150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940CE4">
            <w:pPr>
              <w:jc w:val="both"/>
              <w:rPr>
                <w:color w:val="000000"/>
                <w:sz w:val="24"/>
                <w:szCs w:val="24"/>
              </w:rPr>
            </w:pPr>
            <w:proofErr w:type="gramStart"/>
            <w:r w:rsidRPr="00E669F8">
              <w:rPr>
                <w:color w:val="000000"/>
                <w:sz w:val="24"/>
                <w:szCs w:val="24"/>
              </w:rPr>
              <w:t xml:space="preserve">Инициативные платежи, зачисляемые в бюджеты муниципальных округов (Благоустройство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w:t>
            </w:r>
            <w:proofErr w:type="spellStart"/>
            <w:r w:rsidRPr="00E669F8">
              <w:rPr>
                <w:color w:val="000000"/>
                <w:sz w:val="24"/>
                <w:szCs w:val="24"/>
              </w:rPr>
              <w:t>Пархаевка</w:t>
            </w:r>
            <w:proofErr w:type="spellEnd"/>
            <w:r w:rsidRPr="00E669F8">
              <w:rPr>
                <w:color w:val="000000"/>
                <w:sz w:val="24"/>
                <w:szCs w:val="24"/>
              </w:rPr>
              <w:t xml:space="preserve"> (Пушкинская сельская территория)</w:t>
            </w:r>
            <w:proofErr w:type="gramEnd"/>
          </w:p>
        </w:tc>
      </w:tr>
      <w:tr w:rsidR="00E669F8"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1 17 15020 14 2542 150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proofErr w:type="gramStart"/>
            <w:r w:rsidRPr="00E669F8">
              <w:rPr>
                <w:color w:val="000000"/>
                <w:sz w:val="24"/>
                <w:szCs w:val="24"/>
              </w:rPr>
              <w:t xml:space="preserve">Инициативные платежи, зачисляемые в бюджеты муниципальных округов (Благоустройство территории кладбища (текущий ремонт), расположенного по адресу: 652385, Кемеровская область </w:t>
            </w:r>
            <w:r w:rsidR="00B33D3C">
              <w:rPr>
                <w:color w:val="000000"/>
                <w:sz w:val="24"/>
                <w:szCs w:val="24"/>
              </w:rPr>
              <w:t>-</w:t>
            </w:r>
            <w:r w:rsidRPr="00E669F8">
              <w:rPr>
                <w:color w:val="000000"/>
                <w:sz w:val="24"/>
                <w:szCs w:val="24"/>
              </w:rPr>
              <w:t xml:space="preserve"> Кузбасс, Промышленновский муниципальный округ, с. </w:t>
            </w:r>
            <w:proofErr w:type="spellStart"/>
            <w:r w:rsidRPr="00E669F8">
              <w:rPr>
                <w:color w:val="000000"/>
                <w:sz w:val="24"/>
                <w:szCs w:val="24"/>
              </w:rPr>
              <w:t>Морозово</w:t>
            </w:r>
            <w:proofErr w:type="spellEnd"/>
            <w:r w:rsidRPr="00E669F8">
              <w:rPr>
                <w:color w:val="000000"/>
                <w:sz w:val="24"/>
                <w:szCs w:val="24"/>
              </w:rPr>
              <w:t>, 130 метров в северном направлении от земельного участка по ул. Береговая, 1 (</w:t>
            </w:r>
            <w:proofErr w:type="spellStart"/>
            <w:r w:rsidRPr="00E669F8">
              <w:rPr>
                <w:color w:val="000000"/>
                <w:sz w:val="24"/>
                <w:szCs w:val="24"/>
              </w:rPr>
              <w:t>Тарабаринская</w:t>
            </w:r>
            <w:proofErr w:type="spellEnd"/>
            <w:r w:rsidRPr="00E669F8">
              <w:rPr>
                <w:color w:val="000000"/>
                <w:sz w:val="24"/>
                <w:szCs w:val="24"/>
              </w:rPr>
              <w:t xml:space="preserve"> сельская территория)</w:t>
            </w:r>
            <w:proofErr w:type="gramEnd"/>
          </w:p>
        </w:tc>
      </w:tr>
      <w:tr w:rsidR="00E669F8"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lastRenderedPageBreak/>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1 17 15020 14 2543 150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r w:rsidRPr="00E669F8">
              <w:rPr>
                <w:color w:val="000000"/>
                <w:sz w:val="24"/>
                <w:szCs w:val="24"/>
              </w:rPr>
              <w:t xml:space="preserve">Инициативные платежи, зачисляемые в бюджеты муниципальных округов (Благоустройство территории кладбища (текущий ремонт), расположенной по адресу: 652393, Кемеровская область </w:t>
            </w:r>
            <w:r w:rsidR="00B33D3C">
              <w:rPr>
                <w:color w:val="000000"/>
                <w:sz w:val="24"/>
                <w:szCs w:val="24"/>
              </w:rPr>
              <w:t>-</w:t>
            </w:r>
            <w:r w:rsidRPr="00E669F8">
              <w:rPr>
                <w:color w:val="000000"/>
                <w:sz w:val="24"/>
                <w:szCs w:val="24"/>
              </w:rPr>
              <w:t xml:space="preserve"> Кузбасс, Промышленновский муниципальный округ, </w:t>
            </w:r>
            <w:proofErr w:type="spellStart"/>
            <w:r w:rsidRPr="00E669F8">
              <w:rPr>
                <w:color w:val="000000"/>
                <w:sz w:val="24"/>
                <w:szCs w:val="24"/>
              </w:rPr>
              <w:t>с</w:t>
            </w:r>
            <w:proofErr w:type="gramStart"/>
            <w:r w:rsidRPr="00E669F8">
              <w:rPr>
                <w:color w:val="000000"/>
                <w:sz w:val="24"/>
                <w:szCs w:val="24"/>
              </w:rPr>
              <w:t>.Т</w:t>
            </w:r>
            <w:proofErr w:type="gramEnd"/>
            <w:r w:rsidRPr="00E669F8">
              <w:rPr>
                <w:color w:val="000000"/>
                <w:sz w:val="24"/>
                <w:szCs w:val="24"/>
              </w:rPr>
              <w:t>арасово</w:t>
            </w:r>
            <w:proofErr w:type="spellEnd"/>
            <w:r w:rsidRPr="00E669F8">
              <w:rPr>
                <w:color w:val="000000"/>
                <w:sz w:val="24"/>
                <w:szCs w:val="24"/>
              </w:rPr>
              <w:t xml:space="preserve">, </w:t>
            </w:r>
            <w:r w:rsidR="00B33D3C">
              <w:rPr>
                <w:color w:val="000000"/>
                <w:sz w:val="24"/>
                <w:szCs w:val="24"/>
              </w:rPr>
              <w:t>1</w:t>
            </w:r>
            <w:r w:rsidRPr="00E669F8">
              <w:rPr>
                <w:color w:val="000000"/>
                <w:sz w:val="24"/>
                <w:szCs w:val="24"/>
              </w:rPr>
              <w:t>60 м. на север от д. №8 по ул. Терентьева (Тарасовская сельская территория)</w:t>
            </w:r>
          </w:p>
        </w:tc>
      </w:tr>
      <w:tr w:rsidR="00E669F8" w:rsidRPr="00F46DD1" w:rsidTr="00AE492F">
        <w:trPr>
          <w:trHeight w:val="1260"/>
        </w:trPr>
        <w:tc>
          <w:tcPr>
            <w:tcW w:w="1046" w:type="dxa"/>
            <w:tcBorders>
              <w:top w:val="nil"/>
              <w:left w:val="single" w:sz="4" w:space="0" w:color="auto"/>
              <w:bottom w:val="single" w:sz="4" w:space="0" w:color="auto"/>
              <w:right w:val="single" w:sz="4" w:space="0" w:color="auto"/>
            </w:tcBorders>
            <w:shd w:val="clear" w:color="auto" w:fill="auto"/>
            <w:vAlign w:val="center"/>
          </w:tcPr>
          <w:p w:rsidR="00E669F8" w:rsidRPr="00E669F8" w:rsidRDefault="00E669F8" w:rsidP="00AE492F">
            <w:pPr>
              <w:jc w:val="center"/>
              <w:rPr>
                <w:color w:val="000000"/>
                <w:sz w:val="24"/>
                <w:szCs w:val="24"/>
              </w:rPr>
            </w:pPr>
            <w:r w:rsidRPr="00E669F8">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E669F8" w:rsidRPr="00E669F8" w:rsidRDefault="00E669F8" w:rsidP="00AE492F">
            <w:pPr>
              <w:pStyle w:val="aa"/>
              <w:jc w:val="center"/>
              <w:rPr>
                <w:color w:val="000000"/>
                <w:sz w:val="24"/>
                <w:szCs w:val="24"/>
              </w:rPr>
            </w:pPr>
            <w:r w:rsidRPr="00E669F8">
              <w:rPr>
                <w:color w:val="000000"/>
                <w:sz w:val="24"/>
                <w:szCs w:val="24"/>
              </w:rPr>
              <w:t>1 17 15020 14 2544 150</w:t>
            </w:r>
          </w:p>
        </w:tc>
        <w:tc>
          <w:tcPr>
            <w:tcW w:w="11623" w:type="dxa"/>
            <w:tcBorders>
              <w:top w:val="nil"/>
              <w:left w:val="nil"/>
              <w:bottom w:val="single" w:sz="4" w:space="0" w:color="auto"/>
              <w:right w:val="single" w:sz="4" w:space="0" w:color="auto"/>
            </w:tcBorders>
            <w:shd w:val="clear" w:color="auto" w:fill="auto"/>
            <w:vAlign w:val="center"/>
          </w:tcPr>
          <w:p w:rsidR="00E669F8" w:rsidRPr="00E669F8" w:rsidRDefault="00E669F8" w:rsidP="00B33D3C">
            <w:pPr>
              <w:jc w:val="both"/>
              <w:rPr>
                <w:color w:val="000000"/>
                <w:sz w:val="24"/>
                <w:szCs w:val="24"/>
              </w:rPr>
            </w:pPr>
            <w:proofErr w:type="gramStart"/>
            <w:r w:rsidRPr="00E669F8">
              <w:rPr>
                <w:color w:val="000000"/>
                <w:sz w:val="24"/>
                <w:szCs w:val="24"/>
              </w:rPr>
              <w:t>Инициативные платежи, зачисляемые в бюджеты муниципальных округов (Благоустройство территории кладбища (текущий ремонт), расположенной по адресу: 652391, Кемеровская область</w:t>
            </w:r>
            <w:r w:rsidR="00E2457F">
              <w:rPr>
                <w:color w:val="000000"/>
                <w:sz w:val="24"/>
                <w:szCs w:val="24"/>
              </w:rPr>
              <w:t xml:space="preserve"> </w:t>
            </w:r>
            <w:r w:rsidRPr="00E669F8">
              <w:rPr>
                <w:color w:val="000000"/>
                <w:sz w:val="24"/>
                <w:szCs w:val="24"/>
              </w:rPr>
              <w:t>-</w:t>
            </w:r>
            <w:r w:rsidR="00E2457F">
              <w:rPr>
                <w:color w:val="000000"/>
                <w:sz w:val="24"/>
                <w:szCs w:val="24"/>
              </w:rPr>
              <w:t xml:space="preserve"> </w:t>
            </w:r>
            <w:r w:rsidRPr="00E669F8">
              <w:rPr>
                <w:color w:val="000000"/>
                <w:sz w:val="24"/>
                <w:szCs w:val="24"/>
              </w:rPr>
              <w:t xml:space="preserve">Кузбасс, Промышленновский муниципальный округ, п. </w:t>
            </w:r>
            <w:proofErr w:type="spellStart"/>
            <w:r w:rsidRPr="00E669F8">
              <w:rPr>
                <w:color w:val="000000"/>
                <w:sz w:val="24"/>
                <w:szCs w:val="24"/>
              </w:rPr>
              <w:t>Тарсьма</w:t>
            </w:r>
            <w:proofErr w:type="spellEnd"/>
            <w:r w:rsidRPr="00E669F8">
              <w:rPr>
                <w:color w:val="000000"/>
                <w:sz w:val="24"/>
                <w:szCs w:val="24"/>
              </w:rPr>
              <w:t>, примерно в 110 м. по направлению на юг от дома по ул. Центральная, 10 (</w:t>
            </w:r>
            <w:proofErr w:type="spellStart"/>
            <w:r w:rsidRPr="00E669F8">
              <w:rPr>
                <w:color w:val="000000"/>
                <w:sz w:val="24"/>
                <w:szCs w:val="24"/>
              </w:rPr>
              <w:t>Титовская</w:t>
            </w:r>
            <w:proofErr w:type="spellEnd"/>
            <w:r w:rsidRPr="00E669F8">
              <w:rPr>
                <w:color w:val="000000"/>
                <w:sz w:val="24"/>
                <w:szCs w:val="24"/>
              </w:rPr>
              <w:t xml:space="preserve"> сельская территория)</w:t>
            </w:r>
            <w:proofErr w:type="gramEnd"/>
          </w:p>
        </w:tc>
      </w:tr>
      <w:tr w:rsidR="00AE492F" w:rsidRPr="00F46DD1" w:rsidTr="002A05CA">
        <w:trPr>
          <w:trHeight w:val="108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2A05CA">
        <w:trPr>
          <w:trHeight w:val="99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2 02 20041 14 0000 150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E492F" w:rsidRPr="00F46DD1" w:rsidTr="002A05CA">
        <w:trPr>
          <w:trHeight w:val="69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2 02 20077 14 0000 150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муниципальной собственности</w:t>
            </w:r>
          </w:p>
        </w:tc>
      </w:tr>
      <w:tr w:rsidR="00AE492F" w:rsidRPr="00F46DD1" w:rsidTr="002A05CA">
        <w:trPr>
          <w:trHeight w:val="98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AE492F" w:rsidRPr="00F46DD1" w:rsidTr="002A05CA">
        <w:trPr>
          <w:trHeight w:val="70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2 02 25497 14 0000 150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мероприятий по обеспечению жильем молодых семей</w:t>
            </w:r>
          </w:p>
        </w:tc>
      </w:tr>
      <w:tr w:rsidR="00AE492F" w:rsidRPr="00F46DD1" w:rsidTr="002A05CA">
        <w:trPr>
          <w:trHeight w:val="68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2 02 25555 14 0000 150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программ формирования современной городской среды</w:t>
            </w:r>
          </w:p>
        </w:tc>
      </w:tr>
      <w:tr w:rsidR="00AE492F" w:rsidRPr="00F46DD1" w:rsidTr="002A05CA">
        <w:trPr>
          <w:trHeight w:val="42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EC46F1">
            <w:pPr>
              <w:jc w:val="center"/>
              <w:rPr>
                <w:color w:val="000000"/>
                <w:sz w:val="24"/>
                <w:szCs w:val="24"/>
              </w:rPr>
            </w:pPr>
            <w:r w:rsidRPr="007E329F">
              <w:rPr>
                <w:color w:val="000000"/>
                <w:sz w:val="24"/>
                <w:szCs w:val="24"/>
              </w:rPr>
              <w:t>91</w:t>
            </w:r>
            <w:r w:rsidR="00EC46F1">
              <w:rPr>
                <w:color w:val="000000"/>
                <w:sz w:val="24"/>
                <w:szCs w:val="24"/>
              </w:rPr>
              <w:t>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комплексного развития сельских территорий</w:t>
            </w:r>
          </w:p>
        </w:tc>
      </w:tr>
      <w:tr w:rsidR="00AE492F" w:rsidRPr="00F46DD1" w:rsidTr="002A05CA">
        <w:trPr>
          <w:trHeight w:val="70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2 02 27112 14 0000 150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муниципальной собственности</w:t>
            </w:r>
          </w:p>
        </w:tc>
      </w:tr>
      <w:tr w:rsidR="00AE492F" w:rsidRPr="00F46DD1" w:rsidTr="002A05CA">
        <w:trPr>
          <w:trHeight w:val="78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2 02 27227 14 0000 150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AE492F" w:rsidRPr="00F46DD1" w:rsidTr="00CD7F70">
        <w:trPr>
          <w:trHeight w:val="53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субсидии бюджетам муниципальных округов</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2 02 30024 14 0000 150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выполнение передаваемых полномочий субъектов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2 02 35082 14 0000 150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D51C91" w:rsidP="00AE492F">
            <w:pPr>
              <w:jc w:val="both"/>
              <w:rPr>
                <w:color w:val="000000"/>
                <w:sz w:val="24"/>
                <w:szCs w:val="24"/>
              </w:rPr>
            </w:pPr>
            <w:r w:rsidRPr="00351BEB">
              <w:rPr>
                <w:color w:val="000000"/>
                <w:sz w:val="24"/>
                <w:szCs w:val="24"/>
              </w:rPr>
              <w:t>Субвенции бюджетам муниципальных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2 02 35118 14 0000 150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2 07 04050 14 0009 150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Прочие безвозмездные поступления в бюджеты муниципальных округов (прочие доходы)</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2 07 04050 14 0015 150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безвозмездные поступления в бюджеты муниципальных округов (выполнение муниципальных программ)</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2 19 25299 14 0000 150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Возврат остатков субсидий на </w:t>
            </w:r>
            <w:proofErr w:type="spellStart"/>
            <w:r w:rsidRPr="007E329F">
              <w:rPr>
                <w:color w:val="000000"/>
                <w:sz w:val="24"/>
                <w:szCs w:val="24"/>
              </w:rPr>
              <w:t>софинансирование</w:t>
            </w:r>
            <w:proofErr w:type="spellEnd"/>
            <w:r w:rsidRPr="007E329F">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2 19 25497 14 0000 150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реализацию мероприятий по обеспечению жильем молодых семей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2 19 25555 14 0000 150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реализацию программ формирования современной городской среды из бюджетов муниципальных округов</w:t>
            </w:r>
          </w:p>
        </w:tc>
      </w:tr>
      <w:tr w:rsidR="00AE492F" w:rsidRPr="00F46DD1" w:rsidTr="002A05CA">
        <w:trPr>
          <w:trHeight w:val="81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обеспечение комплексного развития сельских территорий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2 19 35082 14 0000 150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округов</w:t>
            </w:r>
            <w:proofErr w:type="gramEnd"/>
          </w:p>
        </w:tc>
      </w:tr>
      <w:tr w:rsidR="00AE492F" w:rsidRPr="00F46DD1" w:rsidTr="008D3245">
        <w:trPr>
          <w:trHeight w:val="47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2 19 35118 14 0000 150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округов</w:t>
            </w:r>
          </w:p>
        </w:tc>
      </w:tr>
      <w:tr w:rsidR="00AE492F" w:rsidRPr="00F46DD1" w:rsidTr="002A05CA">
        <w:trPr>
          <w:trHeight w:val="117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2 19 35134 14 0000 150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округов</w:t>
            </w:r>
          </w:p>
        </w:tc>
      </w:tr>
      <w:tr w:rsidR="00AE492F" w:rsidRPr="00F46DD1" w:rsidTr="002A05CA">
        <w:trPr>
          <w:trHeight w:val="64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916</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2A05CA">
        <w:trPr>
          <w:trHeight w:val="48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 </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t>Финансовое управление администрации  Промышленновского муниципального округа</w:t>
            </w:r>
          </w:p>
        </w:tc>
      </w:tr>
      <w:tr w:rsidR="00AE492F" w:rsidRPr="00F46DD1" w:rsidTr="002A05CA">
        <w:trPr>
          <w:trHeight w:val="70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1 13 02994 14 0003 130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(возврат дебиторской задолженности прошлых лет)</w:t>
            </w:r>
          </w:p>
        </w:tc>
      </w:tr>
      <w:tr w:rsidR="00AE492F" w:rsidRPr="00F46DD1" w:rsidTr="00B475C6">
        <w:trPr>
          <w:trHeight w:val="40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1 17 01040 14 0000 180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Невыясненные поступления, зачисляемые в бюджеты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1 17 16000 14 0000 180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1 18 01410 14 0000 150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Поступления в бюджеты муниципальных округов по решениям о взыскании средств из иных бюджетов бюджетной системы Российской Федерации</w:t>
            </w:r>
          </w:p>
        </w:tc>
      </w:tr>
      <w:tr w:rsidR="00AE492F" w:rsidRPr="00F46DD1" w:rsidTr="002A05CA">
        <w:trPr>
          <w:trHeight w:val="49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1 18 01420 14 0000 150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rPr>
                <w:color w:val="000000"/>
                <w:sz w:val="24"/>
                <w:szCs w:val="24"/>
              </w:rPr>
            </w:pPr>
            <w:r w:rsidRPr="007E329F">
              <w:rPr>
                <w:color w:val="000000"/>
                <w:sz w:val="24"/>
                <w:szCs w:val="24"/>
              </w:rPr>
              <w:t>Перечисления из бюджетов муниципальных округов по решениям о взыскании средств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2 02 15001 14 0000 150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Дотации бюджетам муниципальных округов на выравнивание бюджетной обеспеченности из бюджета субъекта Российской Федерации</w:t>
            </w:r>
          </w:p>
        </w:tc>
      </w:tr>
      <w:tr w:rsidR="00AE492F" w:rsidRPr="00F46DD1" w:rsidTr="002A05CA">
        <w:trPr>
          <w:trHeight w:val="70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2 02 15002 14 0000 150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Дотации бюджетам муниципальных округов на поддержку мер по обеспечению сбалансированности бюджетов</w:t>
            </w:r>
          </w:p>
        </w:tc>
      </w:tr>
      <w:tr w:rsidR="00AE492F" w:rsidRPr="00F46DD1" w:rsidTr="002A05CA">
        <w:trPr>
          <w:trHeight w:val="47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дотации бюджетам муниципальных округов</w:t>
            </w:r>
          </w:p>
        </w:tc>
      </w:tr>
      <w:tr w:rsidR="00AE492F" w:rsidRPr="00F46DD1" w:rsidTr="002A05CA">
        <w:trPr>
          <w:trHeight w:val="70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2 07 04050 14 0015 150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безвозмездные поступления в бюджеты муниципальных округов (выполнение муниципальных программ)</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2 08 04000 14 0000 150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492F" w:rsidRPr="00F46DD1" w:rsidTr="00B165F5">
        <w:trPr>
          <w:trHeight w:val="90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955</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AE492F" w:rsidRPr="00F46DD1" w:rsidTr="002A05CA">
        <w:trPr>
          <w:trHeight w:val="984"/>
        </w:trPr>
        <w:tc>
          <w:tcPr>
            <w:tcW w:w="15466" w:type="dxa"/>
            <w:gridSpan w:val="3"/>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b/>
                <w:bCs/>
                <w:color w:val="000000"/>
                <w:sz w:val="24"/>
                <w:szCs w:val="24"/>
              </w:rPr>
            </w:pPr>
            <w:r w:rsidRPr="007E329F">
              <w:rPr>
                <w:b/>
                <w:bCs/>
                <w:color w:val="000000"/>
                <w:sz w:val="24"/>
                <w:szCs w:val="24"/>
              </w:rPr>
              <w:lastRenderedPageBreak/>
              <w:t>Иные доходы муниципального округа, администрирование которых осуществляется главными администраторами доходов бюджета муниципального округа в пределах их компетенции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1 11 05024 14 0000 120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1 11 05026 14 0000 120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Доходы, получаемые в виде арендной платы за земельные участки,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1 11 05324 14 0000 120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1 11 05326 14 0000 120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1 11 05410 14 0000 120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roofErr w:type="gramEnd"/>
          </w:p>
        </w:tc>
      </w:tr>
      <w:tr w:rsidR="00AE492F" w:rsidRPr="00F46DD1" w:rsidTr="002A05CA">
        <w:trPr>
          <w:trHeight w:val="32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1 11 05420 14 0000 120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1 11 09044 14 0000 120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1 13 01074 14 0000 130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оказания информационных услуг органами местного самоуправления муниципальных округов, казенными учреждениями муниципальных округов</w:t>
            </w:r>
          </w:p>
        </w:tc>
      </w:tr>
      <w:tr w:rsidR="00AE492F" w:rsidRPr="00F46DD1" w:rsidTr="00AE492F">
        <w:trPr>
          <w:trHeight w:val="39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1 13 02064 14 0000 130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поступающие в порядке возмещения расходов, понесенных в связи с эксплуатацией имущества муниципальных округов</w:t>
            </w:r>
          </w:p>
        </w:tc>
      </w:tr>
      <w:tr w:rsidR="00AE492F" w:rsidRPr="00F46DD1" w:rsidTr="00AE492F">
        <w:trPr>
          <w:trHeight w:val="51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1 13 02994 14 0005 130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доходы от компенсации затрат бюджетов муниципальных округов (доходы от компенсации затрат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1 14 02042 14 0000 410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E492F" w:rsidRPr="00F46DD1" w:rsidTr="00B475C6">
        <w:trPr>
          <w:trHeight w:val="100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1 14 02042 14 0000 440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1 14 02048 14 0000 410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Доходы от реализации недвижимого имущества бюджетных, автономных учреждений, находящегося в собственности муниципальных округов, в части реализации основных средств</w:t>
            </w:r>
          </w:p>
        </w:tc>
      </w:tr>
      <w:tr w:rsidR="00100897" w:rsidRPr="00F46DD1" w:rsidTr="00100897">
        <w:trPr>
          <w:trHeight w:val="651"/>
        </w:trPr>
        <w:tc>
          <w:tcPr>
            <w:tcW w:w="1046" w:type="dxa"/>
            <w:tcBorders>
              <w:top w:val="nil"/>
              <w:left w:val="single" w:sz="4" w:space="0" w:color="auto"/>
              <w:bottom w:val="single" w:sz="4" w:space="0" w:color="auto"/>
              <w:right w:val="single" w:sz="4" w:space="0" w:color="auto"/>
            </w:tcBorders>
            <w:shd w:val="clear" w:color="auto" w:fill="auto"/>
            <w:vAlign w:val="center"/>
          </w:tcPr>
          <w:p w:rsidR="00100897" w:rsidRPr="007E329F" w:rsidRDefault="00100897"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100897" w:rsidRPr="00100897" w:rsidRDefault="00100897" w:rsidP="00100897">
            <w:pPr>
              <w:jc w:val="center"/>
              <w:rPr>
                <w:color w:val="000000"/>
                <w:sz w:val="24"/>
                <w:szCs w:val="24"/>
              </w:rPr>
            </w:pPr>
            <w:r w:rsidRPr="00100897">
              <w:rPr>
                <w:color w:val="000000"/>
                <w:sz w:val="24"/>
                <w:szCs w:val="24"/>
              </w:rPr>
              <w:t>1 14 03040 14 0000 410</w:t>
            </w:r>
          </w:p>
        </w:tc>
        <w:tc>
          <w:tcPr>
            <w:tcW w:w="11623" w:type="dxa"/>
            <w:tcBorders>
              <w:top w:val="nil"/>
              <w:left w:val="nil"/>
              <w:bottom w:val="single" w:sz="4" w:space="0" w:color="auto"/>
              <w:right w:val="single" w:sz="4" w:space="0" w:color="auto"/>
            </w:tcBorders>
            <w:shd w:val="clear" w:color="auto" w:fill="auto"/>
            <w:vAlign w:val="bottom"/>
          </w:tcPr>
          <w:p w:rsidR="00100897" w:rsidRPr="00100897" w:rsidRDefault="00100897" w:rsidP="00100897">
            <w:pPr>
              <w:jc w:val="both"/>
              <w:rPr>
                <w:color w:val="000000"/>
                <w:sz w:val="24"/>
                <w:szCs w:val="24"/>
              </w:rPr>
            </w:pPr>
            <w:r w:rsidRPr="00100897">
              <w:rPr>
                <w:color w:val="000000"/>
                <w:sz w:val="24"/>
                <w:szCs w:val="24"/>
              </w:rPr>
              <w:t>Средства от распоряжения и реализации выморочного имущества, обращенного в собственность муниципальных округов (в части реализации основных средств по указанному имуществу)</w:t>
            </w:r>
          </w:p>
        </w:tc>
      </w:tr>
      <w:tr w:rsidR="00AE492F" w:rsidRPr="00F46DD1" w:rsidTr="00B475C6">
        <w:trPr>
          <w:trHeight w:val="65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1 14 03040 14 0000 440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Средства от распоряжения и реализации выморочного имущества, обращенного в собственность муниципальных округов (в части реализации материальных запасов по указанному имуществу)</w:t>
            </w:r>
          </w:p>
        </w:tc>
      </w:tr>
      <w:tr w:rsidR="00AE492F" w:rsidRPr="00F46DD1" w:rsidTr="00B475C6">
        <w:trPr>
          <w:trHeight w:val="42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1 14 04040 14 0000 420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продажи нематериальных активов, находящихся в собственности муниципальных округов</w:t>
            </w:r>
          </w:p>
        </w:tc>
      </w:tr>
      <w:tr w:rsidR="00AE492F" w:rsidRPr="00F46DD1" w:rsidTr="00AF7753">
        <w:trPr>
          <w:trHeight w:val="69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1 14 06044 14 0000 430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от продажи земельных участков, находящихся в собственности муниципальных округов, находящихся в пользовании бюджетных и автономных учреждений</w:t>
            </w:r>
          </w:p>
        </w:tc>
      </w:tr>
      <w:tr w:rsidR="00AE492F" w:rsidRPr="00F46DD1" w:rsidTr="002A05CA">
        <w:trPr>
          <w:trHeight w:val="10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1 14 06324 14 0000 430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r>
      <w:tr w:rsidR="00AE492F" w:rsidRPr="00F46DD1" w:rsidTr="00CD7F70">
        <w:trPr>
          <w:trHeight w:val="159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1 14 06326 14 0000 430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AE492F" w:rsidRPr="00F46DD1" w:rsidTr="00B475C6">
        <w:trPr>
          <w:trHeight w:val="102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1 14 14040 14 0000 410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основных средств по указанному имуществу)</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1 14 14040 14 0000 440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100897" w:rsidP="00AE492F">
            <w:pPr>
              <w:jc w:val="both"/>
              <w:rPr>
                <w:color w:val="000000"/>
                <w:sz w:val="24"/>
                <w:szCs w:val="24"/>
              </w:rPr>
            </w:pPr>
            <w:r w:rsidRPr="00100897">
              <w:rPr>
                <w:color w:val="000000"/>
                <w:sz w:val="24"/>
                <w:szCs w:val="24"/>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материальных запасов по указанному имуществу)</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1 16 02010 02 0002 140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w:t>
            </w:r>
          </w:p>
        </w:tc>
      </w:tr>
      <w:tr w:rsidR="00AE492F" w:rsidRPr="00F46DD1" w:rsidTr="00AE492F">
        <w:trPr>
          <w:trHeight w:val="84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1 16 07010 14 0000 140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roofErr w:type="gramEnd"/>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1 16 07090 14 0000 140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1 16 09040 14 0000 140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Денежные средства, изымаемые в собственность муниципального округа в соответствии с решениями судов (за исключением обвинительных приговоров судов)</w:t>
            </w:r>
          </w:p>
        </w:tc>
      </w:tr>
      <w:tr w:rsidR="00954E5C" w:rsidRPr="00F46DD1" w:rsidTr="00940CE4">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954E5C" w:rsidRPr="007E329F" w:rsidRDefault="00954E5C"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954E5C" w:rsidRPr="007E329F" w:rsidRDefault="00954E5C" w:rsidP="00AE492F">
            <w:pPr>
              <w:jc w:val="center"/>
              <w:rPr>
                <w:color w:val="000000"/>
                <w:sz w:val="24"/>
                <w:szCs w:val="24"/>
              </w:rPr>
            </w:pPr>
            <w:r w:rsidRPr="007E329F">
              <w:rPr>
                <w:color w:val="000000"/>
                <w:sz w:val="24"/>
                <w:szCs w:val="24"/>
              </w:rPr>
              <w:t>1 16 10031 14 0000 140</w:t>
            </w:r>
          </w:p>
        </w:tc>
        <w:tc>
          <w:tcPr>
            <w:tcW w:w="11623" w:type="dxa"/>
            <w:tcBorders>
              <w:top w:val="nil"/>
              <w:left w:val="nil"/>
              <w:bottom w:val="single" w:sz="4" w:space="0" w:color="auto"/>
              <w:right w:val="single" w:sz="4" w:space="0" w:color="auto"/>
            </w:tcBorders>
            <w:shd w:val="clear" w:color="auto" w:fill="auto"/>
            <w:vAlign w:val="bottom"/>
          </w:tcPr>
          <w:p w:rsidR="00954E5C" w:rsidRPr="00954E5C" w:rsidRDefault="00954E5C" w:rsidP="00954E5C">
            <w:pPr>
              <w:jc w:val="both"/>
              <w:rPr>
                <w:color w:val="000000"/>
                <w:sz w:val="24"/>
                <w:szCs w:val="24"/>
              </w:rPr>
            </w:pPr>
            <w:r w:rsidRPr="00954E5C">
              <w:rPr>
                <w:color w:val="000000"/>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r>
      <w:tr w:rsidR="00954E5C" w:rsidRPr="00F46DD1" w:rsidTr="00940CE4">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954E5C" w:rsidRPr="007E329F" w:rsidRDefault="00954E5C"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954E5C" w:rsidRPr="007E329F" w:rsidRDefault="00954E5C" w:rsidP="00AE492F">
            <w:pPr>
              <w:jc w:val="center"/>
              <w:rPr>
                <w:color w:val="000000"/>
                <w:sz w:val="24"/>
                <w:szCs w:val="24"/>
              </w:rPr>
            </w:pPr>
            <w:r w:rsidRPr="007E329F">
              <w:rPr>
                <w:color w:val="000000"/>
                <w:sz w:val="24"/>
                <w:szCs w:val="24"/>
              </w:rPr>
              <w:t>1 16 10032 14 0000 140</w:t>
            </w:r>
          </w:p>
        </w:tc>
        <w:tc>
          <w:tcPr>
            <w:tcW w:w="11623" w:type="dxa"/>
            <w:tcBorders>
              <w:top w:val="nil"/>
              <w:left w:val="nil"/>
              <w:bottom w:val="single" w:sz="4" w:space="0" w:color="auto"/>
              <w:right w:val="single" w:sz="4" w:space="0" w:color="auto"/>
            </w:tcBorders>
            <w:shd w:val="clear" w:color="auto" w:fill="auto"/>
          </w:tcPr>
          <w:p w:rsidR="00954E5C" w:rsidRPr="00954E5C" w:rsidRDefault="00954E5C" w:rsidP="00954E5C">
            <w:pPr>
              <w:jc w:val="both"/>
              <w:rPr>
                <w:color w:val="000000"/>
                <w:sz w:val="24"/>
                <w:szCs w:val="24"/>
              </w:rPr>
            </w:pPr>
            <w:r w:rsidRPr="00954E5C">
              <w:rPr>
                <w:color w:val="000000"/>
                <w:sz w:val="24"/>
                <w:szCs w:val="24"/>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r>
      <w:tr w:rsidR="00AE492F" w:rsidRPr="00F46DD1" w:rsidTr="00AF7753">
        <w:trPr>
          <w:trHeight w:val="32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1 16 10061 14 0000 140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7E329F">
              <w:rPr>
                <w:color w:val="000000"/>
                <w:sz w:val="24"/>
                <w:szCs w:val="24"/>
              </w:rPr>
              <w:t xml:space="preserve"> фонда)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1 16 10062 14 0000 140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E492F" w:rsidRPr="00F46DD1" w:rsidTr="00AF7753">
        <w:trPr>
          <w:trHeight w:val="131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1 16 10081 14 0000 140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в целях возмещения ущерба при расторжении муниципального контракта, заключенного с муниципальным органом муниципального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1 16 10082 14 0000 140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округа, в связи с односторонним отказом исполнителя (подрядчика) от его исполнения</w:t>
            </w:r>
          </w:p>
        </w:tc>
      </w:tr>
      <w:tr w:rsidR="00AE492F" w:rsidRPr="00F46DD1" w:rsidTr="00AF7753">
        <w:trPr>
          <w:trHeight w:val="73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1 16 10100 14 0000 140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r>
      <w:tr w:rsidR="005D2730" w:rsidRPr="00F46DD1" w:rsidTr="005D2730">
        <w:trPr>
          <w:trHeight w:val="433"/>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1 16 11110 01 0000 140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proofErr w:type="gramStart"/>
            <w:r w:rsidRPr="005D2730">
              <w:rPr>
                <w:color w:val="000000"/>
                <w:sz w:val="24"/>
                <w:szCs w:val="24"/>
              </w:rPr>
              <w:t>Платежи по искам о возмещении вреда, причиненного атмосферному воздуху, а также платежи, уплачиваемые при добровольном возмещении вреда, причиненного атмосферному воздуху, подлежащие зачислению в бюджет муниципального образования (за исключением вреда, причиненного на особо охраняемых природных территориях)</w:t>
            </w:r>
            <w:proofErr w:type="gramEnd"/>
          </w:p>
        </w:tc>
      </w:tr>
      <w:tr w:rsidR="005D2730" w:rsidRPr="00F46DD1" w:rsidTr="005D2730">
        <w:trPr>
          <w:trHeight w:val="433"/>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1 16 11130 01 0000 140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r w:rsidRPr="005D2730">
              <w:rPr>
                <w:color w:val="000000"/>
                <w:sz w:val="24"/>
                <w:szCs w:val="24"/>
              </w:rPr>
              <w:t>Платежи по искам о возмещении вреда, причиненного почвам, а также платежи, уплачиваемые при добровольном возмещении вреда, причиненного почвам, подлежащие зачислению в бюджет муниципального образования (за исключением вреда, причиненного на особо охраняемых природных территориях)</w:t>
            </w:r>
          </w:p>
        </w:tc>
      </w:tr>
      <w:tr w:rsidR="005D2730" w:rsidRPr="00F46DD1" w:rsidTr="005D2730">
        <w:trPr>
          <w:trHeight w:val="433"/>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1 16 11150 01 0000 140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r w:rsidRPr="005D2730">
              <w:rPr>
                <w:color w:val="000000"/>
                <w:sz w:val="24"/>
                <w:szCs w:val="24"/>
              </w:rPr>
              <w:t>Платежи по искам о возмещении вреда, причиненного недрам, а также платежи, уплачиваемые при добровольном возмещении вреда, причиненного недрам, подлежащие зачислению в бюджет муниципального образования (за исключением вреда, причиненного на особо охраняемых природных территориях)</w:t>
            </w:r>
          </w:p>
        </w:tc>
      </w:tr>
      <w:tr w:rsidR="005D2730" w:rsidRPr="00F46DD1" w:rsidTr="005D2730">
        <w:trPr>
          <w:trHeight w:val="433"/>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1 16 11170 01 0000 140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proofErr w:type="gramStart"/>
            <w:r w:rsidRPr="005D2730">
              <w:rPr>
                <w:color w:val="000000"/>
                <w:sz w:val="24"/>
                <w:szCs w:val="24"/>
              </w:rPr>
              <w:t>Платежи по искам о возмещении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а также платежи, уплачиваемые при добровольном возмещении вреда, причиненного объектам животного мира, подлежащие зачислению в бюджет муниципального образования (за исключением вреда, причиненного на особо охраняемых природных территориях)</w:t>
            </w:r>
            <w:proofErr w:type="gramEnd"/>
          </w:p>
        </w:tc>
      </w:tr>
      <w:tr w:rsidR="00AE492F" w:rsidRPr="00F46DD1" w:rsidTr="00B475C6">
        <w:trPr>
          <w:trHeight w:val="43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1 17 05040 14 0000 180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неналоговые доходы бюджетов муниципальных округов</w:t>
            </w:r>
          </w:p>
        </w:tc>
      </w:tr>
      <w:tr w:rsidR="00AE492F" w:rsidRPr="00F46DD1" w:rsidTr="00AE492F">
        <w:trPr>
          <w:trHeight w:val="97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1 18 02400 14 0000 150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Поступления в бюджеты муниципальных округов (перечисления из бюджетов муниципальных округов) по урегулированию расчетов между бюджетами бюджетной системы Российской Федерации по распределенным доходам</w:t>
            </w:r>
          </w:p>
        </w:tc>
      </w:tr>
      <w:tr w:rsidR="00AE492F" w:rsidRPr="00F46DD1" w:rsidTr="00B475C6">
        <w:trPr>
          <w:trHeight w:val="69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2 02 15009 14 0000 150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w:t>
            </w:r>
          </w:p>
        </w:tc>
      </w:tr>
      <w:tr w:rsidR="00AE492F" w:rsidRPr="00F46DD1" w:rsidTr="00B475C6">
        <w:trPr>
          <w:trHeight w:val="70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2 02 15399 14 0000 150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Дотации бюджетам муниципальных округов на премирование побед</w:t>
            </w:r>
            <w:r>
              <w:rPr>
                <w:color w:val="000000"/>
                <w:sz w:val="24"/>
                <w:szCs w:val="24"/>
              </w:rPr>
              <w:t>ителей Всероссийского конкурса «Лучшая муниципальная практика»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2 02 16549 14 0000 150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Дотации (гранты) бюджетам муниципальных округов за достижение показателей деятельности органов местного самоуправления</w:t>
            </w:r>
          </w:p>
        </w:tc>
      </w:tr>
      <w:tr w:rsidR="005D2730" w:rsidRPr="00F46DD1" w:rsidTr="005D2730">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2 02 19001 14 0000 150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r w:rsidRPr="005D2730">
              <w:rPr>
                <w:color w:val="000000"/>
                <w:sz w:val="24"/>
                <w:szCs w:val="24"/>
              </w:rPr>
              <w:t>Дотации бюджетам муниципальных округов за счет средств резервного фонда Правительства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2 02 20216 14 0000 150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2 02 20299 14 0000 150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w:t>
            </w:r>
            <w:r>
              <w:rPr>
                <w:color w:val="000000"/>
                <w:sz w:val="24"/>
                <w:szCs w:val="24"/>
              </w:rPr>
              <w:t>«Фонд развития территорий»</w:t>
            </w:r>
          </w:p>
        </w:tc>
      </w:tr>
      <w:tr w:rsidR="00AE492F" w:rsidRPr="00F46DD1" w:rsidTr="002A05CA">
        <w:trPr>
          <w:trHeight w:val="1097"/>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2 02 20302 14 0000 150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AE492F" w:rsidRPr="00F46DD1" w:rsidTr="00B475C6">
        <w:trPr>
          <w:trHeight w:val="6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2 02 20303 14 0000 150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мероприятий по модернизации систем коммунальной инфраструктуры за счет средств бюджетов</w:t>
            </w:r>
          </w:p>
        </w:tc>
      </w:tr>
      <w:tr w:rsidR="005D2730" w:rsidRPr="00F46DD1" w:rsidTr="005D2730">
        <w:trPr>
          <w:trHeight w:val="700"/>
        </w:trPr>
        <w:tc>
          <w:tcPr>
            <w:tcW w:w="1046" w:type="dxa"/>
            <w:tcBorders>
              <w:top w:val="nil"/>
              <w:left w:val="single" w:sz="4" w:space="0" w:color="auto"/>
              <w:bottom w:val="single" w:sz="4" w:space="0" w:color="auto"/>
              <w:right w:val="single" w:sz="4" w:space="0" w:color="auto"/>
            </w:tcBorders>
            <w:shd w:val="clear" w:color="auto" w:fill="auto"/>
            <w:vAlign w:val="center"/>
          </w:tcPr>
          <w:p w:rsidR="005D2730" w:rsidRPr="007E329F" w:rsidRDefault="005D2730"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5D2730" w:rsidRPr="005D2730" w:rsidRDefault="005D2730" w:rsidP="005D2730">
            <w:pPr>
              <w:jc w:val="center"/>
              <w:rPr>
                <w:color w:val="000000"/>
                <w:sz w:val="24"/>
                <w:szCs w:val="24"/>
              </w:rPr>
            </w:pPr>
            <w:r w:rsidRPr="005D2730">
              <w:rPr>
                <w:color w:val="000000"/>
                <w:sz w:val="24"/>
                <w:szCs w:val="24"/>
              </w:rPr>
              <w:t>2 02 22520 14 0000 150</w:t>
            </w:r>
          </w:p>
        </w:tc>
        <w:tc>
          <w:tcPr>
            <w:tcW w:w="11623" w:type="dxa"/>
            <w:tcBorders>
              <w:top w:val="nil"/>
              <w:left w:val="nil"/>
              <w:bottom w:val="single" w:sz="4" w:space="0" w:color="auto"/>
              <w:right w:val="single" w:sz="4" w:space="0" w:color="auto"/>
            </w:tcBorders>
            <w:shd w:val="clear" w:color="auto" w:fill="auto"/>
          </w:tcPr>
          <w:p w:rsidR="005D2730" w:rsidRPr="005D2730" w:rsidRDefault="005D2730" w:rsidP="005D2730">
            <w:pPr>
              <w:jc w:val="both"/>
              <w:rPr>
                <w:color w:val="000000"/>
                <w:sz w:val="24"/>
                <w:szCs w:val="24"/>
              </w:rPr>
            </w:pPr>
            <w:r w:rsidRPr="005D2730">
              <w:rPr>
                <w:color w:val="000000"/>
                <w:sz w:val="24"/>
                <w:szCs w:val="24"/>
              </w:rPr>
              <w:t>Субсидии бюджетам муниципальных округов на создание дорожной и коммунальной инфраструктуры в целях развития жилищного строительства</w:t>
            </w:r>
          </w:p>
        </w:tc>
      </w:tr>
      <w:tr w:rsidR="00AE492F" w:rsidRPr="00F46DD1" w:rsidTr="00B475C6">
        <w:trPr>
          <w:trHeight w:val="70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2 02 25021 14 0000 150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реализацию мероприятий по стимулированию </w:t>
            </w:r>
            <w:proofErr w:type="gramStart"/>
            <w:r w:rsidRPr="007E329F">
              <w:rPr>
                <w:color w:val="000000"/>
                <w:sz w:val="24"/>
                <w:szCs w:val="24"/>
              </w:rPr>
              <w:t>программ развития жилищного строительства субъектов Российской Федерации</w:t>
            </w:r>
            <w:proofErr w:type="gramEnd"/>
          </w:p>
        </w:tc>
      </w:tr>
      <w:tr w:rsidR="00AE492F" w:rsidRPr="00F46DD1" w:rsidTr="00AF7753">
        <w:trPr>
          <w:trHeight w:val="78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2 02 25027 14 0000 150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мероприятий государственной программы Российской Федерации «Доступная среда»</w:t>
            </w:r>
          </w:p>
        </w:tc>
      </w:tr>
      <w:tr w:rsidR="00C028AD" w:rsidRPr="00F46DD1" w:rsidTr="00C028AD">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C028AD" w:rsidRPr="007E329F" w:rsidRDefault="00C028AD" w:rsidP="00AE492F">
            <w:pPr>
              <w:jc w:val="center"/>
              <w:rPr>
                <w:color w:val="FF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C028AD" w:rsidRPr="00C028AD" w:rsidRDefault="00C028AD" w:rsidP="00C028AD">
            <w:pPr>
              <w:jc w:val="center"/>
              <w:rPr>
                <w:color w:val="000000"/>
                <w:sz w:val="24"/>
                <w:szCs w:val="24"/>
              </w:rPr>
            </w:pPr>
            <w:r w:rsidRPr="00C028AD">
              <w:rPr>
                <w:color w:val="000000"/>
                <w:sz w:val="24"/>
                <w:szCs w:val="24"/>
              </w:rPr>
              <w:t>2 02 25045 14 0000 150</w:t>
            </w:r>
          </w:p>
        </w:tc>
        <w:tc>
          <w:tcPr>
            <w:tcW w:w="11623" w:type="dxa"/>
            <w:tcBorders>
              <w:top w:val="nil"/>
              <w:left w:val="nil"/>
              <w:bottom w:val="single" w:sz="4" w:space="0" w:color="auto"/>
              <w:right w:val="single" w:sz="4" w:space="0" w:color="auto"/>
            </w:tcBorders>
            <w:shd w:val="clear" w:color="auto" w:fill="auto"/>
          </w:tcPr>
          <w:p w:rsidR="00C028AD" w:rsidRPr="00C028AD" w:rsidRDefault="00C028AD" w:rsidP="00C028AD">
            <w:pPr>
              <w:jc w:val="both"/>
              <w:rPr>
                <w:color w:val="000000"/>
                <w:sz w:val="24"/>
                <w:szCs w:val="24"/>
              </w:rPr>
            </w:pPr>
            <w:r w:rsidRPr="00C028AD">
              <w:rPr>
                <w:color w:val="000000"/>
                <w:sz w:val="24"/>
                <w:szCs w:val="24"/>
              </w:rPr>
              <w:t xml:space="preserve">Субсидии бюджетам муниципальных округов в целях </w:t>
            </w:r>
            <w:proofErr w:type="spellStart"/>
            <w:r w:rsidRPr="00C028AD">
              <w:rPr>
                <w:color w:val="000000"/>
                <w:sz w:val="24"/>
                <w:szCs w:val="24"/>
              </w:rPr>
              <w:t>софинансирования</w:t>
            </w:r>
            <w:proofErr w:type="spellEnd"/>
            <w:r w:rsidRPr="00C028AD">
              <w:rPr>
                <w:color w:val="000000"/>
                <w:sz w:val="24"/>
                <w:szCs w:val="24"/>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2 02 25113 14 0000 150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7E329F">
              <w:rPr>
                <w:color w:val="000000"/>
                <w:sz w:val="24"/>
                <w:szCs w:val="24"/>
              </w:rPr>
              <w:t>софинансирование</w:t>
            </w:r>
            <w:proofErr w:type="spellEnd"/>
            <w:r w:rsidRPr="007E329F">
              <w:rPr>
                <w:color w:val="000000"/>
                <w:sz w:val="24"/>
                <w:szCs w:val="24"/>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AE492F" w:rsidRPr="00F46DD1" w:rsidTr="00B475C6">
        <w:trPr>
          <w:trHeight w:val="63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2 02 25116 14 0000 150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программы комплексного развития молодежной политики в</w:t>
            </w:r>
            <w:r>
              <w:rPr>
                <w:color w:val="000000"/>
                <w:sz w:val="24"/>
                <w:szCs w:val="24"/>
              </w:rPr>
              <w:t xml:space="preserve"> регионах Российской Федерации «</w:t>
            </w:r>
            <w:r w:rsidRPr="007E329F">
              <w:rPr>
                <w:color w:val="000000"/>
                <w:sz w:val="24"/>
                <w:szCs w:val="24"/>
              </w:rPr>
              <w:t>Регион для молодых</w:t>
            </w:r>
            <w:r>
              <w:rPr>
                <w:color w:val="000000"/>
                <w:sz w:val="24"/>
                <w:szCs w:val="24"/>
              </w:rPr>
              <w:t>»</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2 02 25172 14 0000 150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AE492F" w:rsidRPr="00F46DD1" w:rsidTr="00AF7753">
        <w:trPr>
          <w:trHeight w:val="79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2 02 25213 14 0000 150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2 02 25228 14 0000 150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оснащение объектов спортивной инфраструктуры спортивно-технологическим оборудованием</w:t>
            </w:r>
          </w:p>
        </w:tc>
      </w:tr>
      <w:tr w:rsidR="00C028AD" w:rsidRPr="00F46DD1" w:rsidTr="00C028AD">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C028AD" w:rsidRPr="007E329F" w:rsidRDefault="00C028AD" w:rsidP="00AE492F">
            <w:pPr>
              <w:jc w:val="center"/>
              <w:rPr>
                <w:color w:val="00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C028AD" w:rsidRPr="00C028AD" w:rsidRDefault="00C028AD" w:rsidP="00C028AD">
            <w:pPr>
              <w:jc w:val="center"/>
              <w:rPr>
                <w:color w:val="000000"/>
                <w:sz w:val="24"/>
                <w:szCs w:val="24"/>
              </w:rPr>
            </w:pPr>
            <w:r w:rsidRPr="00C028AD">
              <w:rPr>
                <w:color w:val="000000"/>
                <w:sz w:val="24"/>
                <w:szCs w:val="24"/>
              </w:rPr>
              <w:t>2 02 25298 14 0000 150</w:t>
            </w:r>
          </w:p>
        </w:tc>
        <w:tc>
          <w:tcPr>
            <w:tcW w:w="11623" w:type="dxa"/>
            <w:tcBorders>
              <w:top w:val="nil"/>
              <w:left w:val="nil"/>
              <w:bottom w:val="single" w:sz="4" w:space="0" w:color="auto"/>
              <w:right w:val="single" w:sz="4" w:space="0" w:color="auto"/>
            </w:tcBorders>
            <w:shd w:val="clear" w:color="auto" w:fill="auto"/>
          </w:tcPr>
          <w:p w:rsidR="00C028AD" w:rsidRPr="00C028AD" w:rsidRDefault="00C028AD" w:rsidP="00C028AD">
            <w:pPr>
              <w:jc w:val="both"/>
              <w:rPr>
                <w:color w:val="000000"/>
                <w:sz w:val="24"/>
                <w:szCs w:val="24"/>
              </w:rPr>
            </w:pPr>
            <w:r w:rsidRPr="00C028AD">
              <w:rPr>
                <w:color w:val="000000"/>
                <w:sz w:val="24"/>
                <w:szCs w:val="24"/>
              </w:rPr>
              <w:t>Субсидии бюджетам муниципальных округов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2 02 25230 14 0000 150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создание новых мест в общеобразовательных организациях, расположенных в сельской местности и поселках городского типа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2 02 25239 14 0000 150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модернизацию инфраструктуры общего образования в отдельных субъектах Российской Федерации</w:t>
            </w:r>
          </w:p>
        </w:tc>
      </w:tr>
      <w:tr w:rsidR="00AE492F" w:rsidRPr="00F46DD1" w:rsidTr="00AF7753">
        <w:trPr>
          <w:trHeight w:val="82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2 02 25242 14 0000 150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ликвидацию несанкционированных свалок в границах городов и наиболее опасных объектов накопленного вреда окружающей среде</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2 02 25243 14 0000 150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строительство и реконструкцию (модернизацию) объектов питьевого водоснабжения</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2 02 25256 14 0000 150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2 02 25289 14 0000 150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в целях достижения результатов национального проекта </w:t>
            </w:r>
            <w:r>
              <w:rPr>
                <w:color w:val="000000"/>
                <w:sz w:val="24"/>
                <w:szCs w:val="24"/>
              </w:rPr>
              <w:t>«</w:t>
            </w:r>
            <w:r w:rsidRPr="007E329F">
              <w:rPr>
                <w:color w:val="000000"/>
                <w:sz w:val="24"/>
                <w:szCs w:val="24"/>
              </w:rPr>
              <w:t>Производительность труда</w:t>
            </w:r>
            <w:r>
              <w:rPr>
                <w:color w:val="000000"/>
                <w:sz w:val="24"/>
                <w:szCs w:val="24"/>
              </w:rPr>
              <w:t>»</w:t>
            </w:r>
          </w:p>
        </w:tc>
      </w:tr>
      <w:tr w:rsidR="00AE492F" w:rsidRPr="00F46DD1" w:rsidTr="00B165F5">
        <w:trPr>
          <w:trHeight w:val="96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2 02 25323 14 0000 150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реализацию </w:t>
            </w:r>
            <w:proofErr w:type="gramStart"/>
            <w:r w:rsidRPr="007E329F">
              <w:rPr>
                <w:color w:val="000000"/>
                <w:sz w:val="24"/>
                <w:szCs w:val="24"/>
              </w:rPr>
              <w:t>мероприятий индивидуальных программ социально-экономического развития субъектов Российской Федерации</w:t>
            </w:r>
            <w:proofErr w:type="gramEnd"/>
            <w:r w:rsidRPr="007E329F">
              <w:rPr>
                <w:color w:val="000000"/>
                <w:sz w:val="24"/>
                <w:szCs w:val="24"/>
              </w:rPr>
              <w:t xml:space="preserve"> в части строительства и жилищно-коммунального хозяйства</w:t>
            </w:r>
          </w:p>
        </w:tc>
      </w:tr>
      <w:tr w:rsidR="00AE492F" w:rsidRPr="00F46DD1" w:rsidTr="002A05CA">
        <w:trPr>
          <w:trHeight w:val="97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2 02 25326 14 0000 150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реализацию </w:t>
            </w:r>
            <w:proofErr w:type="gramStart"/>
            <w:r w:rsidRPr="007E329F">
              <w:rPr>
                <w:color w:val="000000"/>
                <w:sz w:val="24"/>
                <w:szCs w:val="24"/>
              </w:rPr>
              <w:t>мероприятий индивидуальных программ социально-экономического развития отдельных субъектов Российской Федерации</w:t>
            </w:r>
            <w:proofErr w:type="gramEnd"/>
            <w:r w:rsidRPr="007E329F">
              <w:rPr>
                <w:color w:val="000000"/>
                <w:sz w:val="24"/>
                <w:szCs w:val="24"/>
              </w:rPr>
              <w:t xml:space="preserve"> в части государственной поддержки реализации инвестиционных проектов, малого и среднего предпринимательства</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2 02 25331 14 0000 150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обеспечение поддержки общественных инициатив на создание модульных некапитальных средств размещения (кемпингов и </w:t>
            </w:r>
            <w:proofErr w:type="spellStart"/>
            <w:r w:rsidRPr="007E329F">
              <w:rPr>
                <w:color w:val="000000"/>
                <w:sz w:val="24"/>
                <w:szCs w:val="24"/>
              </w:rPr>
              <w:t>автокемпингов</w:t>
            </w:r>
            <w:proofErr w:type="spellEnd"/>
            <w:r w:rsidRPr="007E329F">
              <w:rPr>
                <w:color w:val="000000"/>
                <w:sz w:val="24"/>
                <w:szCs w:val="24"/>
              </w:rPr>
              <w:t>)</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2 02 25332 14 0000 150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поддержки реализации общественных инициатив, направленных на развитие туристической инфраструктуры</w:t>
            </w:r>
          </w:p>
        </w:tc>
      </w:tr>
      <w:tr w:rsidR="00AE492F" w:rsidRPr="00F46DD1" w:rsidTr="00B475C6">
        <w:trPr>
          <w:trHeight w:val="53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2 02 25335 14 0000 150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развитие инфраструктуры туризма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2 02 25338 14 0000 150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создание инженерной и транспортной инфраструктуры в целях развития туристских кластеров</w:t>
            </w:r>
          </w:p>
        </w:tc>
      </w:tr>
      <w:tr w:rsidR="00AE492F" w:rsidRPr="00F46DD1" w:rsidTr="00AF7753">
        <w:trPr>
          <w:trHeight w:val="45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2 02 25341 14 0000 150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развитие сельского туризма</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2 02 25342 14 0000 150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разработку и реализацию комплекса мер, направленных на повышение доступности и популяризации туризма для детей школьного возраста</w:t>
            </w:r>
          </w:p>
        </w:tc>
      </w:tr>
      <w:tr w:rsidR="00AE492F" w:rsidRPr="00F46DD1" w:rsidTr="00B475C6">
        <w:trPr>
          <w:trHeight w:val="501"/>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2 02 25393 14 0000 150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финансовое обеспечение дорожной деятельности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2 02 25394 14 0000 150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приведение в нормативное состояние автомобильных дорог и искусственных дорожных сооружений</w:t>
            </w:r>
          </w:p>
        </w:tc>
      </w:tr>
      <w:tr w:rsidR="00AE492F" w:rsidRPr="00F46DD1" w:rsidTr="00AE492F">
        <w:trPr>
          <w:trHeight w:val="9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2 02 25412 14 0000 150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практик поддержки добровольчества (</w:t>
            </w:r>
            <w:proofErr w:type="spellStart"/>
            <w:r w:rsidRPr="007E329F">
              <w:rPr>
                <w:color w:val="000000"/>
                <w:sz w:val="24"/>
                <w:szCs w:val="24"/>
              </w:rPr>
              <w:t>волонтерства</w:t>
            </w:r>
            <w:proofErr w:type="spellEnd"/>
            <w:r w:rsidRPr="007E329F">
              <w:rPr>
                <w:color w:val="000000"/>
                <w:sz w:val="24"/>
                <w:szCs w:val="24"/>
              </w:rPr>
              <w:t xml:space="preserve">) по итогам проведения ежегодного Всероссийского конкурса лучших региональных практик поддержки и развития </w:t>
            </w:r>
            <w:r>
              <w:rPr>
                <w:color w:val="000000"/>
                <w:sz w:val="24"/>
                <w:szCs w:val="24"/>
              </w:rPr>
              <w:t>добровольчества (</w:t>
            </w:r>
            <w:proofErr w:type="spellStart"/>
            <w:r>
              <w:rPr>
                <w:color w:val="000000"/>
                <w:sz w:val="24"/>
                <w:szCs w:val="24"/>
              </w:rPr>
              <w:t>волонтерства</w:t>
            </w:r>
            <w:proofErr w:type="spellEnd"/>
            <w:r>
              <w:rPr>
                <w:color w:val="000000"/>
                <w:sz w:val="24"/>
                <w:szCs w:val="24"/>
              </w:rPr>
              <w:t>) «Регион добрых дел»</w:t>
            </w:r>
          </w:p>
        </w:tc>
      </w:tr>
      <w:tr w:rsidR="00AE492F" w:rsidRPr="00F46DD1" w:rsidTr="00B475C6">
        <w:trPr>
          <w:trHeight w:val="80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2 02 25467 14 0000 150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2 02 25470 14 0000 150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ликвидацию объектов накопленного вреда окружающей среде, прошедших оценку воздействия на состояние окружающей среды, здоровье и продолжительность жизни граждан</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4"/>
                <w:szCs w:val="24"/>
              </w:rPr>
              <w:t>«Налог на профессиональный доход»</w:t>
            </w:r>
            <w:r w:rsidRPr="007E329F">
              <w:rPr>
                <w:color w:val="000000"/>
                <w:sz w:val="24"/>
                <w:szCs w:val="24"/>
              </w:rPr>
              <w:t>, в субъектах Российской Федерации</w:t>
            </w:r>
          </w:p>
        </w:tc>
      </w:tr>
      <w:tr w:rsidR="00AE492F" w:rsidRPr="00F46DD1" w:rsidTr="00B475C6">
        <w:trPr>
          <w:trHeight w:val="44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комплексного развития сельских территорий</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2 02 25597 14 0000 150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реконструкцию и капитальный ремонт региональных и муниципальных музеев</w:t>
            </w:r>
          </w:p>
        </w:tc>
      </w:tr>
      <w:tr w:rsidR="00AE492F" w:rsidRPr="00F46DD1" w:rsidTr="00AE492F">
        <w:trPr>
          <w:trHeight w:val="56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2 02 25750 14 0000 150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реализацию мероприятий по модернизации школьных систем образования</w:t>
            </w:r>
          </w:p>
        </w:tc>
      </w:tr>
      <w:tr w:rsidR="00AE492F" w:rsidRPr="00F46DD1" w:rsidTr="00AE492F">
        <w:trPr>
          <w:trHeight w:val="74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2 02 25786 14 0000 150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AE492F" w:rsidRPr="00F46DD1" w:rsidTr="00B165F5">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2 02 27110 14 0000 150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создания и (или) модернизации инфраструктуры в сфере культуры региональной (муниципальной) собственности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2 02 27112 14 0000 150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муниципальной собственности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2 02 27139 14 0000 150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2 02 27227 14 0000 150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2 02 27377 14 0000 150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2 02 27576 14 0000 150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Субсидии бюджетам муниципальных округов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2 02 29000 14 0000 150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за счет средств резервного фонда Президента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2 02 29001 14 0000 150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за счет средств резервного фонда Правительства Российской Федерации</w:t>
            </w:r>
          </w:p>
        </w:tc>
      </w:tr>
      <w:tr w:rsidR="00A22B7F" w:rsidRPr="00F46DD1" w:rsidTr="00A22B7F">
        <w:trPr>
          <w:trHeight w:val="349"/>
        </w:trPr>
        <w:tc>
          <w:tcPr>
            <w:tcW w:w="1046" w:type="dxa"/>
            <w:tcBorders>
              <w:top w:val="nil"/>
              <w:left w:val="single" w:sz="4" w:space="0" w:color="auto"/>
              <w:bottom w:val="single" w:sz="4" w:space="0" w:color="auto"/>
              <w:right w:val="single" w:sz="4" w:space="0" w:color="auto"/>
            </w:tcBorders>
            <w:shd w:val="clear" w:color="auto" w:fill="auto"/>
            <w:vAlign w:val="center"/>
          </w:tcPr>
          <w:p w:rsidR="00A22B7F" w:rsidRPr="007E329F" w:rsidRDefault="00A22B7F" w:rsidP="00AE492F">
            <w:pPr>
              <w:jc w:val="center"/>
              <w:rPr>
                <w:color w:val="FF0000"/>
                <w:sz w:val="24"/>
                <w:szCs w:val="24"/>
              </w:rPr>
            </w:pPr>
          </w:p>
        </w:tc>
        <w:tc>
          <w:tcPr>
            <w:tcW w:w="2797" w:type="dxa"/>
            <w:tcBorders>
              <w:top w:val="nil"/>
              <w:left w:val="nil"/>
              <w:bottom w:val="single" w:sz="4" w:space="0" w:color="auto"/>
              <w:right w:val="single" w:sz="4" w:space="0" w:color="auto"/>
            </w:tcBorders>
            <w:shd w:val="clear" w:color="auto" w:fill="auto"/>
            <w:vAlign w:val="center"/>
          </w:tcPr>
          <w:p w:rsidR="00A22B7F" w:rsidRPr="00A22B7F" w:rsidRDefault="00A22B7F" w:rsidP="00A22B7F">
            <w:pPr>
              <w:jc w:val="center"/>
              <w:rPr>
                <w:color w:val="000000"/>
                <w:sz w:val="24"/>
                <w:szCs w:val="24"/>
              </w:rPr>
            </w:pPr>
            <w:r w:rsidRPr="00A22B7F">
              <w:rPr>
                <w:color w:val="000000"/>
                <w:sz w:val="24"/>
                <w:szCs w:val="24"/>
              </w:rPr>
              <w:t>2 02 29997 14 0000 150</w:t>
            </w:r>
          </w:p>
        </w:tc>
        <w:tc>
          <w:tcPr>
            <w:tcW w:w="11623" w:type="dxa"/>
            <w:tcBorders>
              <w:top w:val="nil"/>
              <w:left w:val="nil"/>
              <w:bottom w:val="single" w:sz="4" w:space="0" w:color="auto"/>
              <w:right w:val="single" w:sz="4" w:space="0" w:color="auto"/>
            </w:tcBorders>
            <w:shd w:val="clear" w:color="auto" w:fill="auto"/>
          </w:tcPr>
          <w:p w:rsidR="00A22B7F" w:rsidRPr="00A22B7F" w:rsidRDefault="00A22B7F" w:rsidP="00A22B7F">
            <w:pPr>
              <w:jc w:val="both"/>
              <w:rPr>
                <w:color w:val="000000"/>
                <w:sz w:val="24"/>
                <w:szCs w:val="24"/>
              </w:rPr>
            </w:pPr>
            <w:r w:rsidRPr="00A22B7F">
              <w:rPr>
                <w:color w:val="000000"/>
                <w:sz w:val="24"/>
                <w:szCs w:val="24"/>
              </w:rPr>
              <w:t xml:space="preserve">Прочие субсидии бюджетам муниципальных округов на </w:t>
            </w:r>
            <w:proofErr w:type="spellStart"/>
            <w:r w:rsidRPr="00A22B7F">
              <w:rPr>
                <w:color w:val="000000"/>
                <w:sz w:val="24"/>
                <w:szCs w:val="24"/>
              </w:rPr>
              <w:t>софинансирование</w:t>
            </w:r>
            <w:proofErr w:type="spellEnd"/>
            <w:r w:rsidRPr="00A22B7F">
              <w:rPr>
                <w:color w:val="000000"/>
                <w:sz w:val="24"/>
                <w:szCs w:val="24"/>
              </w:rPr>
              <w:t xml:space="preserve"> капитальных вложений в объекты муниципальной собственности</w:t>
            </w:r>
          </w:p>
        </w:tc>
      </w:tr>
      <w:tr w:rsidR="00AE492F" w:rsidRPr="00F46DD1" w:rsidTr="00B475C6">
        <w:trPr>
          <w:trHeight w:val="349"/>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Субсидии бюджетам муниципальных округов на финансовое обеспечение отдельных полномочий</w:t>
            </w:r>
          </w:p>
        </w:tc>
      </w:tr>
      <w:tr w:rsidR="00AE492F" w:rsidRPr="00F46DD1" w:rsidTr="00AE492F">
        <w:trPr>
          <w:trHeight w:val="32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2 02 29999 14 0000 150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субсидии бюджетам муниципальных округов</w:t>
            </w:r>
          </w:p>
        </w:tc>
      </w:tr>
      <w:tr w:rsidR="00AE492F" w:rsidRPr="00F46DD1" w:rsidTr="00E2457F">
        <w:trPr>
          <w:trHeight w:val="1312"/>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2 02 35134 14 0000 150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AE492F" w:rsidRPr="00F46DD1" w:rsidTr="00B475C6">
        <w:trPr>
          <w:trHeight w:val="44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2 02 36900 14 0000 150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Единая субвенция бюджетам муниципальных округов из бюджета субъекта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2 02 39001 14 0000 150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Субвенции бюджетам муниципальных округов за счет средств резервного фонда Правительства Российской Федерации</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2 02 39998 14 0000 150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Единая субвенция бюджетам муниципальных округов</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2 02 39999 14 0000 150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субвенции бюджетам муниципальных округов</w:t>
            </w:r>
          </w:p>
        </w:tc>
      </w:tr>
      <w:tr w:rsidR="00AE492F" w:rsidRPr="00F46DD1" w:rsidTr="00E2457F">
        <w:trPr>
          <w:trHeight w:val="728"/>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2 02 45116 14 0000 150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Межбюджетные трансферты, передаваемые бюджетам муниципальных округов на реализацию программы комплексного развития молодежной политики в регионах Российской Федерации </w:t>
            </w:r>
            <w:r>
              <w:rPr>
                <w:color w:val="000000"/>
                <w:sz w:val="24"/>
                <w:szCs w:val="24"/>
              </w:rPr>
              <w:t>«</w:t>
            </w:r>
            <w:r w:rsidRPr="007E329F">
              <w:rPr>
                <w:color w:val="000000"/>
                <w:sz w:val="24"/>
                <w:szCs w:val="24"/>
              </w:rPr>
              <w:t>Регион для молодых</w:t>
            </w:r>
            <w:r>
              <w:rPr>
                <w:color w:val="000000"/>
                <w:sz w:val="24"/>
                <w:szCs w:val="24"/>
              </w:rPr>
              <w:t>»</w:t>
            </w:r>
          </w:p>
        </w:tc>
      </w:tr>
      <w:tr w:rsidR="00AE492F" w:rsidRPr="00F46DD1" w:rsidTr="00E2457F">
        <w:trPr>
          <w:trHeight w:val="1233"/>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2 02 45172 14 0000 150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AE492F" w:rsidRPr="00F46DD1" w:rsidTr="00E2457F">
        <w:trPr>
          <w:trHeight w:val="110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2 02 45323 14 0000 150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Межбюджетные трансферты, передаваемые бюджетам муниципальных округов на реализацию </w:t>
            </w:r>
            <w:proofErr w:type="gramStart"/>
            <w:r w:rsidRPr="007E329F">
              <w:rPr>
                <w:color w:val="000000"/>
                <w:sz w:val="24"/>
                <w:szCs w:val="24"/>
              </w:rPr>
              <w:t>мероприятий индивидуальных программ социально-экономического развития субъектов Российской Федерации</w:t>
            </w:r>
            <w:proofErr w:type="gramEnd"/>
            <w:r w:rsidRPr="007E329F">
              <w:rPr>
                <w:color w:val="000000"/>
                <w:sz w:val="24"/>
                <w:szCs w:val="24"/>
              </w:rPr>
              <w:t xml:space="preserve"> в части строительства и жилищно-коммунального хозяйства</w:t>
            </w:r>
          </w:p>
        </w:tc>
      </w:tr>
      <w:tr w:rsidR="00AE492F" w:rsidRPr="00F46DD1" w:rsidTr="00E2457F">
        <w:trPr>
          <w:trHeight w:val="124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2 02 45326 14 0000 150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proofErr w:type="gramStart"/>
            <w:r w:rsidRPr="007E329F">
              <w:rPr>
                <w:color w:val="000000"/>
                <w:sz w:val="24"/>
                <w:szCs w:val="24"/>
              </w:rPr>
              <w:t>Межбюджетные трансферты, передаваемые бюджетам муниципальных округов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roofErr w:type="gramEnd"/>
          </w:p>
        </w:tc>
      </w:tr>
      <w:tr w:rsidR="00AE492F" w:rsidRPr="00F46DD1" w:rsidTr="00AF7753">
        <w:trPr>
          <w:trHeight w:val="73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2 02 45389 14 0000 150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развитие инфраструктуры дорожного хозяйства</w:t>
            </w:r>
          </w:p>
        </w:tc>
      </w:tr>
      <w:tr w:rsidR="00AE492F" w:rsidRPr="00F46DD1" w:rsidTr="00AE492F">
        <w:trPr>
          <w:trHeight w:val="64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2 02 45393 14 0000 150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финансовое обеспечение дорожной деятельности</w:t>
            </w:r>
          </w:p>
        </w:tc>
      </w:tr>
      <w:tr w:rsidR="00AE492F" w:rsidRPr="00F46DD1" w:rsidTr="00AF7753">
        <w:trPr>
          <w:trHeight w:val="67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2 02 45453 14 0000 150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создание виртуальных концертных залов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2 02 45454 14 0000 150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на создание модельных муниципальных библиотек</w:t>
            </w:r>
          </w:p>
        </w:tc>
      </w:tr>
      <w:tr w:rsidR="00AE492F" w:rsidRPr="00F46DD1" w:rsidTr="00AE492F">
        <w:trPr>
          <w:trHeight w:val="31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2 02 49000 14 0000 150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за счет средств резервного фонда Президента Российской Федерации</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2 02 49001 14 0000 150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r>
      <w:tr w:rsidR="00AE492F" w:rsidRPr="00F46DD1" w:rsidTr="00AF7753">
        <w:trPr>
          <w:trHeight w:val="49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2 02 49999 14 0000 150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Прочие межбюджетные трансферты, передаваемые бюджетам муниципальных округов</w:t>
            </w:r>
          </w:p>
        </w:tc>
      </w:tr>
      <w:tr w:rsidR="00AE492F" w:rsidRPr="00F46DD1" w:rsidTr="00E2457F">
        <w:trPr>
          <w:trHeight w:val="97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B00480" w:rsidP="00AE492F">
            <w:pPr>
              <w:jc w:val="both"/>
              <w:rPr>
                <w:color w:val="000000"/>
                <w:sz w:val="24"/>
                <w:szCs w:val="24"/>
              </w:rPr>
            </w:pPr>
            <w:r w:rsidRPr="00351BEB">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округов</w:t>
            </w:r>
          </w:p>
        </w:tc>
      </w:tr>
      <w:tr w:rsidR="00AE492F" w:rsidRPr="00F46DD1" w:rsidTr="00B165F5">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2 07 04020 14 0000 150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B00480" w:rsidP="00AE492F">
            <w:pPr>
              <w:jc w:val="both"/>
              <w:rPr>
                <w:color w:val="000000"/>
                <w:sz w:val="24"/>
                <w:szCs w:val="24"/>
              </w:rPr>
            </w:pPr>
            <w:r w:rsidRPr="00351BEB">
              <w:rPr>
                <w:color w:val="000000"/>
                <w:sz w:val="24"/>
                <w:szCs w:val="24"/>
              </w:rPr>
              <w:t>Поступления от денежных пожертвований, предоставляемых физическими лицами получателям средств бюджетов муниципальных округов</w:t>
            </w:r>
          </w:p>
        </w:tc>
      </w:tr>
      <w:tr w:rsidR="00AE492F" w:rsidRPr="00F46DD1" w:rsidTr="00AF7753">
        <w:trPr>
          <w:trHeight w:val="494"/>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2 07 04050 14 0009 150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B00480" w:rsidP="00AE492F">
            <w:pPr>
              <w:jc w:val="both"/>
              <w:rPr>
                <w:color w:val="000000"/>
                <w:sz w:val="24"/>
                <w:szCs w:val="24"/>
              </w:rPr>
            </w:pPr>
            <w:r w:rsidRPr="00351BEB">
              <w:rPr>
                <w:color w:val="000000"/>
                <w:sz w:val="24"/>
                <w:szCs w:val="24"/>
              </w:rPr>
              <w:t>Прочие безвозмездные поступления в бюджеты муниципальных округов</w:t>
            </w:r>
            <w:r w:rsidRPr="007E329F">
              <w:rPr>
                <w:color w:val="000000"/>
                <w:sz w:val="24"/>
                <w:szCs w:val="24"/>
              </w:rPr>
              <w:t xml:space="preserve"> </w:t>
            </w:r>
            <w:r w:rsidR="00AE492F" w:rsidRPr="007E329F">
              <w:rPr>
                <w:color w:val="000000"/>
                <w:sz w:val="24"/>
                <w:szCs w:val="24"/>
              </w:rPr>
              <w:t>(прочие доходы)</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2 07 04050 14 0015 150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B00480" w:rsidP="00AE492F">
            <w:pPr>
              <w:jc w:val="both"/>
              <w:rPr>
                <w:color w:val="000000"/>
                <w:sz w:val="24"/>
                <w:szCs w:val="24"/>
              </w:rPr>
            </w:pPr>
            <w:r w:rsidRPr="00351BEB">
              <w:rPr>
                <w:color w:val="000000"/>
                <w:sz w:val="24"/>
                <w:szCs w:val="24"/>
              </w:rPr>
              <w:t>Прочие безвозмездные поступления в бюджеты муниципальных округов</w:t>
            </w:r>
            <w:r w:rsidRPr="007E329F">
              <w:rPr>
                <w:color w:val="000000"/>
                <w:sz w:val="24"/>
                <w:szCs w:val="24"/>
              </w:rPr>
              <w:t xml:space="preserve"> </w:t>
            </w:r>
            <w:r w:rsidR="00AE492F" w:rsidRPr="007E329F">
              <w:rPr>
                <w:color w:val="000000"/>
                <w:sz w:val="24"/>
                <w:szCs w:val="24"/>
              </w:rPr>
              <w:t>(выполнение муниципальных программ)</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2 08 10000 14 0000 150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Перечисления из бюджетов муниципальных округов (в бюджеты муниципальных округов) для осуществления взыскания</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FF0000"/>
                <w:sz w:val="24"/>
                <w:szCs w:val="24"/>
              </w:rPr>
            </w:pPr>
            <w:r w:rsidRPr="007E329F">
              <w:rPr>
                <w:color w:val="FF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2 18 04010 14 0000 150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бюджетов муниципальных округов от возврата бюджетными учреждениями остатков субсидий прошлых лет</w:t>
            </w:r>
          </w:p>
        </w:tc>
      </w:tr>
      <w:tr w:rsidR="00AE492F" w:rsidRPr="00F46DD1" w:rsidTr="00AE492F">
        <w:trPr>
          <w:trHeight w:val="46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rPr>
                <w:rFonts w:ascii="Calibri" w:hAnsi="Calibri"/>
                <w:color w:val="000000"/>
                <w:sz w:val="24"/>
                <w:szCs w:val="24"/>
              </w:rPr>
            </w:pPr>
            <w:r w:rsidRPr="007E329F">
              <w:rPr>
                <w:rFonts w:ascii="Calibri" w:hAnsi="Calibri"/>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2 18 04020 14 0000 150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бюджетов муниципальных округов от возврата автономными учреждениями остатков субсидий прошлых лет</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rPr>
                <w:rFonts w:ascii="Calibri" w:hAnsi="Calibri"/>
                <w:color w:val="000000"/>
                <w:sz w:val="24"/>
                <w:szCs w:val="24"/>
              </w:rPr>
            </w:pPr>
            <w:r w:rsidRPr="007E329F">
              <w:rPr>
                <w:rFonts w:ascii="Calibri" w:hAnsi="Calibri"/>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2 18 04030 14 0000 150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Доходы бюджетов муниципальных округов от возврата иными организациями остатков субсидий прошлых лет</w:t>
            </w:r>
          </w:p>
        </w:tc>
      </w:tr>
      <w:tr w:rsidR="00AE492F" w:rsidRPr="00F46DD1" w:rsidTr="00E2457F">
        <w:trPr>
          <w:trHeight w:val="825"/>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rPr>
                <w:rFonts w:ascii="Calibri" w:hAnsi="Calibri"/>
                <w:color w:val="000000"/>
                <w:sz w:val="24"/>
                <w:szCs w:val="24"/>
              </w:rPr>
            </w:pPr>
            <w:r w:rsidRPr="007E329F">
              <w:rPr>
                <w:rFonts w:ascii="Calibri" w:hAnsi="Calibri"/>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2 19 25027 14 0000 150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Возврат остатков субсидий на мероприятия государственной программы Российской Федерации </w:t>
            </w:r>
            <w:r>
              <w:rPr>
                <w:color w:val="000000"/>
                <w:sz w:val="24"/>
                <w:szCs w:val="24"/>
              </w:rPr>
              <w:t>«</w:t>
            </w:r>
            <w:r w:rsidRPr="007E329F">
              <w:rPr>
                <w:color w:val="000000"/>
                <w:sz w:val="24"/>
                <w:szCs w:val="24"/>
              </w:rPr>
              <w:t>Доступная среда</w:t>
            </w:r>
            <w:r>
              <w:rPr>
                <w:color w:val="000000"/>
                <w:sz w:val="24"/>
                <w:szCs w:val="24"/>
              </w:rPr>
              <w:t>»</w:t>
            </w:r>
            <w:r w:rsidRPr="007E329F">
              <w:rPr>
                <w:color w:val="000000"/>
                <w:sz w:val="24"/>
                <w:szCs w:val="24"/>
              </w:rPr>
              <w:t xml:space="preserve"> из бюджетов муниципальных округов</w:t>
            </w:r>
          </w:p>
        </w:tc>
      </w:tr>
      <w:tr w:rsidR="00AE492F" w:rsidRPr="00F46DD1" w:rsidTr="00E2457F">
        <w:trPr>
          <w:trHeight w:val="960"/>
        </w:trPr>
        <w:tc>
          <w:tcPr>
            <w:tcW w:w="1046" w:type="dxa"/>
            <w:tcBorders>
              <w:top w:val="nil"/>
              <w:left w:val="single" w:sz="4" w:space="0" w:color="auto"/>
              <w:bottom w:val="single" w:sz="4" w:space="0" w:color="auto"/>
              <w:right w:val="single" w:sz="4" w:space="0" w:color="auto"/>
            </w:tcBorders>
            <w:shd w:val="clear" w:color="auto" w:fill="auto"/>
            <w:vAlign w:val="bottom"/>
          </w:tcPr>
          <w:p w:rsidR="00AE492F" w:rsidRPr="007E329F" w:rsidRDefault="00AE492F" w:rsidP="00AE492F">
            <w:pPr>
              <w:rPr>
                <w:rFonts w:ascii="Calibri" w:hAnsi="Calibri"/>
                <w:color w:val="000000"/>
                <w:sz w:val="24"/>
                <w:szCs w:val="24"/>
              </w:rPr>
            </w:pPr>
            <w:r w:rsidRPr="007E329F">
              <w:rPr>
                <w:rFonts w:ascii="Calibri" w:hAnsi="Calibri"/>
                <w:color w:val="000000"/>
                <w:sz w:val="24"/>
                <w:szCs w:val="24"/>
              </w:rPr>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2 19 25097 14 0000 150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округов</w:t>
            </w:r>
          </w:p>
        </w:tc>
      </w:tr>
      <w:tr w:rsidR="00AE492F" w:rsidRPr="00F46DD1" w:rsidTr="00E2457F">
        <w:trPr>
          <w:trHeight w:val="1170"/>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lastRenderedPageBreak/>
              <w:t> </w:t>
            </w: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2 19 25113 14 0000 150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Возврат остатков субсидий на </w:t>
            </w:r>
            <w:proofErr w:type="spellStart"/>
            <w:r w:rsidRPr="007E329F">
              <w:rPr>
                <w:color w:val="000000"/>
                <w:sz w:val="24"/>
                <w:szCs w:val="24"/>
              </w:rPr>
              <w:t>софинансирование</w:t>
            </w:r>
            <w:proofErr w:type="spellEnd"/>
            <w:r w:rsidRPr="007E329F">
              <w:rPr>
                <w:color w:val="000000"/>
                <w:sz w:val="24"/>
                <w:szCs w:val="24"/>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7E329F">
              <w:rPr>
                <w:color w:val="000000"/>
                <w:sz w:val="24"/>
                <w:szCs w:val="24"/>
              </w:rPr>
              <w:t>софинансирование</w:t>
            </w:r>
            <w:proofErr w:type="spellEnd"/>
            <w:r w:rsidRPr="007E329F">
              <w:rPr>
                <w:color w:val="000000"/>
                <w:sz w:val="24"/>
                <w:szCs w:val="24"/>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округов</w:t>
            </w:r>
          </w:p>
        </w:tc>
      </w:tr>
      <w:tr w:rsidR="00AE492F" w:rsidRPr="00F46DD1" w:rsidTr="00E2457F">
        <w:trPr>
          <w:trHeight w:val="846"/>
        </w:trPr>
        <w:tc>
          <w:tcPr>
            <w:tcW w:w="1046" w:type="dxa"/>
            <w:tcBorders>
              <w:top w:val="nil"/>
              <w:left w:val="single" w:sz="4" w:space="0" w:color="auto"/>
              <w:bottom w:val="single" w:sz="4" w:space="0" w:color="auto"/>
              <w:right w:val="single" w:sz="4" w:space="0" w:color="auto"/>
            </w:tcBorders>
            <w:shd w:val="clear" w:color="auto" w:fill="auto"/>
            <w:vAlign w:val="center"/>
          </w:tcPr>
          <w:p w:rsidR="00AE492F" w:rsidRPr="00B165F5" w:rsidRDefault="00AE492F" w:rsidP="00AE492F">
            <w:pPr>
              <w:jc w:val="center"/>
              <w:rPr>
                <w:color w:val="FF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2 19 25116 14 0000 150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реализацию программы комплексного развития молодежной политики в</w:t>
            </w:r>
            <w:r>
              <w:rPr>
                <w:color w:val="000000"/>
                <w:sz w:val="24"/>
                <w:szCs w:val="24"/>
              </w:rPr>
              <w:t xml:space="preserve"> регионах Российской Федерации «</w:t>
            </w:r>
            <w:r w:rsidRPr="007E329F">
              <w:rPr>
                <w:color w:val="000000"/>
                <w:sz w:val="24"/>
                <w:szCs w:val="24"/>
              </w:rPr>
              <w:t>Регион для молодых</w:t>
            </w:r>
            <w:r>
              <w:rPr>
                <w:color w:val="000000"/>
                <w:sz w:val="24"/>
                <w:szCs w:val="24"/>
              </w:rPr>
              <w:t>»</w:t>
            </w:r>
            <w:r w:rsidRPr="007E329F">
              <w:rPr>
                <w:color w:val="000000"/>
                <w:sz w:val="24"/>
                <w:szCs w:val="24"/>
              </w:rPr>
              <w:t xml:space="preserve"> из бюджетов муниципальных округов</w:t>
            </w:r>
          </w:p>
        </w:tc>
      </w:tr>
      <w:tr w:rsidR="00AE492F" w:rsidRPr="00F46DD1" w:rsidTr="00E2457F">
        <w:trPr>
          <w:trHeight w:val="127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2 19 25171 14 0000 150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из бюджетов муниципальных округов</w:t>
            </w:r>
          </w:p>
        </w:tc>
      </w:tr>
      <w:tr w:rsidR="00AE492F" w:rsidRPr="00F46DD1" w:rsidTr="00E2457F">
        <w:trPr>
          <w:trHeight w:val="99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2 19 25179 14 0000 150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2 19 25289 14 0000 150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в целях достижения результатов национа</w:t>
            </w:r>
            <w:r>
              <w:rPr>
                <w:color w:val="000000"/>
                <w:sz w:val="24"/>
                <w:szCs w:val="24"/>
              </w:rPr>
              <w:t>льного проекта «</w:t>
            </w:r>
            <w:r w:rsidRPr="007E329F">
              <w:rPr>
                <w:color w:val="000000"/>
                <w:sz w:val="24"/>
                <w:szCs w:val="24"/>
              </w:rPr>
              <w:t>Производительность труда</w:t>
            </w:r>
            <w:r>
              <w:rPr>
                <w:color w:val="000000"/>
                <w:sz w:val="24"/>
                <w:szCs w:val="24"/>
              </w:rPr>
              <w:t>»</w:t>
            </w:r>
            <w:r w:rsidRPr="007E329F">
              <w:rPr>
                <w:color w:val="000000"/>
                <w:sz w:val="24"/>
                <w:szCs w:val="24"/>
              </w:rPr>
              <w:t xml:space="preserve">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2 19 25467 14 0000 150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округов</w:t>
            </w:r>
          </w:p>
        </w:tc>
      </w:tr>
      <w:tr w:rsidR="009B21F6" w:rsidRPr="00F46DD1" w:rsidTr="009B21F6">
        <w:trPr>
          <w:trHeight w:val="689"/>
        </w:trPr>
        <w:tc>
          <w:tcPr>
            <w:tcW w:w="1046" w:type="dxa"/>
            <w:tcBorders>
              <w:top w:val="nil"/>
              <w:left w:val="single" w:sz="4" w:space="0" w:color="auto"/>
              <w:bottom w:val="single" w:sz="4" w:space="0" w:color="auto"/>
              <w:right w:val="single" w:sz="4" w:space="0" w:color="auto"/>
            </w:tcBorders>
            <w:shd w:val="clear" w:color="auto" w:fill="auto"/>
            <w:noWrap/>
            <w:vAlign w:val="bottom"/>
          </w:tcPr>
          <w:p w:rsidR="009B21F6" w:rsidRPr="00B165F5" w:rsidRDefault="009B21F6"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9B21F6" w:rsidRPr="009B21F6" w:rsidRDefault="009B21F6" w:rsidP="009B21F6">
            <w:pPr>
              <w:jc w:val="center"/>
              <w:rPr>
                <w:color w:val="000000"/>
                <w:sz w:val="24"/>
                <w:szCs w:val="24"/>
              </w:rPr>
            </w:pPr>
            <w:r w:rsidRPr="009B21F6">
              <w:rPr>
                <w:color w:val="000000"/>
                <w:sz w:val="24"/>
                <w:szCs w:val="24"/>
              </w:rPr>
              <w:t>2 19 25522 14 0000 150</w:t>
            </w:r>
          </w:p>
        </w:tc>
        <w:tc>
          <w:tcPr>
            <w:tcW w:w="11623" w:type="dxa"/>
            <w:tcBorders>
              <w:top w:val="nil"/>
              <w:left w:val="nil"/>
              <w:bottom w:val="single" w:sz="4" w:space="0" w:color="auto"/>
              <w:right w:val="single" w:sz="4" w:space="0" w:color="auto"/>
            </w:tcBorders>
            <w:shd w:val="clear" w:color="auto" w:fill="auto"/>
          </w:tcPr>
          <w:p w:rsidR="009B21F6" w:rsidRPr="009B21F6" w:rsidRDefault="009B21F6" w:rsidP="009B21F6">
            <w:pPr>
              <w:jc w:val="both"/>
              <w:rPr>
                <w:color w:val="000000"/>
                <w:sz w:val="24"/>
                <w:szCs w:val="24"/>
              </w:rPr>
            </w:pPr>
            <w:r w:rsidRPr="009B21F6">
              <w:rPr>
                <w:color w:val="000000"/>
                <w:sz w:val="24"/>
                <w:szCs w:val="24"/>
              </w:rPr>
              <w:t>Возврат остатков субсидий на создание модульных некапитальных средств размещения при реализации инвестиционных проектов из бюджетов муниципальных округов</w:t>
            </w:r>
          </w:p>
        </w:tc>
      </w:tr>
      <w:tr w:rsidR="00AE492F" w:rsidRPr="00F46DD1" w:rsidTr="00E2457F">
        <w:trPr>
          <w:trHeight w:val="976"/>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2 19 25527 14 0000 150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 xml:space="preserve">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4"/>
                <w:szCs w:val="24"/>
              </w:rPr>
              <w:t>«</w:t>
            </w:r>
            <w:r w:rsidRPr="007E329F">
              <w:rPr>
                <w:color w:val="000000"/>
                <w:sz w:val="24"/>
                <w:szCs w:val="24"/>
              </w:rPr>
              <w:t>Налог на профессиональный доход</w:t>
            </w:r>
            <w:r>
              <w:rPr>
                <w:color w:val="000000"/>
                <w:sz w:val="24"/>
                <w:szCs w:val="24"/>
              </w:rPr>
              <w:t>»</w:t>
            </w:r>
            <w:r w:rsidRPr="007E329F">
              <w:rPr>
                <w:color w:val="000000"/>
                <w:sz w:val="24"/>
                <w:szCs w:val="24"/>
              </w:rPr>
              <w:t>, из бюджетов муниципальных округов</w:t>
            </w:r>
          </w:p>
        </w:tc>
      </w:tr>
      <w:tr w:rsidR="00AE492F" w:rsidRPr="00F46DD1" w:rsidTr="00B165F5">
        <w:trPr>
          <w:trHeight w:val="689"/>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2 19 25590 14 0000 150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74226E" w:rsidP="00AE492F">
            <w:pPr>
              <w:jc w:val="both"/>
              <w:rPr>
                <w:color w:val="000000"/>
                <w:sz w:val="24"/>
                <w:szCs w:val="24"/>
              </w:rPr>
            </w:pPr>
            <w:r w:rsidRPr="002807E9">
              <w:rPr>
                <w:color w:val="000000"/>
                <w:sz w:val="24"/>
                <w:szCs w:val="24"/>
              </w:rPr>
              <w:t>Возврат остатков субсидий на техническое оснащение региональных и муниципальных музеев из бюджетов муниципальных округов</w:t>
            </w:r>
          </w:p>
        </w:tc>
      </w:tr>
      <w:tr w:rsidR="00AE492F" w:rsidRPr="00F46DD1" w:rsidTr="00B165F5">
        <w:trPr>
          <w:trHeight w:val="70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2 19 25597 14 0000 150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74226E" w:rsidP="00AE492F">
            <w:pPr>
              <w:jc w:val="both"/>
              <w:rPr>
                <w:color w:val="000000"/>
                <w:sz w:val="24"/>
                <w:szCs w:val="24"/>
              </w:rPr>
            </w:pPr>
            <w:r w:rsidRPr="002807E9">
              <w:rPr>
                <w:color w:val="000000"/>
                <w:sz w:val="24"/>
                <w:szCs w:val="24"/>
              </w:rPr>
              <w:t>Возврат остатков субсидий на реконструкцию и капитальный ремонт региональных и муниципальных музеев из бюджетов муниципальных округов</w:t>
            </w:r>
          </w:p>
        </w:tc>
      </w:tr>
      <w:tr w:rsidR="00AE492F" w:rsidRPr="00F46DD1" w:rsidTr="00E2457F">
        <w:trPr>
          <w:trHeight w:val="1009"/>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2 19 25786 14 0000 150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муниципальных округов</w:t>
            </w:r>
          </w:p>
        </w:tc>
      </w:tr>
      <w:tr w:rsidR="00AE492F" w:rsidRPr="00F46DD1" w:rsidTr="00B475C6">
        <w:trPr>
          <w:trHeight w:val="320"/>
        </w:trPr>
        <w:tc>
          <w:tcPr>
            <w:tcW w:w="1046" w:type="dxa"/>
            <w:tcBorders>
              <w:top w:val="nil"/>
              <w:left w:val="single" w:sz="4" w:space="0" w:color="auto"/>
              <w:bottom w:val="single" w:sz="4" w:space="0" w:color="auto"/>
              <w:right w:val="single" w:sz="4" w:space="0" w:color="auto"/>
            </w:tcBorders>
            <w:shd w:val="clear" w:color="auto" w:fill="auto"/>
            <w:noWrap/>
            <w:vAlign w:val="center"/>
          </w:tcPr>
          <w:p w:rsidR="00AE492F" w:rsidRPr="00B165F5" w:rsidRDefault="00AE492F" w:rsidP="00AE492F">
            <w:pPr>
              <w:jc w:val="center"/>
              <w:rPr>
                <w:color w:val="000000"/>
                <w:sz w:val="26"/>
                <w:szCs w:val="26"/>
                <w:highlight w:val="yellow"/>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2 19 45160 14 0000 150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округов</w:t>
            </w:r>
          </w:p>
        </w:tc>
      </w:tr>
      <w:tr w:rsidR="00AE492F" w:rsidRPr="00F46DD1" w:rsidTr="00AF7753">
        <w:trPr>
          <w:trHeight w:val="782"/>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2 19 45454 14 0000 150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остатков иных межбюджетных трансфертов на создание модельных муниципальных библиотек из бюджетов муниципальных округов</w:t>
            </w:r>
          </w:p>
        </w:tc>
      </w:tr>
      <w:tr w:rsidR="00AE492F" w:rsidRPr="00F46DD1" w:rsidTr="00AE492F">
        <w:trPr>
          <w:trHeight w:val="630"/>
        </w:trPr>
        <w:tc>
          <w:tcPr>
            <w:tcW w:w="1046" w:type="dxa"/>
            <w:tcBorders>
              <w:top w:val="nil"/>
              <w:left w:val="single" w:sz="4" w:space="0" w:color="auto"/>
              <w:bottom w:val="single" w:sz="4" w:space="0" w:color="auto"/>
              <w:right w:val="single" w:sz="4" w:space="0" w:color="auto"/>
            </w:tcBorders>
            <w:shd w:val="clear" w:color="auto" w:fill="auto"/>
            <w:noWrap/>
            <w:vAlign w:val="bottom"/>
          </w:tcPr>
          <w:p w:rsidR="00AE492F" w:rsidRPr="00B165F5" w:rsidRDefault="00AE492F" w:rsidP="00AE492F">
            <w:pPr>
              <w:rPr>
                <w:rFonts w:ascii="Calibri" w:hAnsi="Calibri"/>
                <w:color w:val="000000"/>
                <w:sz w:val="26"/>
                <w:szCs w:val="26"/>
              </w:rPr>
            </w:pPr>
          </w:p>
        </w:tc>
        <w:tc>
          <w:tcPr>
            <w:tcW w:w="2797"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center"/>
              <w:rPr>
                <w:color w:val="000000"/>
                <w:sz w:val="24"/>
                <w:szCs w:val="24"/>
              </w:rPr>
            </w:pPr>
            <w:r w:rsidRPr="007E329F">
              <w:rPr>
                <w:color w:val="000000"/>
                <w:sz w:val="24"/>
                <w:szCs w:val="24"/>
              </w:rPr>
              <w:t>2 19 60010 14 0000 150</w:t>
            </w:r>
          </w:p>
        </w:tc>
        <w:tc>
          <w:tcPr>
            <w:tcW w:w="11623" w:type="dxa"/>
            <w:tcBorders>
              <w:top w:val="nil"/>
              <w:left w:val="nil"/>
              <w:bottom w:val="single" w:sz="4" w:space="0" w:color="auto"/>
              <w:right w:val="single" w:sz="4" w:space="0" w:color="auto"/>
            </w:tcBorders>
            <w:shd w:val="clear" w:color="auto" w:fill="auto"/>
            <w:vAlign w:val="center"/>
          </w:tcPr>
          <w:p w:rsidR="00AE492F" w:rsidRPr="007E329F" w:rsidRDefault="00AE492F" w:rsidP="00AE492F">
            <w:pPr>
              <w:jc w:val="both"/>
              <w:rPr>
                <w:color w:val="000000"/>
                <w:sz w:val="24"/>
                <w:szCs w:val="24"/>
              </w:rPr>
            </w:pPr>
            <w:r w:rsidRPr="007E329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F46DD1" w:rsidRDefault="00F46DD1" w:rsidP="00F46DD1">
      <w:pPr>
        <w:tabs>
          <w:tab w:val="left" w:pos="0"/>
          <w:tab w:val="left" w:pos="9180"/>
        </w:tabs>
        <w:autoSpaceDE w:val="0"/>
        <w:autoSpaceDN w:val="0"/>
        <w:adjustRightInd w:val="0"/>
        <w:jc w:val="both"/>
        <w:rPr>
          <w:sz w:val="28"/>
        </w:rPr>
      </w:pPr>
    </w:p>
    <w:p w:rsidR="0092487E" w:rsidRDefault="0092487E" w:rsidP="0077739F">
      <w:pPr>
        <w:tabs>
          <w:tab w:val="left" w:pos="180"/>
          <w:tab w:val="left" w:pos="567"/>
          <w:tab w:val="left" w:pos="9180"/>
        </w:tabs>
        <w:autoSpaceDE w:val="0"/>
        <w:autoSpaceDN w:val="0"/>
        <w:adjustRightInd w:val="0"/>
        <w:jc w:val="right"/>
      </w:pPr>
    </w:p>
    <w:p w:rsidR="003A5A47" w:rsidRDefault="003A5A47" w:rsidP="0077739F">
      <w:pPr>
        <w:tabs>
          <w:tab w:val="left" w:pos="180"/>
          <w:tab w:val="left" w:pos="567"/>
          <w:tab w:val="left" w:pos="9180"/>
        </w:tabs>
        <w:autoSpaceDE w:val="0"/>
        <w:autoSpaceDN w:val="0"/>
        <w:adjustRightInd w:val="0"/>
        <w:jc w:val="right"/>
      </w:pPr>
    </w:p>
    <w:p w:rsidR="006B2F1F" w:rsidRDefault="006B2F1F" w:rsidP="006B2F1F">
      <w:pPr>
        <w:tabs>
          <w:tab w:val="left" w:pos="0"/>
        </w:tabs>
        <w:autoSpaceDE w:val="0"/>
        <w:autoSpaceDN w:val="0"/>
        <w:adjustRightInd w:val="0"/>
        <w:jc w:val="both"/>
        <w:rPr>
          <w:sz w:val="28"/>
        </w:rPr>
      </w:pPr>
      <w:r>
        <w:rPr>
          <w:sz w:val="28"/>
        </w:rPr>
        <w:t xml:space="preserve">                       </w:t>
      </w:r>
      <w:proofErr w:type="spellStart"/>
      <w:r w:rsidR="005E623C">
        <w:rPr>
          <w:sz w:val="28"/>
        </w:rPr>
        <w:t>И.о</w:t>
      </w:r>
      <w:proofErr w:type="spellEnd"/>
      <w:r w:rsidR="005E623C">
        <w:rPr>
          <w:sz w:val="28"/>
        </w:rPr>
        <w:t>. з</w:t>
      </w:r>
      <w:r>
        <w:rPr>
          <w:sz w:val="28"/>
        </w:rPr>
        <w:t>аместител</w:t>
      </w:r>
      <w:r w:rsidR="005E623C">
        <w:rPr>
          <w:sz w:val="28"/>
        </w:rPr>
        <w:t>я</w:t>
      </w:r>
      <w:r>
        <w:rPr>
          <w:sz w:val="28"/>
        </w:rPr>
        <w:t xml:space="preserve"> главы</w:t>
      </w:r>
    </w:p>
    <w:p w:rsidR="006B2F1F" w:rsidRDefault="006B2F1F" w:rsidP="00B475C6">
      <w:pPr>
        <w:tabs>
          <w:tab w:val="left" w:pos="0"/>
        </w:tabs>
        <w:autoSpaceDE w:val="0"/>
        <w:autoSpaceDN w:val="0"/>
        <w:adjustRightInd w:val="0"/>
        <w:jc w:val="both"/>
        <w:rPr>
          <w:sz w:val="28"/>
        </w:rPr>
      </w:pPr>
      <w:r>
        <w:rPr>
          <w:sz w:val="28"/>
        </w:rPr>
        <w:t xml:space="preserve">Промышленновского муниципального округа                                                                                                </w:t>
      </w:r>
      <w:r w:rsidR="00202BAB">
        <w:rPr>
          <w:sz w:val="28"/>
        </w:rPr>
        <w:t xml:space="preserve">   </w:t>
      </w:r>
      <w:r w:rsidR="006009F2">
        <w:rPr>
          <w:sz w:val="28"/>
        </w:rPr>
        <w:t xml:space="preserve">           </w:t>
      </w:r>
      <w:r w:rsidR="00202BAB">
        <w:rPr>
          <w:sz w:val="28"/>
        </w:rPr>
        <w:t xml:space="preserve">     </w:t>
      </w:r>
      <w:r>
        <w:rPr>
          <w:sz w:val="28"/>
        </w:rPr>
        <w:t xml:space="preserve"> А.</w:t>
      </w:r>
      <w:r w:rsidR="005E623C">
        <w:rPr>
          <w:sz w:val="28"/>
        </w:rPr>
        <w:t>П</w:t>
      </w:r>
      <w:r>
        <w:rPr>
          <w:sz w:val="28"/>
        </w:rPr>
        <w:t xml:space="preserve">. </w:t>
      </w:r>
      <w:r w:rsidR="005E623C">
        <w:rPr>
          <w:sz w:val="28"/>
        </w:rPr>
        <w:t>Безрукова</w:t>
      </w:r>
    </w:p>
    <w:sectPr w:rsidR="006B2F1F" w:rsidSect="00B650A7">
      <w:footerReference w:type="default" r:id="rId13"/>
      <w:pgSz w:w="16838" w:h="11906" w:orient="landscape"/>
      <w:pgMar w:top="851" w:right="820" w:bottom="851"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4F" w:rsidRDefault="00DC5A4F" w:rsidP="00787F00">
      <w:r>
        <w:separator/>
      </w:r>
    </w:p>
  </w:endnote>
  <w:endnote w:type="continuationSeparator" w:id="0">
    <w:p w:rsidR="00DC5A4F" w:rsidRDefault="00DC5A4F" w:rsidP="0078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E4" w:rsidRPr="005B3BED" w:rsidRDefault="00940CE4" w:rsidP="00495575">
    <w:pPr>
      <w:pStyle w:val="a8"/>
      <w:rPr>
        <w:lang w:val="en-US"/>
      </w:rPr>
    </w:pPr>
    <w:r>
      <w:t>постановление от «</w:t>
    </w:r>
    <w:r w:rsidR="00227D3B">
      <w:t>14</w:t>
    </w:r>
    <w:r>
      <w:t>»</w:t>
    </w:r>
    <w:r w:rsidR="00227D3B">
      <w:t>декабря 2023</w:t>
    </w:r>
    <w:r>
      <w:t xml:space="preserve"> №</w:t>
    </w:r>
    <w:r w:rsidR="00227D3B">
      <w:t xml:space="preserve"> 1428-П             </w:t>
    </w:r>
    <w:r>
      <w:t xml:space="preserve">                                                                                              </w:t>
    </w:r>
    <w:r>
      <w:fldChar w:fldCharType="begin"/>
    </w:r>
    <w:r>
      <w:instrText xml:space="preserve"> PAGE  \* Arabic  \* MERGEFORMAT </w:instrText>
    </w:r>
    <w:r>
      <w:fldChar w:fldCharType="separate"/>
    </w:r>
    <w:r w:rsidR="00235AA2">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E4" w:rsidRPr="005B3BED" w:rsidRDefault="00940CE4" w:rsidP="00495575">
    <w:pPr>
      <w:pStyle w:val="a8"/>
      <w:rPr>
        <w:lang w:val="en-US"/>
      </w:rPr>
    </w:pPr>
    <w:r>
      <w:t xml:space="preserve">                                                                                                                                                                                                                                                                                                                 </w:t>
    </w:r>
    <w:r>
      <w:fldChar w:fldCharType="begin"/>
    </w:r>
    <w:r>
      <w:instrText xml:space="preserve"> PAGE  \* Arabic  \* MERGEFORMAT </w:instrText>
    </w:r>
    <w:r>
      <w:fldChar w:fldCharType="separate"/>
    </w:r>
    <w:r w:rsidR="00235AA2">
      <w:rPr>
        <w:noProof/>
      </w:rPr>
      <w:t>33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4F" w:rsidRDefault="00DC5A4F" w:rsidP="00787F00">
      <w:r>
        <w:separator/>
      </w:r>
    </w:p>
  </w:footnote>
  <w:footnote w:type="continuationSeparator" w:id="0">
    <w:p w:rsidR="00DC5A4F" w:rsidRDefault="00DC5A4F" w:rsidP="0078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E4" w:rsidRDefault="00940CE4">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5D0"/>
    <w:multiLevelType w:val="multilevel"/>
    <w:tmpl w:val="83B649D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51D2C5A"/>
    <w:multiLevelType w:val="hybridMultilevel"/>
    <w:tmpl w:val="12720306"/>
    <w:lvl w:ilvl="0" w:tplc="87C6414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4850CA5"/>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4E57C35"/>
    <w:multiLevelType w:val="multilevel"/>
    <w:tmpl w:val="901ADF90"/>
    <w:lvl w:ilvl="0">
      <w:start w:val="1"/>
      <w:numFmt w:val="decimal"/>
      <w:lvlText w:val="%1"/>
      <w:lvlJc w:val="left"/>
      <w:pPr>
        <w:ind w:left="375" w:hanging="375"/>
      </w:pPr>
      <w:rPr>
        <w:rFonts w:hint="default"/>
      </w:rPr>
    </w:lvl>
    <w:lvl w:ilvl="1">
      <w:start w:val="2"/>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4">
    <w:nsid w:val="3BCB287D"/>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3A7808"/>
    <w:multiLevelType w:val="hybridMultilevel"/>
    <w:tmpl w:val="A992DF1C"/>
    <w:lvl w:ilvl="0" w:tplc="C1FA0888">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43640C46"/>
    <w:multiLevelType w:val="multilevel"/>
    <w:tmpl w:val="EFE4C3B4"/>
    <w:lvl w:ilvl="0">
      <w:start w:val="1"/>
      <w:numFmt w:val="decimal"/>
      <w:lvlText w:val="%1."/>
      <w:lvlJc w:val="left"/>
      <w:pPr>
        <w:ind w:left="1380" w:hanging="78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nsid w:val="46212AC1"/>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350644"/>
    <w:multiLevelType w:val="multilevel"/>
    <w:tmpl w:val="C14E6CF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nsid w:val="625D6189"/>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7027611"/>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CFC472E"/>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97128D2"/>
    <w:multiLevelType w:val="multilevel"/>
    <w:tmpl w:val="C6F41A0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11"/>
  </w:num>
  <w:num w:numId="8">
    <w:abstractNumId w:val="2"/>
  </w:num>
  <w:num w:numId="9">
    <w:abstractNumId w:val="7"/>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B3"/>
    <w:rsid w:val="00020966"/>
    <w:rsid w:val="0002682D"/>
    <w:rsid w:val="000309D3"/>
    <w:rsid w:val="00032B7B"/>
    <w:rsid w:val="00033C21"/>
    <w:rsid w:val="00033F9D"/>
    <w:rsid w:val="0003486B"/>
    <w:rsid w:val="00035DD7"/>
    <w:rsid w:val="00040D5F"/>
    <w:rsid w:val="000416AF"/>
    <w:rsid w:val="00050585"/>
    <w:rsid w:val="00053978"/>
    <w:rsid w:val="00053D30"/>
    <w:rsid w:val="0005678E"/>
    <w:rsid w:val="000613FD"/>
    <w:rsid w:val="00064697"/>
    <w:rsid w:val="00065C8A"/>
    <w:rsid w:val="0006645F"/>
    <w:rsid w:val="00066C3E"/>
    <w:rsid w:val="00067744"/>
    <w:rsid w:val="0006786B"/>
    <w:rsid w:val="00072C64"/>
    <w:rsid w:val="00074515"/>
    <w:rsid w:val="000756C8"/>
    <w:rsid w:val="00076536"/>
    <w:rsid w:val="00083D39"/>
    <w:rsid w:val="0008501B"/>
    <w:rsid w:val="00087AD4"/>
    <w:rsid w:val="00091532"/>
    <w:rsid w:val="00091BCF"/>
    <w:rsid w:val="00092D98"/>
    <w:rsid w:val="000937CE"/>
    <w:rsid w:val="00096B2C"/>
    <w:rsid w:val="000A66B2"/>
    <w:rsid w:val="000A6AAE"/>
    <w:rsid w:val="000A72B0"/>
    <w:rsid w:val="000B242E"/>
    <w:rsid w:val="000D197B"/>
    <w:rsid w:val="000D36E2"/>
    <w:rsid w:val="000E1F7F"/>
    <w:rsid w:val="000E34DE"/>
    <w:rsid w:val="000F451C"/>
    <w:rsid w:val="0010088D"/>
    <w:rsid w:val="00100897"/>
    <w:rsid w:val="001022C1"/>
    <w:rsid w:val="00104D5D"/>
    <w:rsid w:val="00105316"/>
    <w:rsid w:val="00112799"/>
    <w:rsid w:val="00114CB0"/>
    <w:rsid w:val="0011646A"/>
    <w:rsid w:val="001245B9"/>
    <w:rsid w:val="0012513B"/>
    <w:rsid w:val="00131868"/>
    <w:rsid w:val="00135914"/>
    <w:rsid w:val="001364CF"/>
    <w:rsid w:val="00137E68"/>
    <w:rsid w:val="00143D52"/>
    <w:rsid w:val="0015709C"/>
    <w:rsid w:val="00163ADD"/>
    <w:rsid w:val="00171BC2"/>
    <w:rsid w:val="0018473C"/>
    <w:rsid w:val="00191A5B"/>
    <w:rsid w:val="001924AB"/>
    <w:rsid w:val="00197FDB"/>
    <w:rsid w:val="001A3891"/>
    <w:rsid w:val="001A3DF8"/>
    <w:rsid w:val="001A4965"/>
    <w:rsid w:val="001A64C5"/>
    <w:rsid w:val="001B4454"/>
    <w:rsid w:val="001B5879"/>
    <w:rsid w:val="001C0565"/>
    <w:rsid w:val="001C0583"/>
    <w:rsid w:val="001C170F"/>
    <w:rsid w:val="001D0839"/>
    <w:rsid w:val="001D1C10"/>
    <w:rsid w:val="001E099C"/>
    <w:rsid w:val="001F0EB3"/>
    <w:rsid w:val="00201A68"/>
    <w:rsid w:val="00202644"/>
    <w:rsid w:val="00202BAB"/>
    <w:rsid w:val="00204687"/>
    <w:rsid w:val="00204DD0"/>
    <w:rsid w:val="00205377"/>
    <w:rsid w:val="00205A78"/>
    <w:rsid w:val="00206F7C"/>
    <w:rsid w:val="00216AE6"/>
    <w:rsid w:val="00227D3B"/>
    <w:rsid w:val="00227E5D"/>
    <w:rsid w:val="002345CD"/>
    <w:rsid w:val="00235AA2"/>
    <w:rsid w:val="0024111F"/>
    <w:rsid w:val="00243493"/>
    <w:rsid w:val="0024377C"/>
    <w:rsid w:val="00247F5B"/>
    <w:rsid w:val="002519D5"/>
    <w:rsid w:val="00255B40"/>
    <w:rsid w:val="00260AA2"/>
    <w:rsid w:val="00271207"/>
    <w:rsid w:val="00277544"/>
    <w:rsid w:val="00280913"/>
    <w:rsid w:val="002835DA"/>
    <w:rsid w:val="00291ACA"/>
    <w:rsid w:val="002967B2"/>
    <w:rsid w:val="00297C20"/>
    <w:rsid w:val="002A000B"/>
    <w:rsid w:val="002A0517"/>
    <w:rsid w:val="002A05CA"/>
    <w:rsid w:val="002A0CC8"/>
    <w:rsid w:val="002A4690"/>
    <w:rsid w:val="002A5E11"/>
    <w:rsid w:val="002B4AF2"/>
    <w:rsid w:val="002D2343"/>
    <w:rsid w:val="002E08EA"/>
    <w:rsid w:val="002E48EB"/>
    <w:rsid w:val="002F12FA"/>
    <w:rsid w:val="002F2530"/>
    <w:rsid w:val="002F3484"/>
    <w:rsid w:val="002F6027"/>
    <w:rsid w:val="00301861"/>
    <w:rsid w:val="00304544"/>
    <w:rsid w:val="00312DC2"/>
    <w:rsid w:val="00316E9D"/>
    <w:rsid w:val="00321320"/>
    <w:rsid w:val="00325167"/>
    <w:rsid w:val="00331608"/>
    <w:rsid w:val="00336896"/>
    <w:rsid w:val="003440F0"/>
    <w:rsid w:val="00350576"/>
    <w:rsid w:val="003512A5"/>
    <w:rsid w:val="00355376"/>
    <w:rsid w:val="003560FC"/>
    <w:rsid w:val="00357ACC"/>
    <w:rsid w:val="003671C8"/>
    <w:rsid w:val="00373551"/>
    <w:rsid w:val="00380454"/>
    <w:rsid w:val="003873AB"/>
    <w:rsid w:val="003945C1"/>
    <w:rsid w:val="0039663C"/>
    <w:rsid w:val="00397D76"/>
    <w:rsid w:val="003A26D7"/>
    <w:rsid w:val="003A5A47"/>
    <w:rsid w:val="003B23D5"/>
    <w:rsid w:val="003B25B8"/>
    <w:rsid w:val="003B6474"/>
    <w:rsid w:val="003B6699"/>
    <w:rsid w:val="003B7D89"/>
    <w:rsid w:val="003C1C63"/>
    <w:rsid w:val="003C2AD7"/>
    <w:rsid w:val="003C7954"/>
    <w:rsid w:val="003C7D9D"/>
    <w:rsid w:val="003D0112"/>
    <w:rsid w:val="003D11DA"/>
    <w:rsid w:val="003D14BE"/>
    <w:rsid w:val="003D6541"/>
    <w:rsid w:val="003E08C0"/>
    <w:rsid w:val="003E53C4"/>
    <w:rsid w:val="003E54C6"/>
    <w:rsid w:val="003E6F94"/>
    <w:rsid w:val="003E7133"/>
    <w:rsid w:val="003E7E50"/>
    <w:rsid w:val="003F616D"/>
    <w:rsid w:val="00410EA8"/>
    <w:rsid w:val="00420055"/>
    <w:rsid w:val="00430373"/>
    <w:rsid w:val="00430BC3"/>
    <w:rsid w:val="00435814"/>
    <w:rsid w:val="00441234"/>
    <w:rsid w:val="00444156"/>
    <w:rsid w:val="00444CC1"/>
    <w:rsid w:val="0046741D"/>
    <w:rsid w:val="00476315"/>
    <w:rsid w:val="00477507"/>
    <w:rsid w:val="00483661"/>
    <w:rsid w:val="00492AF4"/>
    <w:rsid w:val="004930CC"/>
    <w:rsid w:val="00493CB1"/>
    <w:rsid w:val="00495575"/>
    <w:rsid w:val="004A4CA0"/>
    <w:rsid w:val="004B51AB"/>
    <w:rsid w:val="004B6F94"/>
    <w:rsid w:val="004C3DD9"/>
    <w:rsid w:val="004D0E47"/>
    <w:rsid w:val="004D61A7"/>
    <w:rsid w:val="004D6E2C"/>
    <w:rsid w:val="004E2E37"/>
    <w:rsid w:val="004E57DC"/>
    <w:rsid w:val="004F1F98"/>
    <w:rsid w:val="00502B2E"/>
    <w:rsid w:val="005118FB"/>
    <w:rsid w:val="0051259B"/>
    <w:rsid w:val="00512642"/>
    <w:rsid w:val="00513FC5"/>
    <w:rsid w:val="00526D52"/>
    <w:rsid w:val="00530440"/>
    <w:rsid w:val="00530AB1"/>
    <w:rsid w:val="00531513"/>
    <w:rsid w:val="005369D1"/>
    <w:rsid w:val="0054318D"/>
    <w:rsid w:val="00550225"/>
    <w:rsid w:val="00553ABB"/>
    <w:rsid w:val="00562966"/>
    <w:rsid w:val="005826CC"/>
    <w:rsid w:val="0058391C"/>
    <w:rsid w:val="0058741B"/>
    <w:rsid w:val="00592111"/>
    <w:rsid w:val="00595F60"/>
    <w:rsid w:val="00596D9A"/>
    <w:rsid w:val="005A0EB8"/>
    <w:rsid w:val="005A4E03"/>
    <w:rsid w:val="005B3BED"/>
    <w:rsid w:val="005B51D1"/>
    <w:rsid w:val="005C330A"/>
    <w:rsid w:val="005C6811"/>
    <w:rsid w:val="005D2730"/>
    <w:rsid w:val="005D3C32"/>
    <w:rsid w:val="005E59A1"/>
    <w:rsid w:val="005E623C"/>
    <w:rsid w:val="005E76AE"/>
    <w:rsid w:val="005F13FD"/>
    <w:rsid w:val="005F2EA1"/>
    <w:rsid w:val="005F54B0"/>
    <w:rsid w:val="005F728E"/>
    <w:rsid w:val="006009F2"/>
    <w:rsid w:val="006109A9"/>
    <w:rsid w:val="006135BC"/>
    <w:rsid w:val="00614880"/>
    <w:rsid w:val="00626B38"/>
    <w:rsid w:val="00633A58"/>
    <w:rsid w:val="00634F22"/>
    <w:rsid w:val="0064338A"/>
    <w:rsid w:val="00643B86"/>
    <w:rsid w:val="00660153"/>
    <w:rsid w:val="00662F26"/>
    <w:rsid w:val="006656DA"/>
    <w:rsid w:val="0067713B"/>
    <w:rsid w:val="00677355"/>
    <w:rsid w:val="00691EBC"/>
    <w:rsid w:val="006A21BE"/>
    <w:rsid w:val="006B2F1F"/>
    <w:rsid w:val="006B3075"/>
    <w:rsid w:val="006C0EFE"/>
    <w:rsid w:val="006C5617"/>
    <w:rsid w:val="006D4EE4"/>
    <w:rsid w:val="006E2730"/>
    <w:rsid w:val="006E41B2"/>
    <w:rsid w:val="006E7F09"/>
    <w:rsid w:val="006F6207"/>
    <w:rsid w:val="006F7E06"/>
    <w:rsid w:val="0070543F"/>
    <w:rsid w:val="00707591"/>
    <w:rsid w:val="007106D1"/>
    <w:rsid w:val="0071215F"/>
    <w:rsid w:val="0071508C"/>
    <w:rsid w:val="0072710D"/>
    <w:rsid w:val="00741672"/>
    <w:rsid w:val="0074226E"/>
    <w:rsid w:val="00745FEF"/>
    <w:rsid w:val="00751F29"/>
    <w:rsid w:val="007541C9"/>
    <w:rsid w:val="00757A1C"/>
    <w:rsid w:val="007622A4"/>
    <w:rsid w:val="00763BA5"/>
    <w:rsid w:val="00763F71"/>
    <w:rsid w:val="007651BE"/>
    <w:rsid w:val="00765B59"/>
    <w:rsid w:val="007664B1"/>
    <w:rsid w:val="00775DA2"/>
    <w:rsid w:val="0077739F"/>
    <w:rsid w:val="00785AE1"/>
    <w:rsid w:val="00787F00"/>
    <w:rsid w:val="00793943"/>
    <w:rsid w:val="00796EF9"/>
    <w:rsid w:val="007A0C66"/>
    <w:rsid w:val="007A2860"/>
    <w:rsid w:val="007B042F"/>
    <w:rsid w:val="007B5EF8"/>
    <w:rsid w:val="007C402F"/>
    <w:rsid w:val="007D5219"/>
    <w:rsid w:val="007E373D"/>
    <w:rsid w:val="007E647C"/>
    <w:rsid w:val="007F3874"/>
    <w:rsid w:val="007F48F7"/>
    <w:rsid w:val="008009F6"/>
    <w:rsid w:val="00802D46"/>
    <w:rsid w:val="00816903"/>
    <w:rsid w:val="008171A6"/>
    <w:rsid w:val="008176A3"/>
    <w:rsid w:val="00827614"/>
    <w:rsid w:val="00830AC2"/>
    <w:rsid w:val="0083296C"/>
    <w:rsid w:val="008359ED"/>
    <w:rsid w:val="00835DBA"/>
    <w:rsid w:val="0083714B"/>
    <w:rsid w:val="00853662"/>
    <w:rsid w:val="00853D8E"/>
    <w:rsid w:val="008600C1"/>
    <w:rsid w:val="00863D6A"/>
    <w:rsid w:val="00863FBC"/>
    <w:rsid w:val="00870D50"/>
    <w:rsid w:val="00871ACB"/>
    <w:rsid w:val="00876DD2"/>
    <w:rsid w:val="00892FB6"/>
    <w:rsid w:val="008979A7"/>
    <w:rsid w:val="00897B72"/>
    <w:rsid w:val="008B2A19"/>
    <w:rsid w:val="008B4686"/>
    <w:rsid w:val="008C4C9E"/>
    <w:rsid w:val="008C5811"/>
    <w:rsid w:val="008D17A5"/>
    <w:rsid w:val="008D3245"/>
    <w:rsid w:val="008D638F"/>
    <w:rsid w:val="008E6759"/>
    <w:rsid w:val="008E7B73"/>
    <w:rsid w:val="008F08C7"/>
    <w:rsid w:val="008F2586"/>
    <w:rsid w:val="008F278E"/>
    <w:rsid w:val="008F7478"/>
    <w:rsid w:val="009040DD"/>
    <w:rsid w:val="00911A87"/>
    <w:rsid w:val="00913934"/>
    <w:rsid w:val="0091739A"/>
    <w:rsid w:val="00920775"/>
    <w:rsid w:val="0092487E"/>
    <w:rsid w:val="00924C0B"/>
    <w:rsid w:val="00926393"/>
    <w:rsid w:val="00940CE4"/>
    <w:rsid w:val="00954347"/>
    <w:rsid w:val="00954E5C"/>
    <w:rsid w:val="00957E5B"/>
    <w:rsid w:val="009607ED"/>
    <w:rsid w:val="0096225B"/>
    <w:rsid w:val="009623DB"/>
    <w:rsid w:val="00965B57"/>
    <w:rsid w:val="00970EBA"/>
    <w:rsid w:val="00971C70"/>
    <w:rsid w:val="00984F5E"/>
    <w:rsid w:val="009913FE"/>
    <w:rsid w:val="00994326"/>
    <w:rsid w:val="00994B34"/>
    <w:rsid w:val="009A18E6"/>
    <w:rsid w:val="009A2503"/>
    <w:rsid w:val="009A61AA"/>
    <w:rsid w:val="009B21F6"/>
    <w:rsid w:val="009B3EA8"/>
    <w:rsid w:val="009B4B3A"/>
    <w:rsid w:val="009B4E81"/>
    <w:rsid w:val="009B693E"/>
    <w:rsid w:val="009C5EEA"/>
    <w:rsid w:val="009D3F7B"/>
    <w:rsid w:val="009D6FF5"/>
    <w:rsid w:val="009E018B"/>
    <w:rsid w:val="009E6D46"/>
    <w:rsid w:val="009F56C8"/>
    <w:rsid w:val="009F61ED"/>
    <w:rsid w:val="009F77CD"/>
    <w:rsid w:val="00A01EB3"/>
    <w:rsid w:val="00A03E8E"/>
    <w:rsid w:val="00A15E33"/>
    <w:rsid w:val="00A16AAE"/>
    <w:rsid w:val="00A21F59"/>
    <w:rsid w:val="00A22B7F"/>
    <w:rsid w:val="00A24CEB"/>
    <w:rsid w:val="00A257B9"/>
    <w:rsid w:val="00A41229"/>
    <w:rsid w:val="00A46473"/>
    <w:rsid w:val="00A54738"/>
    <w:rsid w:val="00A5693F"/>
    <w:rsid w:val="00A60111"/>
    <w:rsid w:val="00A645F6"/>
    <w:rsid w:val="00A70D65"/>
    <w:rsid w:val="00A75E5C"/>
    <w:rsid w:val="00A75E8E"/>
    <w:rsid w:val="00A831EF"/>
    <w:rsid w:val="00A84163"/>
    <w:rsid w:val="00A95A1C"/>
    <w:rsid w:val="00A95E8C"/>
    <w:rsid w:val="00AA47AA"/>
    <w:rsid w:val="00AA69F3"/>
    <w:rsid w:val="00AA7FAE"/>
    <w:rsid w:val="00AC0A3F"/>
    <w:rsid w:val="00AC3D72"/>
    <w:rsid w:val="00AC577B"/>
    <w:rsid w:val="00AD1D27"/>
    <w:rsid w:val="00AD4C6B"/>
    <w:rsid w:val="00AE0B02"/>
    <w:rsid w:val="00AE11B8"/>
    <w:rsid w:val="00AE492F"/>
    <w:rsid w:val="00AF7753"/>
    <w:rsid w:val="00B00480"/>
    <w:rsid w:val="00B06F4B"/>
    <w:rsid w:val="00B109E6"/>
    <w:rsid w:val="00B13416"/>
    <w:rsid w:val="00B13F5B"/>
    <w:rsid w:val="00B16378"/>
    <w:rsid w:val="00B165F5"/>
    <w:rsid w:val="00B219DA"/>
    <w:rsid w:val="00B3084B"/>
    <w:rsid w:val="00B33D3C"/>
    <w:rsid w:val="00B35A5E"/>
    <w:rsid w:val="00B404C6"/>
    <w:rsid w:val="00B46C4A"/>
    <w:rsid w:val="00B475C6"/>
    <w:rsid w:val="00B51090"/>
    <w:rsid w:val="00B650A7"/>
    <w:rsid w:val="00B77F89"/>
    <w:rsid w:val="00B81B81"/>
    <w:rsid w:val="00B826E1"/>
    <w:rsid w:val="00B82738"/>
    <w:rsid w:val="00B83BEB"/>
    <w:rsid w:val="00B857AC"/>
    <w:rsid w:val="00B86180"/>
    <w:rsid w:val="00B957A4"/>
    <w:rsid w:val="00BA41A5"/>
    <w:rsid w:val="00BA52CC"/>
    <w:rsid w:val="00BB6C57"/>
    <w:rsid w:val="00BB6D20"/>
    <w:rsid w:val="00BB70EC"/>
    <w:rsid w:val="00BC0543"/>
    <w:rsid w:val="00BC2F57"/>
    <w:rsid w:val="00BC625E"/>
    <w:rsid w:val="00BE355E"/>
    <w:rsid w:val="00BE40C8"/>
    <w:rsid w:val="00BF6137"/>
    <w:rsid w:val="00BF6246"/>
    <w:rsid w:val="00C028AD"/>
    <w:rsid w:val="00C03F9F"/>
    <w:rsid w:val="00C06D38"/>
    <w:rsid w:val="00C07F55"/>
    <w:rsid w:val="00C1329D"/>
    <w:rsid w:val="00C13F4B"/>
    <w:rsid w:val="00C152B8"/>
    <w:rsid w:val="00C16D8D"/>
    <w:rsid w:val="00C215EF"/>
    <w:rsid w:val="00C219E4"/>
    <w:rsid w:val="00C22B52"/>
    <w:rsid w:val="00C32420"/>
    <w:rsid w:val="00C37BC6"/>
    <w:rsid w:val="00C60C0C"/>
    <w:rsid w:val="00C65215"/>
    <w:rsid w:val="00C653F2"/>
    <w:rsid w:val="00C733E0"/>
    <w:rsid w:val="00C73E2E"/>
    <w:rsid w:val="00C75768"/>
    <w:rsid w:val="00C76716"/>
    <w:rsid w:val="00C8059F"/>
    <w:rsid w:val="00C86383"/>
    <w:rsid w:val="00C86A2C"/>
    <w:rsid w:val="00C87705"/>
    <w:rsid w:val="00C8782A"/>
    <w:rsid w:val="00C90DB0"/>
    <w:rsid w:val="00C9128B"/>
    <w:rsid w:val="00C93BB8"/>
    <w:rsid w:val="00C94AFF"/>
    <w:rsid w:val="00CA709C"/>
    <w:rsid w:val="00CA7982"/>
    <w:rsid w:val="00CB3709"/>
    <w:rsid w:val="00CC17BD"/>
    <w:rsid w:val="00CD09C1"/>
    <w:rsid w:val="00CD1A45"/>
    <w:rsid w:val="00CD2B1C"/>
    <w:rsid w:val="00CD2D2D"/>
    <w:rsid w:val="00CD532D"/>
    <w:rsid w:val="00CD7DB4"/>
    <w:rsid w:val="00CD7F70"/>
    <w:rsid w:val="00CE5B73"/>
    <w:rsid w:val="00CE72ED"/>
    <w:rsid w:val="00D01157"/>
    <w:rsid w:val="00D04175"/>
    <w:rsid w:val="00D04853"/>
    <w:rsid w:val="00D04B3E"/>
    <w:rsid w:val="00D07ECF"/>
    <w:rsid w:val="00D11395"/>
    <w:rsid w:val="00D13C98"/>
    <w:rsid w:val="00D210E8"/>
    <w:rsid w:val="00D24AB9"/>
    <w:rsid w:val="00D34D3E"/>
    <w:rsid w:val="00D444A9"/>
    <w:rsid w:val="00D51C91"/>
    <w:rsid w:val="00D629C0"/>
    <w:rsid w:val="00D63D24"/>
    <w:rsid w:val="00D65A82"/>
    <w:rsid w:val="00D65B65"/>
    <w:rsid w:val="00D86D9E"/>
    <w:rsid w:val="00D86F0E"/>
    <w:rsid w:val="00D91992"/>
    <w:rsid w:val="00D94E13"/>
    <w:rsid w:val="00DA332D"/>
    <w:rsid w:val="00DA57FA"/>
    <w:rsid w:val="00DA6401"/>
    <w:rsid w:val="00DB36C5"/>
    <w:rsid w:val="00DB6826"/>
    <w:rsid w:val="00DC5A4F"/>
    <w:rsid w:val="00DC71D9"/>
    <w:rsid w:val="00DD0298"/>
    <w:rsid w:val="00DD2193"/>
    <w:rsid w:val="00DE3B15"/>
    <w:rsid w:val="00DE4551"/>
    <w:rsid w:val="00DE62B1"/>
    <w:rsid w:val="00DF54A2"/>
    <w:rsid w:val="00E002F1"/>
    <w:rsid w:val="00E07B5E"/>
    <w:rsid w:val="00E2341A"/>
    <w:rsid w:val="00E2457F"/>
    <w:rsid w:val="00E27224"/>
    <w:rsid w:val="00E36953"/>
    <w:rsid w:val="00E45346"/>
    <w:rsid w:val="00E457DE"/>
    <w:rsid w:val="00E508EB"/>
    <w:rsid w:val="00E54CBC"/>
    <w:rsid w:val="00E5555D"/>
    <w:rsid w:val="00E6251D"/>
    <w:rsid w:val="00E635F6"/>
    <w:rsid w:val="00E65353"/>
    <w:rsid w:val="00E669F8"/>
    <w:rsid w:val="00E71229"/>
    <w:rsid w:val="00E71378"/>
    <w:rsid w:val="00E85F30"/>
    <w:rsid w:val="00E86088"/>
    <w:rsid w:val="00E95349"/>
    <w:rsid w:val="00EA3330"/>
    <w:rsid w:val="00EB0E84"/>
    <w:rsid w:val="00EB48F0"/>
    <w:rsid w:val="00EB4FF1"/>
    <w:rsid w:val="00EC3831"/>
    <w:rsid w:val="00EC46F1"/>
    <w:rsid w:val="00EC7068"/>
    <w:rsid w:val="00ED36CC"/>
    <w:rsid w:val="00ED377F"/>
    <w:rsid w:val="00EF06EB"/>
    <w:rsid w:val="00EF5382"/>
    <w:rsid w:val="00F11C7E"/>
    <w:rsid w:val="00F133D1"/>
    <w:rsid w:val="00F13602"/>
    <w:rsid w:val="00F17D7A"/>
    <w:rsid w:val="00F223F4"/>
    <w:rsid w:val="00F23AB2"/>
    <w:rsid w:val="00F25E59"/>
    <w:rsid w:val="00F3017C"/>
    <w:rsid w:val="00F314CA"/>
    <w:rsid w:val="00F36393"/>
    <w:rsid w:val="00F37B05"/>
    <w:rsid w:val="00F41F42"/>
    <w:rsid w:val="00F44EDE"/>
    <w:rsid w:val="00F46DD1"/>
    <w:rsid w:val="00F51AFD"/>
    <w:rsid w:val="00F621D5"/>
    <w:rsid w:val="00F62A77"/>
    <w:rsid w:val="00F634AA"/>
    <w:rsid w:val="00F7313C"/>
    <w:rsid w:val="00F74825"/>
    <w:rsid w:val="00F95BFE"/>
    <w:rsid w:val="00FA3E75"/>
    <w:rsid w:val="00FC6D5B"/>
    <w:rsid w:val="00FD144C"/>
    <w:rsid w:val="00FD2DA5"/>
    <w:rsid w:val="00FD706F"/>
    <w:rsid w:val="00FE12F1"/>
    <w:rsid w:val="00FE3DBD"/>
    <w:rsid w:val="00FF2188"/>
    <w:rsid w:val="00FF2726"/>
    <w:rsid w:val="00FF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B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0EB3"/>
    <w:pPr>
      <w:keepNext/>
      <w:jc w:val="center"/>
      <w:outlineLvl w:val="3"/>
    </w:pPr>
    <w:rPr>
      <w:b/>
      <w:bCs/>
      <w:sz w:val="36"/>
      <w:szCs w:val="36"/>
      <w:lang w:val="en-GB"/>
    </w:rPr>
  </w:style>
  <w:style w:type="paragraph" w:styleId="5">
    <w:name w:val="heading 5"/>
    <w:basedOn w:val="a"/>
    <w:next w:val="a"/>
    <w:link w:val="50"/>
    <w:qFormat/>
    <w:rsid w:val="001F0EB3"/>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0EB3"/>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0EB3"/>
    <w:rPr>
      <w:rFonts w:ascii="Times New Roman" w:eastAsia="Times New Roman" w:hAnsi="Times New Roman" w:cs="Times New Roman"/>
      <w:b/>
      <w:bCs/>
      <w:sz w:val="28"/>
      <w:szCs w:val="28"/>
      <w:lang w:val="en-GB" w:eastAsia="ru-RU"/>
    </w:rPr>
  </w:style>
  <w:style w:type="paragraph" w:styleId="a3">
    <w:name w:val="Balloon Text"/>
    <w:basedOn w:val="a"/>
    <w:link w:val="a4"/>
    <w:uiPriority w:val="99"/>
    <w:semiHidden/>
    <w:unhideWhenUsed/>
    <w:rsid w:val="001F0EB3"/>
    <w:rPr>
      <w:rFonts w:ascii="Tahoma" w:hAnsi="Tahoma" w:cs="Tahoma"/>
      <w:sz w:val="16"/>
      <w:szCs w:val="16"/>
    </w:rPr>
  </w:style>
  <w:style w:type="character" w:customStyle="1" w:styleId="a4">
    <w:name w:val="Текст выноски Знак"/>
    <w:basedOn w:val="a0"/>
    <w:link w:val="a3"/>
    <w:uiPriority w:val="99"/>
    <w:semiHidden/>
    <w:rsid w:val="001F0EB3"/>
    <w:rPr>
      <w:rFonts w:ascii="Tahoma" w:eastAsia="Times New Roman" w:hAnsi="Tahoma" w:cs="Tahoma"/>
      <w:sz w:val="16"/>
      <w:szCs w:val="16"/>
      <w:lang w:eastAsia="ru-RU"/>
    </w:rPr>
  </w:style>
  <w:style w:type="paragraph" w:styleId="a5">
    <w:name w:val="List Paragraph"/>
    <w:basedOn w:val="a"/>
    <w:uiPriority w:val="34"/>
    <w:qFormat/>
    <w:rsid w:val="00913934"/>
    <w:pPr>
      <w:ind w:left="720"/>
      <w:contextualSpacing/>
    </w:pPr>
  </w:style>
  <w:style w:type="paragraph" w:customStyle="1" w:styleId="ConsPlusCell">
    <w:name w:val="ConsPlusCell"/>
    <w:rsid w:val="00DA640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787F00"/>
    <w:pPr>
      <w:tabs>
        <w:tab w:val="center" w:pos="4677"/>
        <w:tab w:val="right" w:pos="9355"/>
      </w:tabs>
    </w:pPr>
  </w:style>
  <w:style w:type="character" w:customStyle="1" w:styleId="a7">
    <w:name w:val="Верхний колонтитул Знак"/>
    <w:basedOn w:val="a0"/>
    <w:link w:val="a6"/>
    <w:uiPriority w:val="99"/>
    <w:rsid w:val="00787F0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87F00"/>
    <w:pPr>
      <w:tabs>
        <w:tab w:val="center" w:pos="4677"/>
        <w:tab w:val="right" w:pos="9355"/>
      </w:tabs>
    </w:pPr>
  </w:style>
  <w:style w:type="character" w:customStyle="1" w:styleId="a9">
    <w:name w:val="Нижний колонтитул Знак"/>
    <w:basedOn w:val="a0"/>
    <w:link w:val="a8"/>
    <w:uiPriority w:val="99"/>
    <w:rsid w:val="00787F00"/>
    <w:rPr>
      <w:rFonts w:ascii="Times New Roman" w:eastAsia="Times New Roman" w:hAnsi="Times New Roman" w:cs="Times New Roman"/>
      <w:sz w:val="20"/>
      <w:szCs w:val="20"/>
      <w:lang w:eastAsia="ru-RU"/>
    </w:rPr>
  </w:style>
  <w:style w:type="paragraph" w:styleId="aa">
    <w:name w:val="No Spacing"/>
    <w:uiPriority w:val="1"/>
    <w:qFormat/>
    <w:rsid w:val="0077739F"/>
    <w:pPr>
      <w:spacing w:after="0" w:line="240" w:lineRule="auto"/>
    </w:pPr>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C1329D"/>
    <w:pPr>
      <w:spacing w:before="100" w:beforeAutospacing="1" w:after="100" w:afterAutospacing="1"/>
    </w:pPr>
    <w:rPr>
      <w:sz w:val="24"/>
      <w:szCs w:val="24"/>
    </w:rPr>
  </w:style>
  <w:style w:type="character" w:styleId="ac">
    <w:name w:val="Hyperlink"/>
    <w:basedOn w:val="a0"/>
    <w:uiPriority w:val="99"/>
    <w:semiHidden/>
    <w:unhideWhenUsed/>
    <w:rsid w:val="00C132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B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0EB3"/>
    <w:pPr>
      <w:keepNext/>
      <w:jc w:val="center"/>
      <w:outlineLvl w:val="3"/>
    </w:pPr>
    <w:rPr>
      <w:b/>
      <w:bCs/>
      <w:sz w:val="36"/>
      <w:szCs w:val="36"/>
      <w:lang w:val="en-GB"/>
    </w:rPr>
  </w:style>
  <w:style w:type="paragraph" w:styleId="5">
    <w:name w:val="heading 5"/>
    <w:basedOn w:val="a"/>
    <w:next w:val="a"/>
    <w:link w:val="50"/>
    <w:qFormat/>
    <w:rsid w:val="001F0EB3"/>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0EB3"/>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0EB3"/>
    <w:rPr>
      <w:rFonts w:ascii="Times New Roman" w:eastAsia="Times New Roman" w:hAnsi="Times New Roman" w:cs="Times New Roman"/>
      <w:b/>
      <w:bCs/>
      <w:sz w:val="28"/>
      <w:szCs w:val="28"/>
      <w:lang w:val="en-GB" w:eastAsia="ru-RU"/>
    </w:rPr>
  </w:style>
  <w:style w:type="paragraph" w:styleId="a3">
    <w:name w:val="Balloon Text"/>
    <w:basedOn w:val="a"/>
    <w:link w:val="a4"/>
    <w:uiPriority w:val="99"/>
    <w:semiHidden/>
    <w:unhideWhenUsed/>
    <w:rsid w:val="001F0EB3"/>
    <w:rPr>
      <w:rFonts w:ascii="Tahoma" w:hAnsi="Tahoma" w:cs="Tahoma"/>
      <w:sz w:val="16"/>
      <w:szCs w:val="16"/>
    </w:rPr>
  </w:style>
  <w:style w:type="character" w:customStyle="1" w:styleId="a4">
    <w:name w:val="Текст выноски Знак"/>
    <w:basedOn w:val="a0"/>
    <w:link w:val="a3"/>
    <w:uiPriority w:val="99"/>
    <w:semiHidden/>
    <w:rsid w:val="001F0EB3"/>
    <w:rPr>
      <w:rFonts w:ascii="Tahoma" w:eastAsia="Times New Roman" w:hAnsi="Tahoma" w:cs="Tahoma"/>
      <w:sz w:val="16"/>
      <w:szCs w:val="16"/>
      <w:lang w:eastAsia="ru-RU"/>
    </w:rPr>
  </w:style>
  <w:style w:type="paragraph" w:styleId="a5">
    <w:name w:val="List Paragraph"/>
    <w:basedOn w:val="a"/>
    <w:uiPriority w:val="34"/>
    <w:qFormat/>
    <w:rsid w:val="00913934"/>
    <w:pPr>
      <w:ind w:left="720"/>
      <w:contextualSpacing/>
    </w:pPr>
  </w:style>
  <w:style w:type="paragraph" w:customStyle="1" w:styleId="ConsPlusCell">
    <w:name w:val="ConsPlusCell"/>
    <w:rsid w:val="00DA6401"/>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787F00"/>
    <w:pPr>
      <w:tabs>
        <w:tab w:val="center" w:pos="4677"/>
        <w:tab w:val="right" w:pos="9355"/>
      </w:tabs>
    </w:pPr>
  </w:style>
  <w:style w:type="character" w:customStyle="1" w:styleId="a7">
    <w:name w:val="Верхний колонтитул Знак"/>
    <w:basedOn w:val="a0"/>
    <w:link w:val="a6"/>
    <w:uiPriority w:val="99"/>
    <w:rsid w:val="00787F0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87F00"/>
    <w:pPr>
      <w:tabs>
        <w:tab w:val="center" w:pos="4677"/>
        <w:tab w:val="right" w:pos="9355"/>
      </w:tabs>
    </w:pPr>
  </w:style>
  <w:style w:type="character" w:customStyle="1" w:styleId="a9">
    <w:name w:val="Нижний колонтитул Знак"/>
    <w:basedOn w:val="a0"/>
    <w:link w:val="a8"/>
    <w:uiPriority w:val="99"/>
    <w:rsid w:val="00787F00"/>
    <w:rPr>
      <w:rFonts w:ascii="Times New Roman" w:eastAsia="Times New Roman" w:hAnsi="Times New Roman" w:cs="Times New Roman"/>
      <w:sz w:val="20"/>
      <w:szCs w:val="20"/>
      <w:lang w:eastAsia="ru-RU"/>
    </w:rPr>
  </w:style>
  <w:style w:type="paragraph" w:styleId="aa">
    <w:name w:val="No Spacing"/>
    <w:uiPriority w:val="1"/>
    <w:qFormat/>
    <w:rsid w:val="0077739F"/>
    <w:pPr>
      <w:spacing w:after="0" w:line="240" w:lineRule="auto"/>
    </w:pPr>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C1329D"/>
    <w:pPr>
      <w:spacing w:before="100" w:beforeAutospacing="1" w:after="100" w:afterAutospacing="1"/>
    </w:pPr>
    <w:rPr>
      <w:sz w:val="24"/>
      <w:szCs w:val="24"/>
    </w:rPr>
  </w:style>
  <w:style w:type="character" w:styleId="ac">
    <w:name w:val="Hyperlink"/>
    <w:basedOn w:val="a0"/>
    <w:uiPriority w:val="99"/>
    <w:semiHidden/>
    <w:unhideWhenUsed/>
    <w:rsid w:val="00C1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013">
      <w:bodyDiv w:val="1"/>
      <w:marLeft w:val="0"/>
      <w:marRight w:val="0"/>
      <w:marTop w:val="0"/>
      <w:marBottom w:val="0"/>
      <w:divBdr>
        <w:top w:val="none" w:sz="0" w:space="0" w:color="auto"/>
        <w:left w:val="none" w:sz="0" w:space="0" w:color="auto"/>
        <w:bottom w:val="none" w:sz="0" w:space="0" w:color="auto"/>
        <w:right w:val="none" w:sz="0" w:space="0" w:color="auto"/>
      </w:divBdr>
    </w:div>
    <w:div w:id="45574318">
      <w:bodyDiv w:val="1"/>
      <w:marLeft w:val="0"/>
      <w:marRight w:val="0"/>
      <w:marTop w:val="0"/>
      <w:marBottom w:val="0"/>
      <w:divBdr>
        <w:top w:val="none" w:sz="0" w:space="0" w:color="auto"/>
        <w:left w:val="none" w:sz="0" w:space="0" w:color="auto"/>
        <w:bottom w:val="none" w:sz="0" w:space="0" w:color="auto"/>
        <w:right w:val="none" w:sz="0" w:space="0" w:color="auto"/>
      </w:divBdr>
    </w:div>
    <w:div w:id="178273793">
      <w:bodyDiv w:val="1"/>
      <w:marLeft w:val="0"/>
      <w:marRight w:val="0"/>
      <w:marTop w:val="0"/>
      <w:marBottom w:val="0"/>
      <w:divBdr>
        <w:top w:val="none" w:sz="0" w:space="0" w:color="auto"/>
        <w:left w:val="none" w:sz="0" w:space="0" w:color="auto"/>
        <w:bottom w:val="none" w:sz="0" w:space="0" w:color="auto"/>
        <w:right w:val="none" w:sz="0" w:space="0" w:color="auto"/>
      </w:divBdr>
    </w:div>
    <w:div w:id="438376683">
      <w:bodyDiv w:val="1"/>
      <w:marLeft w:val="0"/>
      <w:marRight w:val="0"/>
      <w:marTop w:val="0"/>
      <w:marBottom w:val="0"/>
      <w:divBdr>
        <w:top w:val="none" w:sz="0" w:space="0" w:color="auto"/>
        <w:left w:val="none" w:sz="0" w:space="0" w:color="auto"/>
        <w:bottom w:val="none" w:sz="0" w:space="0" w:color="auto"/>
        <w:right w:val="none" w:sz="0" w:space="0" w:color="auto"/>
      </w:divBdr>
    </w:div>
    <w:div w:id="451247385">
      <w:bodyDiv w:val="1"/>
      <w:marLeft w:val="0"/>
      <w:marRight w:val="0"/>
      <w:marTop w:val="0"/>
      <w:marBottom w:val="0"/>
      <w:divBdr>
        <w:top w:val="none" w:sz="0" w:space="0" w:color="auto"/>
        <w:left w:val="none" w:sz="0" w:space="0" w:color="auto"/>
        <w:bottom w:val="none" w:sz="0" w:space="0" w:color="auto"/>
        <w:right w:val="none" w:sz="0" w:space="0" w:color="auto"/>
      </w:divBdr>
    </w:div>
    <w:div w:id="618491306">
      <w:bodyDiv w:val="1"/>
      <w:marLeft w:val="0"/>
      <w:marRight w:val="0"/>
      <w:marTop w:val="0"/>
      <w:marBottom w:val="0"/>
      <w:divBdr>
        <w:top w:val="none" w:sz="0" w:space="0" w:color="auto"/>
        <w:left w:val="none" w:sz="0" w:space="0" w:color="auto"/>
        <w:bottom w:val="none" w:sz="0" w:space="0" w:color="auto"/>
        <w:right w:val="none" w:sz="0" w:space="0" w:color="auto"/>
      </w:divBdr>
    </w:div>
    <w:div w:id="641499015">
      <w:bodyDiv w:val="1"/>
      <w:marLeft w:val="0"/>
      <w:marRight w:val="0"/>
      <w:marTop w:val="0"/>
      <w:marBottom w:val="0"/>
      <w:divBdr>
        <w:top w:val="none" w:sz="0" w:space="0" w:color="auto"/>
        <w:left w:val="none" w:sz="0" w:space="0" w:color="auto"/>
        <w:bottom w:val="none" w:sz="0" w:space="0" w:color="auto"/>
        <w:right w:val="none" w:sz="0" w:space="0" w:color="auto"/>
      </w:divBdr>
    </w:div>
    <w:div w:id="724836220">
      <w:bodyDiv w:val="1"/>
      <w:marLeft w:val="0"/>
      <w:marRight w:val="0"/>
      <w:marTop w:val="0"/>
      <w:marBottom w:val="0"/>
      <w:divBdr>
        <w:top w:val="none" w:sz="0" w:space="0" w:color="auto"/>
        <w:left w:val="none" w:sz="0" w:space="0" w:color="auto"/>
        <w:bottom w:val="none" w:sz="0" w:space="0" w:color="auto"/>
        <w:right w:val="none" w:sz="0" w:space="0" w:color="auto"/>
      </w:divBdr>
    </w:div>
    <w:div w:id="856843846">
      <w:bodyDiv w:val="1"/>
      <w:marLeft w:val="0"/>
      <w:marRight w:val="0"/>
      <w:marTop w:val="0"/>
      <w:marBottom w:val="0"/>
      <w:divBdr>
        <w:top w:val="none" w:sz="0" w:space="0" w:color="auto"/>
        <w:left w:val="none" w:sz="0" w:space="0" w:color="auto"/>
        <w:bottom w:val="none" w:sz="0" w:space="0" w:color="auto"/>
        <w:right w:val="none" w:sz="0" w:space="0" w:color="auto"/>
      </w:divBdr>
    </w:div>
    <w:div w:id="863060668">
      <w:bodyDiv w:val="1"/>
      <w:marLeft w:val="0"/>
      <w:marRight w:val="0"/>
      <w:marTop w:val="0"/>
      <w:marBottom w:val="0"/>
      <w:divBdr>
        <w:top w:val="none" w:sz="0" w:space="0" w:color="auto"/>
        <w:left w:val="none" w:sz="0" w:space="0" w:color="auto"/>
        <w:bottom w:val="none" w:sz="0" w:space="0" w:color="auto"/>
        <w:right w:val="none" w:sz="0" w:space="0" w:color="auto"/>
      </w:divBdr>
    </w:div>
    <w:div w:id="941570634">
      <w:bodyDiv w:val="1"/>
      <w:marLeft w:val="0"/>
      <w:marRight w:val="0"/>
      <w:marTop w:val="0"/>
      <w:marBottom w:val="0"/>
      <w:divBdr>
        <w:top w:val="none" w:sz="0" w:space="0" w:color="auto"/>
        <w:left w:val="none" w:sz="0" w:space="0" w:color="auto"/>
        <w:bottom w:val="none" w:sz="0" w:space="0" w:color="auto"/>
        <w:right w:val="none" w:sz="0" w:space="0" w:color="auto"/>
      </w:divBdr>
    </w:div>
    <w:div w:id="984116204">
      <w:bodyDiv w:val="1"/>
      <w:marLeft w:val="0"/>
      <w:marRight w:val="0"/>
      <w:marTop w:val="0"/>
      <w:marBottom w:val="0"/>
      <w:divBdr>
        <w:top w:val="none" w:sz="0" w:space="0" w:color="auto"/>
        <w:left w:val="none" w:sz="0" w:space="0" w:color="auto"/>
        <w:bottom w:val="none" w:sz="0" w:space="0" w:color="auto"/>
        <w:right w:val="none" w:sz="0" w:space="0" w:color="auto"/>
      </w:divBdr>
    </w:div>
    <w:div w:id="1143087317">
      <w:bodyDiv w:val="1"/>
      <w:marLeft w:val="0"/>
      <w:marRight w:val="0"/>
      <w:marTop w:val="0"/>
      <w:marBottom w:val="0"/>
      <w:divBdr>
        <w:top w:val="none" w:sz="0" w:space="0" w:color="auto"/>
        <w:left w:val="none" w:sz="0" w:space="0" w:color="auto"/>
        <w:bottom w:val="none" w:sz="0" w:space="0" w:color="auto"/>
        <w:right w:val="none" w:sz="0" w:space="0" w:color="auto"/>
      </w:divBdr>
    </w:div>
    <w:div w:id="1229926124">
      <w:bodyDiv w:val="1"/>
      <w:marLeft w:val="0"/>
      <w:marRight w:val="0"/>
      <w:marTop w:val="0"/>
      <w:marBottom w:val="0"/>
      <w:divBdr>
        <w:top w:val="none" w:sz="0" w:space="0" w:color="auto"/>
        <w:left w:val="none" w:sz="0" w:space="0" w:color="auto"/>
        <w:bottom w:val="none" w:sz="0" w:space="0" w:color="auto"/>
        <w:right w:val="none" w:sz="0" w:space="0" w:color="auto"/>
      </w:divBdr>
    </w:div>
    <w:div w:id="1231505379">
      <w:bodyDiv w:val="1"/>
      <w:marLeft w:val="0"/>
      <w:marRight w:val="0"/>
      <w:marTop w:val="0"/>
      <w:marBottom w:val="0"/>
      <w:divBdr>
        <w:top w:val="none" w:sz="0" w:space="0" w:color="auto"/>
        <w:left w:val="none" w:sz="0" w:space="0" w:color="auto"/>
        <w:bottom w:val="none" w:sz="0" w:space="0" w:color="auto"/>
        <w:right w:val="none" w:sz="0" w:space="0" w:color="auto"/>
      </w:divBdr>
    </w:div>
    <w:div w:id="1392576355">
      <w:bodyDiv w:val="1"/>
      <w:marLeft w:val="0"/>
      <w:marRight w:val="0"/>
      <w:marTop w:val="0"/>
      <w:marBottom w:val="0"/>
      <w:divBdr>
        <w:top w:val="none" w:sz="0" w:space="0" w:color="auto"/>
        <w:left w:val="none" w:sz="0" w:space="0" w:color="auto"/>
        <w:bottom w:val="none" w:sz="0" w:space="0" w:color="auto"/>
        <w:right w:val="none" w:sz="0" w:space="0" w:color="auto"/>
      </w:divBdr>
    </w:div>
    <w:div w:id="1520001411">
      <w:bodyDiv w:val="1"/>
      <w:marLeft w:val="0"/>
      <w:marRight w:val="0"/>
      <w:marTop w:val="0"/>
      <w:marBottom w:val="0"/>
      <w:divBdr>
        <w:top w:val="none" w:sz="0" w:space="0" w:color="auto"/>
        <w:left w:val="none" w:sz="0" w:space="0" w:color="auto"/>
        <w:bottom w:val="none" w:sz="0" w:space="0" w:color="auto"/>
        <w:right w:val="none" w:sz="0" w:space="0" w:color="auto"/>
      </w:divBdr>
    </w:div>
    <w:div w:id="1557427637">
      <w:bodyDiv w:val="1"/>
      <w:marLeft w:val="0"/>
      <w:marRight w:val="0"/>
      <w:marTop w:val="0"/>
      <w:marBottom w:val="0"/>
      <w:divBdr>
        <w:top w:val="none" w:sz="0" w:space="0" w:color="auto"/>
        <w:left w:val="none" w:sz="0" w:space="0" w:color="auto"/>
        <w:bottom w:val="none" w:sz="0" w:space="0" w:color="auto"/>
        <w:right w:val="none" w:sz="0" w:space="0" w:color="auto"/>
      </w:divBdr>
    </w:div>
    <w:div w:id="1829708168">
      <w:bodyDiv w:val="1"/>
      <w:marLeft w:val="0"/>
      <w:marRight w:val="0"/>
      <w:marTop w:val="0"/>
      <w:marBottom w:val="0"/>
      <w:divBdr>
        <w:top w:val="none" w:sz="0" w:space="0" w:color="auto"/>
        <w:left w:val="none" w:sz="0" w:space="0" w:color="auto"/>
        <w:bottom w:val="none" w:sz="0" w:space="0" w:color="auto"/>
        <w:right w:val="none" w:sz="0" w:space="0" w:color="auto"/>
      </w:divBdr>
    </w:div>
    <w:div w:id="1847088902">
      <w:bodyDiv w:val="1"/>
      <w:marLeft w:val="0"/>
      <w:marRight w:val="0"/>
      <w:marTop w:val="0"/>
      <w:marBottom w:val="0"/>
      <w:divBdr>
        <w:top w:val="none" w:sz="0" w:space="0" w:color="auto"/>
        <w:left w:val="none" w:sz="0" w:space="0" w:color="auto"/>
        <w:bottom w:val="none" w:sz="0" w:space="0" w:color="auto"/>
        <w:right w:val="none" w:sz="0" w:space="0" w:color="auto"/>
      </w:divBdr>
    </w:div>
    <w:div w:id="2018116630">
      <w:bodyDiv w:val="1"/>
      <w:marLeft w:val="0"/>
      <w:marRight w:val="0"/>
      <w:marTop w:val="0"/>
      <w:marBottom w:val="0"/>
      <w:divBdr>
        <w:top w:val="none" w:sz="0" w:space="0" w:color="auto"/>
        <w:left w:val="none" w:sz="0" w:space="0" w:color="auto"/>
        <w:bottom w:val="none" w:sz="0" w:space="0" w:color="auto"/>
        <w:right w:val="none" w:sz="0" w:space="0" w:color="auto"/>
      </w:divBdr>
    </w:div>
    <w:div w:id="203923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0FDBC-9956-4455-B509-021ABAB7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12591</Words>
  <Characters>71773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Белоконь Т.Ф.</dc:creator>
  <cp:lastModifiedBy>Кручинская О.Н.</cp:lastModifiedBy>
  <cp:revision>2</cp:revision>
  <cp:lastPrinted>2023-12-11T03:59:00Z</cp:lastPrinted>
  <dcterms:created xsi:type="dcterms:W3CDTF">2023-12-14T05:58:00Z</dcterms:created>
  <dcterms:modified xsi:type="dcterms:W3CDTF">2023-12-14T05:58:00Z</dcterms:modified>
</cp:coreProperties>
</file>