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53" w:rsidRPr="00300A46" w:rsidRDefault="00832053" w:rsidP="000661DE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300A46">
        <w:rPr>
          <w:rFonts w:ascii="Times New Roman" w:hAnsi="Times New Roman" w:cs="Times New Roman"/>
          <w:color w:val="FF0000"/>
          <w:sz w:val="28"/>
          <w:szCs w:val="28"/>
        </w:rPr>
        <w:t>Граждане, имеющие право на предоставление земельных участков в собственность бесплатно</w:t>
      </w:r>
      <w:r w:rsidR="000661DE" w:rsidRPr="00300A4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300A46">
        <w:rPr>
          <w:rFonts w:ascii="Times New Roman" w:hAnsi="Times New Roman" w:cs="Times New Roman"/>
          <w:color w:val="FF0000"/>
          <w:sz w:val="28"/>
          <w:szCs w:val="28"/>
        </w:rPr>
        <w:t>и подлежащих постановке на учет</w:t>
      </w:r>
    </w:p>
    <w:p w:rsidR="001037CD" w:rsidRPr="000661DE" w:rsidRDefault="001037CD" w:rsidP="000661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053" w:rsidRPr="000661DE" w:rsidRDefault="001037CD" w:rsidP="00F128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1DE">
        <w:rPr>
          <w:rFonts w:ascii="Times New Roman" w:hAnsi="Times New Roman" w:cs="Times New Roman"/>
          <w:sz w:val="28"/>
          <w:szCs w:val="28"/>
        </w:rPr>
        <w:t xml:space="preserve">     В соответствии с Законом Кемеровской области от 29.12.2015 № 135-ОЗ «О регулировании отдельных вопросов в сфере земельных отношений</w:t>
      </w:r>
      <w:r w:rsidR="000661DE">
        <w:rPr>
          <w:rFonts w:ascii="Times New Roman" w:hAnsi="Times New Roman" w:cs="Times New Roman"/>
          <w:sz w:val="28"/>
          <w:szCs w:val="28"/>
        </w:rPr>
        <w:t>»</w:t>
      </w:r>
      <w:r w:rsidR="00C14E90">
        <w:rPr>
          <w:rFonts w:ascii="Times New Roman" w:hAnsi="Times New Roman" w:cs="Times New Roman"/>
          <w:sz w:val="28"/>
          <w:szCs w:val="28"/>
        </w:rPr>
        <w:t xml:space="preserve"> земельные участки для </w:t>
      </w:r>
      <w:r w:rsidR="00C14E90" w:rsidRPr="000661DE">
        <w:rPr>
          <w:rFonts w:ascii="Times New Roman" w:hAnsi="Times New Roman" w:cs="Times New Roman"/>
          <w:sz w:val="28"/>
          <w:szCs w:val="28"/>
        </w:rPr>
        <w:t>целей индивидуального жилищного строительства</w:t>
      </w:r>
      <w:r w:rsidR="00C14E90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F1288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="00832053" w:rsidRPr="000661DE">
        <w:rPr>
          <w:rFonts w:ascii="Times New Roman" w:hAnsi="Times New Roman" w:cs="Times New Roman"/>
          <w:sz w:val="28"/>
          <w:szCs w:val="28"/>
        </w:rPr>
        <w:t>бесплатно</w:t>
      </w:r>
      <w:r w:rsidR="00F1288A">
        <w:rPr>
          <w:rFonts w:ascii="Times New Roman" w:hAnsi="Times New Roman" w:cs="Times New Roman"/>
          <w:sz w:val="28"/>
          <w:szCs w:val="28"/>
        </w:rPr>
        <w:t xml:space="preserve"> </w:t>
      </w:r>
      <w:r w:rsidR="00832053" w:rsidRPr="000661DE">
        <w:rPr>
          <w:rFonts w:ascii="Times New Roman" w:hAnsi="Times New Roman" w:cs="Times New Roman"/>
          <w:sz w:val="28"/>
          <w:szCs w:val="28"/>
        </w:rPr>
        <w:t>для целей индивидуального жилищного строительства:</w:t>
      </w:r>
    </w:p>
    <w:p w:rsidR="00832053" w:rsidRPr="000661DE" w:rsidRDefault="00F1288A" w:rsidP="00066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2053" w:rsidRPr="000661DE">
        <w:rPr>
          <w:rFonts w:ascii="Times New Roman" w:hAnsi="Times New Roman" w:cs="Times New Roman"/>
          <w:sz w:val="28"/>
          <w:szCs w:val="28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и лицам, проходящим (проходившим) службу в войсках национальной гвардии Российской Федерации и имеющим специальные звания полиции (далее - участники специальной военной операции);</w:t>
      </w:r>
    </w:p>
    <w:p w:rsidR="00F1288A" w:rsidRDefault="00F1288A" w:rsidP="00066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2053" w:rsidRPr="000661DE">
        <w:rPr>
          <w:rFonts w:ascii="Times New Roman" w:hAnsi="Times New Roman" w:cs="Times New Roman"/>
          <w:sz w:val="28"/>
          <w:szCs w:val="28"/>
        </w:rPr>
        <w:t xml:space="preserve">членам семей участников специальной военной операции, погибших, попавших в плен и погибших в плену, признанных в установленном </w:t>
      </w:r>
      <w:proofErr w:type="gramStart"/>
      <w:r w:rsidR="00832053" w:rsidRPr="000661D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832053" w:rsidRPr="000661DE">
        <w:rPr>
          <w:rFonts w:ascii="Times New Roman" w:hAnsi="Times New Roman" w:cs="Times New Roman"/>
          <w:sz w:val="28"/>
          <w:szCs w:val="28"/>
        </w:rPr>
        <w:t xml:space="preserve"> пропавшими без вести (объявленных умершими) на территориях и в период проведения специальной военной операции, а также умерших вследствие увечья (ранения, травмы, контузии) или заболевания, полученных на территориях и в период проведения специальной военной операции (далее - члены семей участников специальной военной операции). </w:t>
      </w:r>
      <w:proofErr w:type="gramStart"/>
      <w:r w:rsidR="00832053" w:rsidRPr="000661DE">
        <w:rPr>
          <w:rFonts w:ascii="Times New Roman" w:hAnsi="Times New Roman" w:cs="Times New Roman"/>
          <w:sz w:val="28"/>
          <w:szCs w:val="28"/>
        </w:rPr>
        <w:t>Под членами семей участников специальной военной операции в настоящем абзаце понимаются не вступившие в новый брак вдовы (вдовцы), родители (усыновители), дети участников специальной военной операции в возрасте до 18 лет, а в случае их обучения в общеобразовательных организациях - в возрасте до 18 лет включительно, в профессиональных образовательных организациях по очной форме обучения, образовательных организациях высшего образования по очной форме обучения</w:t>
      </w:r>
      <w:proofErr w:type="gramEnd"/>
      <w:r w:rsidR="00832053" w:rsidRPr="000661DE">
        <w:rPr>
          <w:rFonts w:ascii="Times New Roman" w:hAnsi="Times New Roman" w:cs="Times New Roman"/>
          <w:sz w:val="28"/>
          <w:szCs w:val="28"/>
        </w:rPr>
        <w:t xml:space="preserve"> - до их окончания, но не более чем до достижения ими возраста 23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636" w:rsidRDefault="00F1288A" w:rsidP="000661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Также, г</w:t>
      </w:r>
      <w:r w:rsidR="00832053" w:rsidRPr="000661DE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832053" w:rsidRPr="000661DE">
        <w:rPr>
          <w:rFonts w:ascii="Times New Roman" w:hAnsi="Times New Roman" w:cs="Times New Roman"/>
          <w:sz w:val="28"/>
          <w:szCs w:val="28"/>
        </w:rPr>
        <w:t xml:space="preserve">имеющие трех и более совместно проживающих </w:t>
      </w:r>
      <w:proofErr w:type="gramStart"/>
      <w:r w:rsidR="00832053" w:rsidRPr="000661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2053" w:rsidRPr="0006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053" w:rsidRPr="000661DE">
        <w:rPr>
          <w:rFonts w:ascii="Times New Roman" w:hAnsi="Times New Roman" w:cs="Times New Roman"/>
          <w:sz w:val="28"/>
          <w:szCs w:val="28"/>
        </w:rPr>
        <w:t>ними детей (включая усыновленных, приемных, опекаемых, пасынков и падчериц) в возрасте до 18 лет, а в случае их обучения в общеобразовательных организациях - в возрасте до 18 лет включительно, в профессиональных образовательных организациях по очной форме обучения, образовательных организациях высшего образования по очной форме обучения - до их окончания, но не более чем до достижения ими возраста 23 лет, имеют право приобрести</w:t>
      </w:r>
      <w:proofErr w:type="gramEnd"/>
      <w:r w:rsidR="00832053" w:rsidRPr="000661DE">
        <w:rPr>
          <w:rFonts w:ascii="Times New Roman" w:hAnsi="Times New Roman" w:cs="Times New Roman"/>
          <w:sz w:val="28"/>
          <w:szCs w:val="28"/>
        </w:rPr>
        <w:t xml:space="preserve"> в собственность бесплатно земельные участки для целей индивидуального жилищного строительства, ведения личного подсобного хозяйства, садоводства, огородничества</w:t>
      </w:r>
      <w:r w:rsidR="00DD1636">
        <w:rPr>
          <w:rFonts w:ascii="Times New Roman" w:hAnsi="Times New Roman" w:cs="Times New Roman"/>
          <w:sz w:val="28"/>
          <w:szCs w:val="28"/>
        </w:rPr>
        <w:t xml:space="preserve"> (при условии, если они </w:t>
      </w:r>
      <w:r w:rsidR="00832053" w:rsidRPr="000661DE">
        <w:rPr>
          <w:rFonts w:ascii="Times New Roman" w:hAnsi="Times New Roman" w:cs="Times New Roman"/>
          <w:sz w:val="28"/>
          <w:szCs w:val="28"/>
        </w:rPr>
        <w:t>проживают постоянно в Кемеровской области - Кузбассе не менее 3 лет на дату подачи заявления</w:t>
      </w:r>
      <w:r w:rsidR="00DD1636">
        <w:rPr>
          <w:rFonts w:ascii="Times New Roman" w:hAnsi="Times New Roman" w:cs="Times New Roman"/>
          <w:sz w:val="28"/>
          <w:szCs w:val="28"/>
        </w:rPr>
        <w:t>).</w:t>
      </w:r>
    </w:p>
    <w:sectPr w:rsidR="00DD1636" w:rsidSect="00C22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053"/>
    <w:rsid w:val="000661DE"/>
    <w:rsid w:val="001037CD"/>
    <w:rsid w:val="00300A46"/>
    <w:rsid w:val="00732AEF"/>
    <w:rsid w:val="00832053"/>
    <w:rsid w:val="00AB7FDC"/>
    <w:rsid w:val="00C14E90"/>
    <w:rsid w:val="00CF3865"/>
    <w:rsid w:val="00DD1636"/>
    <w:rsid w:val="00F1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20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Чекалдина</dc:creator>
  <cp:lastModifiedBy>Е.С. Чекалдина</cp:lastModifiedBy>
  <cp:revision>6</cp:revision>
  <dcterms:created xsi:type="dcterms:W3CDTF">2023-11-24T03:01:00Z</dcterms:created>
  <dcterms:modified xsi:type="dcterms:W3CDTF">2023-11-24T04:21:00Z</dcterms:modified>
</cp:coreProperties>
</file>