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1" w:rsidRPr="00A3058E" w:rsidRDefault="00EF4441" w:rsidP="00EF444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F4441" w:rsidRDefault="000914CF" w:rsidP="00EF444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EF4441" w:rsidRDefault="00EF4441" w:rsidP="00EF4441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735A9"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 xml:space="preserve">» </w:t>
      </w:r>
      <w:r w:rsidR="003735A9">
        <w:rPr>
          <w:sz w:val="28"/>
          <w:szCs w:val="28"/>
        </w:rPr>
        <w:t>января</w:t>
      </w:r>
      <w:r w:rsidR="003735A9">
        <w:rPr>
          <w:sz w:val="28"/>
          <w:szCs w:val="28"/>
          <w:lang w:val="en-US"/>
        </w:rPr>
        <w:t xml:space="preserve"> 2024</w:t>
      </w:r>
      <w:r w:rsidR="000914CF" w:rsidRPr="000914CF">
        <w:rPr>
          <w:sz w:val="16"/>
          <w:szCs w:val="16"/>
        </w:rPr>
        <w:t>г</w:t>
      </w:r>
      <w:r w:rsidR="000914CF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3735A9">
        <w:rPr>
          <w:sz w:val="28"/>
          <w:szCs w:val="28"/>
        </w:rPr>
        <w:t>1-Р</w:t>
      </w:r>
    </w:p>
    <w:p w:rsidR="00EF4441" w:rsidRDefault="00EF4441" w:rsidP="00EF4441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F4441" w:rsidRPr="00127207" w:rsidRDefault="00EF4441" w:rsidP="00EF4441">
      <w:pPr>
        <w:spacing w:line="360" w:lineRule="auto"/>
        <w:ind w:right="-1"/>
        <w:jc w:val="center"/>
      </w:pPr>
    </w:p>
    <w:p w:rsidR="00EF4441" w:rsidRDefault="00EF4441" w:rsidP="00EF4441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</w:p>
    <w:bookmarkEnd w:id="1"/>
    <w:p w:rsidR="000914CF" w:rsidRDefault="000914CF" w:rsidP="000914CF">
      <w:pPr>
        <w:pStyle w:val="1"/>
        <w:shd w:val="clear" w:color="auto" w:fill="auto"/>
        <w:spacing w:after="320"/>
        <w:ind w:left="60"/>
        <w:jc w:val="center"/>
      </w:pPr>
      <w:r>
        <w:rPr>
          <w:b/>
          <w:bCs/>
          <w:color w:val="000000"/>
          <w:lang w:eastAsia="ru-RU" w:bidi="ru-RU"/>
        </w:rPr>
        <w:t>О допустимости изменения существенных условий контракта, заключенного до 01.01.202</w:t>
      </w:r>
      <w:r w:rsidR="00BA0AE3">
        <w:rPr>
          <w:b/>
          <w:bCs/>
          <w:color w:val="000000"/>
          <w:lang w:eastAsia="ru-RU" w:bidi="ru-RU"/>
        </w:rPr>
        <w:t>5</w:t>
      </w:r>
      <w:bookmarkStart w:id="2" w:name="_GoBack"/>
      <w:bookmarkEnd w:id="2"/>
      <w:r>
        <w:rPr>
          <w:b/>
          <w:bCs/>
          <w:color w:val="000000"/>
          <w:lang w:eastAsia="ru-RU" w:bidi="ru-RU"/>
        </w:rPr>
        <w:t xml:space="preserve"> муниципальным бюджетным учреждением «Районный культурно-досуговый комплекс», при исполнении которого возникли независящие от сторон контракта обстоятельства, влекущие невозможность его исполнения</w:t>
      </w:r>
    </w:p>
    <w:p w:rsidR="000914CF" w:rsidRDefault="000914CF" w:rsidP="008E1055">
      <w:pPr>
        <w:pStyle w:val="1"/>
        <w:shd w:val="clear" w:color="auto" w:fill="auto"/>
        <w:ind w:firstLine="851"/>
      </w:pPr>
      <w:r>
        <w:rPr>
          <w:color w:val="000000"/>
          <w:lang w:eastAsia="ru-RU" w:bidi="ru-RU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914CF" w:rsidRDefault="000914CF" w:rsidP="008E1055">
      <w:pPr>
        <w:pStyle w:val="1"/>
        <w:numPr>
          <w:ilvl w:val="0"/>
          <w:numId w:val="4"/>
        </w:numPr>
        <w:shd w:val="clear" w:color="auto" w:fill="auto"/>
        <w:tabs>
          <w:tab w:val="left" w:pos="1028"/>
        </w:tabs>
        <w:ind w:firstLine="851"/>
      </w:pPr>
      <w:r>
        <w:rPr>
          <w:color w:val="000000"/>
          <w:lang w:eastAsia="ru-RU" w:bidi="ru-RU"/>
        </w:rPr>
        <w:t>Установить допустимыми изменения по соглашению сторон существенных условий контракта, заключенного до 01.01.202</w:t>
      </w:r>
      <w:r w:rsidR="00BA0AE3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муниципальным бюджетным учреждением «</w:t>
      </w:r>
      <w:bookmarkStart w:id="3" w:name="_Hlk156577591"/>
      <w:r w:rsidR="00247CED" w:rsidRPr="00247CED">
        <w:rPr>
          <w:bCs/>
          <w:color w:val="000000"/>
          <w:lang w:eastAsia="ru-RU" w:bidi="ru-RU"/>
        </w:rPr>
        <w:t>Районный культурно-досуговый комплекс</w:t>
      </w:r>
      <w:bookmarkEnd w:id="3"/>
      <w:r>
        <w:rPr>
          <w:color w:val="000000"/>
          <w:lang w:eastAsia="ru-RU" w:bidi="ru-RU"/>
        </w:rPr>
        <w:t>», при исполнении которого возникли независящие от сторон контракта обстоятельства, влекущие невозможность его исполнения, согласно приложению, к настоящему распоряжению.</w:t>
      </w:r>
    </w:p>
    <w:p w:rsidR="00EF4441" w:rsidRPr="002C7D56" w:rsidRDefault="00247CED" w:rsidP="008E1055">
      <w:pPr>
        <w:tabs>
          <w:tab w:val="left" w:pos="67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41" w:rsidRPr="002C7D5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</w:t>
      </w:r>
      <w:r w:rsidR="00EF4441" w:rsidRPr="002C7D56">
        <w:rPr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округа в сети Интернет.</w:t>
      </w:r>
    </w:p>
    <w:p w:rsidR="00EF4441" w:rsidRPr="002C7D56" w:rsidRDefault="00247CED" w:rsidP="008E1055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="00EF4441" w:rsidRPr="002C7D56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="00EF4441" w:rsidRPr="002C7D56">
        <w:rPr>
          <w:sz w:val="28"/>
          <w:szCs w:val="28"/>
        </w:rPr>
        <w:t xml:space="preserve"> возложить на заместителя главы Промышленновского муниципального округа – </w:t>
      </w:r>
      <w:r w:rsidR="00EF4441" w:rsidRPr="002C7D56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    А.А. Мясоедову.</w:t>
      </w:r>
    </w:p>
    <w:p w:rsidR="000914CF" w:rsidRDefault="000914CF" w:rsidP="008E1055">
      <w:pPr>
        <w:pStyle w:val="1"/>
        <w:numPr>
          <w:ilvl w:val="0"/>
          <w:numId w:val="5"/>
        </w:numPr>
        <w:shd w:val="clear" w:color="auto" w:fill="auto"/>
        <w:tabs>
          <w:tab w:val="left" w:pos="1027"/>
        </w:tabs>
        <w:spacing w:after="320"/>
        <w:ind w:left="0" w:firstLine="851"/>
      </w:pPr>
      <w:r>
        <w:rPr>
          <w:color w:val="000000"/>
          <w:lang w:eastAsia="ru-RU" w:bidi="ru-RU"/>
        </w:rPr>
        <w:t>Распоряжение вступает в силу со дня подписания.</w:t>
      </w:r>
    </w:p>
    <w:p w:rsidR="00EF4441" w:rsidRDefault="00EF4441" w:rsidP="00EF44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EF4441" w:rsidTr="00FD0B5C">
        <w:tc>
          <w:tcPr>
            <w:tcW w:w="5882" w:type="dxa"/>
          </w:tcPr>
          <w:p w:rsidR="00EF4441" w:rsidRDefault="00EF4441" w:rsidP="00FD0B5C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EF4441" w:rsidRDefault="00EF4441" w:rsidP="00FD0B5C">
            <w:pPr>
              <w:rPr>
                <w:sz w:val="28"/>
                <w:szCs w:val="28"/>
              </w:rPr>
            </w:pPr>
          </w:p>
        </w:tc>
      </w:tr>
      <w:tr w:rsidR="00EF4441" w:rsidTr="00FD0B5C">
        <w:tc>
          <w:tcPr>
            <w:tcW w:w="5882" w:type="dxa"/>
          </w:tcPr>
          <w:p w:rsidR="00EF4441" w:rsidRDefault="00EF4441" w:rsidP="00FD0B5C"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F4441" w:rsidRDefault="00EF4441" w:rsidP="00FD0B5C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F4441" w:rsidRDefault="00247CED" w:rsidP="00EF4441">
      <w:r>
        <w:t>И</w:t>
      </w:r>
      <w:r w:rsidR="00EF4441">
        <w:t xml:space="preserve">сп.: </w:t>
      </w:r>
      <w:r>
        <w:t>А.А. Мясоедова</w:t>
      </w:r>
    </w:p>
    <w:p w:rsidR="00EF4441" w:rsidRDefault="002C7D56" w:rsidP="00EF4441">
      <w:pPr>
        <w:sectPr w:rsidR="00EF4441" w:rsidSect="00247CED">
          <w:footerReference w:type="default" r:id="rId8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>
        <w:t>Т</w:t>
      </w:r>
      <w:r w:rsidR="00EF4441">
        <w:t>ел.: 8 (384-42) 7-</w:t>
      </w:r>
      <w:r w:rsidR="00247CED">
        <w:t>4</w:t>
      </w:r>
      <w:r w:rsidR="00EF4441">
        <w:t>0-</w:t>
      </w:r>
      <w:r w:rsidR="00247CED">
        <w:t>90</w:t>
      </w:r>
    </w:p>
    <w:p w:rsidR="003735A9" w:rsidRDefault="003735A9" w:rsidP="003735A9">
      <w:pPr>
        <w:pStyle w:val="1"/>
        <w:shd w:val="clear" w:color="auto" w:fill="auto"/>
        <w:ind w:left="9072" w:right="-29"/>
        <w:jc w:val="center"/>
        <w:rPr>
          <w:color w:val="000000"/>
          <w:lang w:eastAsia="ru-RU" w:bidi="ru-RU"/>
        </w:rPr>
      </w:pPr>
      <w:bookmarkStart w:id="4" w:name="P618"/>
      <w:bookmarkEnd w:id="0"/>
      <w:bookmarkEnd w:id="4"/>
      <w:r>
        <w:rPr>
          <w:color w:val="000000"/>
          <w:lang w:eastAsia="ru-RU" w:bidi="ru-RU"/>
        </w:rPr>
        <w:lastRenderedPageBreak/>
        <w:t>Приложение</w:t>
      </w:r>
    </w:p>
    <w:p w:rsidR="003735A9" w:rsidRDefault="003735A9" w:rsidP="003735A9">
      <w:pPr>
        <w:pStyle w:val="1"/>
        <w:shd w:val="clear" w:color="auto" w:fill="auto"/>
        <w:ind w:left="9072" w:right="-29"/>
        <w:jc w:val="center"/>
      </w:pPr>
      <w:r>
        <w:rPr>
          <w:color w:val="000000"/>
          <w:lang w:eastAsia="ru-RU" w:bidi="ru-RU"/>
        </w:rPr>
        <w:t>к распоряжению</w:t>
      </w:r>
    </w:p>
    <w:p w:rsidR="003735A9" w:rsidRDefault="003735A9" w:rsidP="003735A9">
      <w:pPr>
        <w:pStyle w:val="1"/>
        <w:shd w:val="clear" w:color="auto" w:fill="auto"/>
        <w:spacing w:after="40"/>
        <w:ind w:left="9072" w:right="-29"/>
        <w:jc w:val="center"/>
      </w:pPr>
      <w:r>
        <w:rPr>
          <w:color w:val="000000"/>
          <w:lang w:eastAsia="ru-RU" w:bidi="ru-RU"/>
        </w:rPr>
        <w:t>администрации Промышленновского муниципального округа</w:t>
      </w:r>
    </w:p>
    <w:p w:rsidR="003735A9" w:rsidRPr="005B1766" w:rsidRDefault="003735A9" w:rsidP="003735A9">
      <w:pPr>
        <w:pStyle w:val="1"/>
        <w:shd w:val="clear" w:color="auto" w:fill="auto"/>
        <w:tabs>
          <w:tab w:val="left" w:pos="11380"/>
        </w:tabs>
        <w:ind w:left="9072" w:right="-29"/>
        <w:jc w:val="center"/>
        <w:rPr>
          <w:sz w:val="26"/>
          <w:szCs w:val="26"/>
        </w:rPr>
      </w:pPr>
      <w:r w:rsidRPr="005B1766">
        <w:rPr>
          <w:color w:val="000000"/>
          <w:lang w:eastAsia="ru-RU" w:bidi="ru-RU"/>
        </w:rPr>
        <w:t xml:space="preserve">от </w:t>
      </w:r>
      <w:r>
        <w:rPr>
          <w:color w:val="000000"/>
          <w:lang w:eastAsia="ru-RU" w:bidi="ru-RU"/>
        </w:rPr>
        <w:t>24.01.2024</w:t>
      </w:r>
      <w:r w:rsidRPr="005B1766">
        <w:rPr>
          <w:color w:val="000000"/>
          <w:lang w:eastAsia="ru-RU" w:bidi="ru-RU"/>
        </w:rPr>
        <w:t xml:space="preserve"> </w:t>
      </w:r>
      <w:r w:rsidRPr="005B1766">
        <w:rPr>
          <w:iCs/>
          <w:color w:val="000000"/>
          <w:sz w:val="26"/>
          <w:szCs w:val="26"/>
          <w:lang w:eastAsia="ru-RU" w:bidi="ru-RU"/>
        </w:rPr>
        <w:t xml:space="preserve">№ </w:t>
      </w:r>
      <w:r>
        <w:rPr>
          <w:iCs/>
          <w:color w:val="000000"/>
          <w:sz w:val="26"/>
          <w:szCs w:val="26"/>
          <w:lang w:eastAsia="ru-RU" w:bidi="ru-RU"/>
        </w:rPr>
        <w:t>1-Р</w:t>
      </w:r>
    </w:p>
    <w:p w:rsidR="003735A9" w:rsidRPr="00875543" w:rsidRDefault="003735A9" w:rsidP="003735A9">
      <w:pPr>
        <w:pStyle w:val="1"/>
        <w:shd w:val="clear" w:color="auto" w:fill="auto"/>
        <w:ind w:right="360"/>
        <w:jc w:val="center"/>
        <w:rPr>
          <w:b/>
          <w:color w:val="000000"/>
          <w:sz w:val="20"/>
          <w:szCs w:val="20"/>
          <w:lang w:eastAsia="ru-RU" w:bidi="ru-RU"/>
        </w:rPr>
      </w:pPr>
    </w:p>
    <w:p w:rsidR="003735A9" w:rsidRPr="00875543" w:rsidRDefault="003735A9" w:rsidP="003735A9">
      <w:pPr>
        <w:pStyle w:val="1"/>
        <w:shd w:val="clear" w:color="auto" w:fill="auto"/>
        <w:spacing w:after="300"/>
        <w:ind w:right="360"/>
        <w:jc w:val="center"/>
        <w:rPr>
          <w:b/>
        </w:rPr>
      </w:pPr>
      <w:r w:rsidRPr="00875543">
        <w:rPr>
          <w:b/>
          <w:color w:val="000000"/>
          <w:lang w:eastAsia="ru-RU" w:bidi="ru-RU"/>
        </w:rPr>
        <w:t>Изменения существенных условий контракта, заключенного до 01.01.202</w:t>
      </w:r>
      <w:r>
        <w:rPr>
          <w:b/>
          <w:color w:val="000000"/>
          <w:lang w:eastAsia="ru-RU" w:bidi="ru-RU"/>
        </w:rPr>
        <w:t xml:space="preserve">5 </w:t>
      </w:r>
      <w:r w:rsidRPr="00875543">
        <w:rPr>
          <w:b/>
          <w:color w:val="000000"/>
          <w:lang w:eastAsia="ru-RU" w:bidi="ru-RU"/>
        </w:rPr>
        <w:t>муниципальным бюджетным учреждением «</w:t>
      </w:r>
      <w:r w:rsidRPr="00875543">
        <w:rPr>
          <w:b/>
          <w:bCs/>
          <w:color w:val="000000"/>
          <w:lang w:eastAsia="ru-RU" w:bidi="ru-RU"/>
        </w:rPr>
        <w:t>Районный культурно</w:t>
      </w:r>
      <w:r>
        <w:rPr>
          <w:b/>
          <w:bCs/>
          <w:color w:val="000000"/>
          <w:lang w:eastAsia="ru-RU" w:bidi="ru-RU"/>
        </w:rPr>
        <w:t xml:space="preserve"> </w:t>
      </w:r>
      <w:r w:rsidRPr="00875543">
        <w:rPr>
          <w:b/>
          <w:bCs/>
          <w:color w:val="000000"/>
          <w:lang w:eastAsia="ru-RU" w:bidi="ru-RU"/>
        </w:rPr>
        <w:t>-</w:t>
      </w:r>
      <w:r>
        <w:rPr>
          <w:b/>
          <w:bCs/>
          <w:color w:val="000000"/>
          <w:lang w:eastAsia="ru-RU" w:bidi="ru-RU"/>
        </w:rPr>
        <w:t xml:space="preserve"> </w:t>
      </w:r>
      <w:proofErr w:type="spellStart"/>
      <w:r w:rsidRPr="00875543">
        <w:rPr>
          <w:b/>
          <w:bCs/>
          <w:color w:val="000000"/>
          <w:lang w:eastAsia="ru-RU" w:bidi="ru-RU"/>
        </w:rPr>
        <w:t>досуговый</w:t>
      </w:r>
      <w:proofErr w:type="spellEnd"/>
      <w:r w:rsidRPr="00875543">
        <w:rPr>
          <w:b/>
          <w:bCs/>
          <w:color w:val="000000"/>
          <w:lang w:eastAsia="ru-RU" w:bidi="ru-RU"/>
        </w:rPr>
        <w:t xml:space="preserve"> комплекс</w:t>
      </w:r>
      <w:r w:rsidRPr="00875543">
        <w:rPr>
          <w:b/>
          <w:color w:val="000000"/>
          <w:lang w:eastAsia="ru-RU" w:bidi="ru-RU"/>
        </w:rPr>
        <w:t>», при исполнении которого возникли независящие от сторон контракта обстоятельства, влекущие невозможность его исполнения</w:t>
      </w:r>
    </w:p>
    <w:tbl>
      <w:tblPr>
        <w:tblOverlap w:val="never"/>
        <w:tblW w:w="138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1142"/>
        <w:gridCol w:w="1838"/>
        <w:gridCol w:w="2420"/>
        <w:gridCol w:w="839"/>
        <w:gridCol w:w="3980"/>
        <w:gridCol w:w="2951"/>
      </w:tblGrid>
      <w:tr w:rsidR="003735A9" w:rsidTr="009205EA">
        <w:trPr>
          <w:trHeight w:hRule="exact" w:val="25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spacing w:before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Наиме</w:t>
            </w:r>
            <w:proofErr w:type="spellEnd"/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нование</w:t>
            </w:r>
            <w:proofErr w:type="spellEnd"/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постав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щика</w:t>
            </w:r>
            <w:proofErr w:type="spellEnd"/>
            <w:proofErr w:type="gramEnd"/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(подряд</w:t>
            </w:r>
            <w:proofErr w:type="gramEnd"/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чика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испол</w:t>
            </w:r>
            <w:proofErr w:type="spellEnd"/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нителя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Номер, дата контракта;</w:t>
            </w:r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 реестровой записи на сайте единой</w:t>
            </w:r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системы в сфере закупок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предмета</w:t>
            </w:r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Цена</w:t>
            </w:r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контракта,</w:t>
            </w:r>
          </w:p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Изменение существенных условий контракта (описание)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Независящие от сторон контракта обстоятельства, влекущие невозможность исполнения контракта</w:t>
            </w:r>
          </w:p>
        </w:tc>
      </w:tr>
      <w:tr w:rsidR="003735A9" w:rsidTr="009205EA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A9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3735A9" w:rsidRPr="00875543" w:rsidTr="009205EA">
        <w:trPr>
          <w:trHeight w:hRule="exact" w:val="2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Pr="00875543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875543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Pr="00875543" w:rsidRDefault="003735A9" w:rsidP="009205EA">
            <w:pPr>
              <w:jc w:val="center"/>
            </w:pPr>
            <w:r w:rsidRPr="00875543">
              <w:rPr>
                <w:bCs/>
              </w:rPr>
              <w:t>Общество с ограниченной ответственностью «</w:t>
            </w:r>
            <w:proofErr w:type="spellStart"/>
            <w:r w:rsidRPr="00875543">
              <w:rPr>
                <w:bCs/>
              </w:rPr>
              <w:t>Сферум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Pr="00875543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875543"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875543">
              <w:rPr>
                <w:spacing w:val="5"/>
                <w:kern w:val="28"/>
                <w:sz w:val="24"/>
                <w:szCs w:val="24"/>
                <w:lang w:eastAsia="ru-RU"/>
              </w:rPr>
              <w:t>002-23</w:t>
            </w:r>
            <w:r w:rsidRPr="00875543">
              <w:rPr>
                <w:spacing w:val="5"/>
                <w:kern w:val="28"/>
                <w:sz w:val="24"/>
                <w:szCs w:val="24"/>
              </w:rPr>
              <w:t xml:space="preserve"> от </w:t>
            </w:r>
            <w:r w:rsidRPr="00875543">
              <w:rPr>
                <w:color w:val="000000"/>
                <w:sz w:val="24"/>
                <w:szCs w:val="24"/>
                <w:lang w:eastAsia="ru-RU" w:bidi="ru-RU"/>
              </w:rPr>
              <w:t>14.03.2023;</w:t>
            </w:r>
          </w:p>
          <w:p w:rsidR="003735A9" w:rsidRPr="00875543" w:rsidRDefault="003735A9" w:rsidP="009205EA">
            <w:pPr>
              <w:contextualSpacing/>
              <w:jc w:val="center"/>
              <w:outlineLvl w:val="0"/>
              <w:rPr>
                <w:spacing w:val="5"/>
                <w:kern w:val="28"/>
              </w:rPr>
            </w:pPr>
            <w:r w:rsidRPr="00875543">
              <w:t xml:space="preserve">№ </w:t>
            </w:r>
            <w:r w:rsidRPr="00875543">
              <w:rPr>
                <w:bCs/>
              </w:rPr>
              <w:t>01393000126 23000004</w:t>
            </w:r>
          </w:p>
          <w:p w:rsidR="003735A9" w:rsidRPr="00875543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Pr="00875543" w:rsidRDefault="003735A9" w:rsidP="009205EA">
            <w:pPr>
              <w:pStyle w:val="ac"/>
              <w:shd w:val="clear" w:color="auto" w:fill="auto"/>
              <w:rPr>
                <w:sz w:val="24"/>
                <w:szCs w:val="24"/>
              </w:rPr>
            </w:pPr>
            <w:bookmarkStart w:id="5" w:name="_Hlk125303288"/>
            <w:r w:rsidRPr="00875543">
              <w:rPr>
                <w:bCs/>
                <w:iCs/>
                <w:sz w:val="24"/>
                <w:szCs w:val="24"/>
                <w:lang w:eastAsia="ru-RU"/>
              </w:rPr>
              <w:t xml:space="preserve">«Капитальный ремонт здания </w:t>
            </w:r>
            <w:proofErr w:type="spellStart"/>
            <w:r w:rsidRPr="00875543">
              <w:rPr>
                <w:bCs/>
                <w:iCs/>
                <w:sz w:val="24"/>
                <w:szCs w:val="24"/>
                <w:lang w:eastAsia="ru-RU"/>
              </w:rPr>
              <w:t>Вагановского</w:t>
            </w:r>
            <w:proofErr w:type="spellEnd"/>
            <w:r w:rsidRPr="00875543">
              <w:rPr>
                <w:bCs/>
                <w:iCs/>
                <w:sz w:val="24"/>
                <w:szCs w:val="24"/>
                <w:lang w:eastAsia="ru-RU"/>
              </w:rPr>
              <w:t xml:space="preserve"> сельского дома культуры, расположен</w:t>
            </w:r>
            <w:bookmarkEnd w:id="5"/>
            <w:r w:rsidRPr="00875543">
              <w:rPr>
                <w:bCs/>
                <w:iCs/>
                <w:sz w:val="24"/>
                <w:szCs w:val="24"/>
                <w:lang w:eastAsia="ru-RU"/>
              </w:rPr>
              <w:t>ного по адресу: Кемеровская область,</w:t>
            </w:r>
            <w:r w:rsidRPr="00875543">
              <w:rPr>
                <w:bCs/>
                <w:iCs/>
                <w:sz w:val="24"/>
                <w:szCs w:val="24"/>
              </w:rPr>
              <w:t xml:space="preserve"> </w:t>
            </w:r>
            <w:r w:rsidRPr="00875543">
              <w:rPr>
                <w:bCs/>
                <w:iCs/>
                <w:sz w:val="24"/>
                <w:szCs w:val="24"/>
                <w:lang w:eastAsia="ru-RU"/>
              </w:rPr>
              <w:t>Промышленновский район, с. Ваганово, ул. Центральная, 15»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Pr="00875543" w:rsidRDefault="003735A9" w:rsidP="009205EA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875543">
              <w:rPr>
                <w:color w:val="000000"/>
                <w:sz w:val="24"/>
                <w:szCs w:val="24"/>
                <w:lang w:eastAsia="ru-RU" w:bidi="ru-RU"/>
              </w:rPr>
              <w:t>110239639,00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5A9" w:rsidRPr="00875543" w:rsidRDefault="003735A9" w:rsidP="009205EA">
            <w:pPr>
              <w:tabs>
                <w:tab w:val="left" w:pos="0"/>
              </w:tabs>
              <w:autoSpaceDE w:val="0"/>
              <w:autoSpaceDN w:val="0"/>
              <w:adjustRightInd w:val="0"/>
              <w:ind w:right="102"/>
              <w:contextualSpacing/>
              <w:jc w:val="both"/>
              <w:outlineLvl w:val="0"/>
            </w:pPr>
            <w:r w:rsidRPr="00875543">
              <w:t>Пункт 15.1. Контракта изложить в следующей редакции: «15.1. Настоящий Контракт вступает в силу со дня его заключения сторонами и действует до 31 марта 2024 года</w:t>
            </w:r>
            <w:proofErr w:type="gramStart"/>
            <w:r w:rsidRPr="00875543">
              <w:t>.».</w:t>
            </w:r>
            <w:proofErr w:type="gramEnd"/>
          </w:p>
          <w:p w:rsidR="003735A9" w:rsidRPr="00875543" w:rsidRDefault="003735A9" w:rsidP="009205EA">
            <w:pPr>
              <w:pStyle w:val="ac"/>
              <w:shd w:val="clear" w:color="auto" w:fill="auto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A9" w:rsidRPr="00875543" w:rsidRDefault="003735A9" w:rsidP="009205EA">
            <w:pPr>
              <w:pStyle w:val="ac"/>
              <w:shd w:val="clear" w:color="auto" w:fill="auto"/>
              <w:rPr>
                <w:sz w:val="24"/>
                <w:szCs w:val="24"/>
              </w:rPr>
            </w:pPr>
            <w:r w:rsidRPr="00875543">
              <w:rPr>
                <w:color w:val="000000"/>
                <w:sz w:val="24"/>
                <w:szCs w:val="24"/>
                <w:lang w:eastAsia="ru-RU" w:bidi="ru-RU"/>
              </w:rPr>
              <w:t>Изменение срока действия Контракта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(для выполнения всех обязательств по контракту в 2024 году) </w:t>
            </w:r>
          </w:p>
        </w:tc>
      </w:tr>
    </w:tbl>
    <w:p w:rsidR="003735A9" w:rsidRDefault="003735A9" w:rsidP="003735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</w:t>
      </w:r>
    </w:p>
    <w:p w:rsidR="003735A9" w:rsidRDefault="003735A9" w:rsidP="003735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Заместитель главы</w:t>
      </w:r>
    </w:p>
    <w:p w:rsidR="003735A9" w:rsidRDefault="003735A9" w:rsidP="003735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Промышленновского муниципального округа –</w:t>
      </w:r>
    </w:p>
    <w:p w:rsidR="003735A9" w:rsidRDefault="003735A9" w:rsidP="003735A9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УКМПСТ Промышленновского округа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Мясоедова</w:t>
      </w:r>
      <w:proofErr w:type="spellEnd"/>
    </w:p>
    <w:p w:rsidR="00EF4441" w:rsidRDefault="00EF4441" w:rsidP="00EF4441">
      <w:pPr>
        <w:pStyle w:val="a3"/>
        <w:ind w:left="-284"/>
        <w:rPr>
          <w:sz w:val="28"/>
          <w:szCs w:val="28"/>
          <w:lang w:eastAsia="ru-RU"/>
        </w:rPr>
      </w:pPr>
    </w:p>
    <w:p w:rsidR="00AD08E4" w:rsidRDefault="00CF35F0"/>
    <w:sectPr w:rsidR="00AD08E4" w:rsidSect="003735A9">
      <w:footerReference w:type="default" r:id="rId9"/>
      <w:footerReference w:type="first" r:id="rId10"/>
      <w:pgSz w:w="16838" w:h="11906" w:orient="landscape"/>
      <w:pgMar w:top="1701" w:right="1134" w:bottom="851" w:left="1134" w:header="709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F0" w:rsidRDefault="00CF35F0">
      <w:r>
        <w:separator/>
      </w:r>
    </w:p>
  </w:endnote>
  <w:endnote w:type="continuationSeparator" w:id="0">
    <w:p w:rsidR="00CF35F0" w:rsidRDefault="00CF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9" w:rsidRDefault="002C7D56" w:rsidP="007135B4">
    <w:pPr>
      <w:pStyle w:val="a5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 xml:space="preserve">постановление от «___» ______________ № ________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236E11">
          <w:fldChar w:fldCharType="begin"/>
        </w:r>
        <w:r>
          <w:instrText xml:space="preserve"> PAGE  - 3 \* MERGEFORMAT </w:instrText>
        </w:r>
        <w:r w:rsidR="00236E11">
          <w:fldChar w:fldCharType="separate"/>
        </w:r>
        <w:r>
          <w:rPr>
            <w:noProof/>
          </w:rPr>
          <w:t>3</w:t>
        </w:r>
        <w:r w:rsidR="00236E11">
          <w:fldChar w:fldCharType="end"/>
        </w:r>
      </w:sdtContent>
    </w:sdt>
  </w:p>
  <w:p w:rsidR="001D3329" w:rsidRDefault="00CF35F0" w:rsidP="007135B4">
    <w:pPr>
      <w:pStyle w:val="a5"/>
    </w:pPr>
  </w:p>
  <w:p w:rsidR="001D3329" w:rsidRDefault="00CF35F0" w:rsidP="00D53396">
    <w:pPr>
      <w:pStyle w:val="a5"/>
      <w:tabs>
        <w:tab w:val="clear" w:pos="9355"/>
        <w:tab w:val="left" w:pos="0"/>
        <w:tab w:val="right" w:pos="9356"/>
      </w:tabs>
      <w:ind w:right="-1"/>
      <w:jc w:val="right"/>
    </w:pPr>
  </w:p>
  <w:p w:rsidR="001D3329" w:rsidRDefault="00CF35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23783"/>
      <w:docPartObj>
        <w:docPartGallery w:val="Page Numbers (Bottom of Page)"/>
        <w:docPartUnique/>
      </w:docPartObj>
    </w:sdtPr>
    <w:sdtContent>
      <w:p w:rsidR="001D3329" w:rsidRDefault="00236E11">
        <w:pPr>
          <w:pStyle w:val="a5"/>
          <w:jc w:val="right"/>
        </w:pPr>
        <w:r>
          <w:fldChar w:fldCharType="begin"/>
        </w:r>
        <w:r w:rsidR="002C7D56">
          <w:instrText>PAGE   \* MERGEFORMAT</w:instrText>
        </w:r>
        <w:r>
          <w:fldChar w:fldCharType="separate"/>
        </w:r>
        <w:r w:rsidR="003735A9">
          <w:rPr>
            <w:noProof/>
          </w:rPr>
          <w:t>2</w:t>
        </w:r>
        <w:r>
          <w:fldChar w:fldCharType="end"/>
        </w:r>
      </w:p>
    </w:sdtContent>
  </w:sdt>
  <w:p w:rsidR="001D3329" w:rsidRDefault="002C7D56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40945"/>
      <w:docPartObj>
        <w:docPartGallery w:val="Page Numbers (Bottom of Page)"/>
        <w:docPartUnique/>
      </w:docPartObj>
    </w:sdtPr>
    <w:sdtContent>
      <w:p w:rsidR="001D3329" w:rsidRDefault="00236E11">
        <w:pPr>
          <w:pStyle w:val="a5"/>
          <w:jc w:val="right"/>
        </w:pPr>
        <w:r>
          <w:fldChar w:fldCharType="begin"/>
        </w:r>
        <w:r w:rsidR="002C7D56">
          <w:instrText>PAGE   \* MERGEFORMAT</w:instrText>
        </w:r>
        <w:r>
          <w:fldChar w:fldCharType="separate"/>
        </w:r>
        <w:r w:rsidR="003735A9">
          <w:rPr>
            <w:noProof/>
          </w:rPr>
          <w:t>1</w:t>
        </w:r>
        <w:r>
          <w:fldChar w:fldCharType="end"/>
        </w:r>
      </w:p>
    </w:sdtContent>
  </w:sdt>
  <w:p w:rsidR="001D3329" w:rsidRDefault="002C7D5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F0" w:rsidRDefault="00CF35F0">
      <w:r>
        <w:separator/>
      </w:r>
    </w:p>
  </w:footnote>
  <w:footnote w:type="continuationSeparator" w:id="0">
    <w:p w:rsidR="00CF35F0" w:rsidRDefault="00CF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172"/>
    <w:multiLevelType w:val="hybridMultilevel"/>
    <w:tmpl w:val="E8F8216C"/>
    <w:lvl w:ilvl="0" w:tplc="1C985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A0ABE"/>
    <w:multiLevelType w:val="hybridMultilevel"/>
    <w:tmpl w:val="73560B1C"/>
    <w:lvl w:ilvl="0" w:tplc="C29ED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087A77"/>
    <w:multiLevelType w:val="hybridMultilevel"/>
    <w:tmpl w:val="94088C60"/>
    <w:lvl w:ilvl="0" w:tplc="D72C71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E587F78"/>
    <w:multiLevelType w:val="hybridMultilevel"/>
    <w:tmpl w:val="37B816F8"/>
    <w:lvl w:ilvl="0" w:tplc="E4E823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E87AB7"/>
    <w:multiLevelType w:val="multilevel"/>
    <w:tmpl w:val="1AEC3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41"/>
    <w:rsid w:val="000914CF"/>
    <w:rsid w:val="000D75D5"/>
    <w:rsid w:val="00236E11"/>
    <w:rsid w:val="00247CED"/>
    <w:rsid w:val="002C7D56"/>
    <w:rsid w:val="003735A9"/>
    <w:rsid w:val="00397F61"/>
    <w:rsid w:val="00466564"/>
    <w:rsid w:val="004F0E30"/>
    <w:rsid w:val="00631EDF"/>
    <w:rsid w:val="00797C99"/>
    <w:rsid w:val="007E05BD"/>
    <w:rsid w:val="008E1055"/>
    <w:rsid w:val="00BA0AE3"/>
    <w:rsid w:val="00CF35F0"/>
    <w:rsid w:val="00DD2F41"/>
    <w:rsid w:val="00DD37E6"/>
    <w:rsid w:val="00E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4">
    <w:name w:val="heading 4"/>
    <w:basedOn w:val="a"/>
    <w:link w:val="40"/>
    <w:unhideWhenUsed/>
    <w:qFormat/>
    <w:rsid w:val="00EF4441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EF4441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4441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EF4441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EF4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EF4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4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44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4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4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EF4441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0914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0914CF"/>
    <w:pPr>
      <w:widowControl w:val="0"/>
      <w:shd w:val="clear" w:color="auto" w:fill="FFFFFF"/>
      <w:suppressAutoHyphens w:val="0"/>
      <w:jc w:val="both"/>
    </w:pPr>
    <w:rPr>
      <w:color w:val="auto"/>
      <w:sz w:val="28"/>
      <w:szCs w:val="28"/>
      <w:lang w:eastAsia="en-US"/>
    </w:rPr>
  </w:style>
  <w:style w:type="character" w:customStyle="1" w:styleId="ab">
    <w:name w:val="Другое_"/>
    <w:basedOn w:val="a0"/>
    <w:link w:val="ac"/>
    <w:rsid w:val="003735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3735A9"/>
    <w:pPr>
      <w:widowControl w:val="0"/>
      <w:shd w:val="clear" w:color="auto" w:fill="FFFFFF"/>
      <w:suppressAutoHyphens w:val="0"/>
      <w:jc w:val="both"/>
    </w:pPr>
    <w:rPr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Cittel</dc:creator>
  <cp:keywords/>
  <dc:description/>
  <cp:lastModifiedBy>Техник-оператор</cp:lastModifiedBy>
  <cp:revision>5</cp:revision>
  <cp:lastPrinted>2024-01-22T10:07:00Z</cp:lastPrinted>
  <dcterms:created xsi:type="dcterms:W3CDTF">2024-01-19T11:10:00Z</dcterms:created>
  <dcterms:modified xsi:type="dcterms:W3CDTF">2024-01-25T07:36:00Z</dcterms:modified>
</cp:coreProperties>
</file>