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487A5A" w:rsidP="00190A4E">
      <w:pPr>
        <w:tabs>
          <w:tab w:val="left" w:pos="2694"/>
          <w:tab w:val="left" w:pos="6804"/>
          <w:tab w:val="left" w:pos="6946"/>
        </w:tabs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i1025" type="#_x0000_t75" style="width:47.25pt;height:54pt;visibility:visible">
            <v:imagedata r:id="rId8" o:title=""/>
          </v:shape>
        </w:pic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86991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lang w:val="ru-RU"/>
        </w:rPr>
      </w:pPr>
      <w:r>
        <w:rPr>
          <w:b w:val="0"/>
          <w:bCs w:val="0"/>
          <w:spacing w:val="60"/>
          <w:lang w:val="ru-RU"/>
        </w:rPr>
        <w:t>ПОСТАНОВЛЕНИЕ</w:t>
      </w:r>
    </w:p>
    <w:p w:rsidR="004B5024" w:rsidRDefault="004B5024" w:rsidP="004B5024">
      <w:pPr>
        <w:tabs>
          <w:tab w:val="left" w:pos="142"/>
          <w:tab w:val="left" w:pos="3261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30ECD" w:rsidRPr="00E30ECD">
        <w:rPr>
          <w:u w:val="single"/>
        </w:rPr>
        <w:t>13</w:t>
      </w:r>
      <w:r w:rsidRPr="00E30ECD">
        <w:t xml:space="preserve">» </w:t>
      </w:r>
      <w:r w:rsidR="00E30ECD" w:rsidRPr="00E30ECD">
        <w:rPr>
          <w:u w:val="single"/>
        </w:rPr>
        <w:t>февраля 2024</w:t>
      </w:r>
      <w:r w:rsidRPr="00E30ECD">
        <w:t xml:space="preserve"> </w:t>
      </w:r>
      <w:r w:rsidRPr="004B5024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E30ECD">
        <w:rPr>
          <w:u w:val="single"/>
        </w:rPr>
        <w:t>161-П</w:t>
      </w:r>
    </w:p>
    <w:p w:rsidR="004B5024" w:rsidRDefault="004B5024" w:rsidP="004B5024">
      <w:pPr>
        <w:spacing w:before="120"/>
        <w:jc w:val="center"/>
      </w:pPr>
      <w:r>
        <w:t>пгт. Промышленная</w:t>
      </w:r>
    </w:p>
    <w:p w:rsidR="005D79FD" w:rsidRPr="00786991" w:rsidRDefault="005D79FD" w:rsidP="001111ED">
      <w:pPr>
        <w:tabs>
          <w:tab w:val="left" w:pos="709"/>
        </w:tabs>
        <w:jc w:val="center"/>
        <w:rPr>
          <w:b/>
          <w:sz w:val="24"/>
          <w:szCs w:val="24"/>
          <w:lang w:eastAsia="ru-RU"/>
        </w:rPr>
      </w:pPr>
    </w:p>
    <w:p w:rsidR="00286D80" w:rsidRDefault="00B907DF" w:rsidP="00E57253">
      <w:pPr>
        <w:jc w:val="center"/>
        <w:rPr>
          <w:b/>
          <w:sz w:val="28"/>
          <w:szCs w:val="28"/>
          <w:lang w:eastAsia="ru-RU"/>
        </w:rPr>
      </w:pPr>
      <w:r w:rsidRPr="00511519">
        <w:rPr>
          <w:b/>
          <w:sz w:val="28"/>
          <w:szCs w:val="28"/>
          <w:lang w:eastAsia="ru-RU"/>
        </w:rPr>
        <w:t>О</w:t>
      </w:r>
      <w:r w:rsidR="00654D8D">
        <w:rPr>
          <w:b/>
          <w:sz w:val="28"/>
          <w:szCs w:val="28"/>
          <w:lang w:eastAsia="ru-RU"/>
        </w:rPr>
        <w:t>б утверждении плана мероприятий</w:t>
      </w:r>
      <w:r w:rsidR="00286D80">
        <w:rPr>
          <w:b/>
          <w:sz w:val="28"/>
          <w:szCs w:val="28"/>
          <w:lang w:eastAsia="ru-RU"/>
        </w:rPr>
        <w:t xml:space="preserve"> </w:t>
      </w:r>
    </w:p>
    <w:p w:rsidR="00786991" w:rsidRDefault="00286D80" w:rsidP="00E57253">
      <w:pPr>
        <w:jc w:val="center"/>
        <w:rPr>
          <w:b/>
          <w:sz w:val="28"/>
          <w:szCs w:val="28"/>
          <w:lang w:eastAsia="ru-RU"/>
        </w:rPr>
      </w:pPr>
      <w:bookmarkStart w:id="0" w:name="_Hlk155864501"/>
      <w:r>
        <w:rPr>
          <w:b/>
          <w:sz w:val="28"/>
          <w:szCs w:val="28"/>
          <w:lang w:eastAsia="ru-RU"/>
        </w:rPr>
        <w:t>на 2024-2026 годы</w:t>
      </w:r>
      <w:r w:rsidR="00654D8D">
        <w:rPr>
          <w:b/>
          <w:sz w:val="28"/>
          <w:szCs w:val="28"/>
          <w:lang w:eastAsia="ru-RU"/>
        </w:rPr>
        <w:t xml:space="preserve"> по реализации </w:t>
      </w:r>
    </w:p>
    <w:p w:rsidR="00286D80" w:rsidRDefault="00654D8D" w:rsidP="00E57253">
      <w:pPr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074886">
        <w:rPr>
          <w:b/>
          <w:sz w:val="28"/>
          <w:szCs w:val="28"/>
          <w:lang w:eastAsia="ru-RU"/>
        </w:rPr>
        <w:t xml:space="preserve"> </w:t>
      </w:r>
      <w:r w:rsidR="00E57253">
        <w:rPr>
          <w:b/>
          <w:sz w:val="28"/>
          <w:szCs w:val="28"/>
          <w:lang w:eastAsia="ru-RU"/>
        </w:rPr>
        <w:t xml:space="preserve">Промышленновском </w:t>
      </w:r>
      <w:r w:rsidR="00E57253" w:rsidRPr="00647A4F">
        <w:rPr>
          <w:b/>
          <w:bCs/>
          <w:color w:val="auto"/>
          <w:sz w:val="28"/>
          <w:szCs w:val="28"/>
          <w:lang w:eastAsia="ru-RU"/>
        </w:rPr>
        <w:t>муниципально</w:t>
      </w:r>
      <w:r w:rsidR="00E57253">
        <w:rPr>
          <w:b/>
          <w:bCs/>
          <w:color w:val="auto"/>
          <w:sz w:val="28"/>
          <w:szCs w:val="28"/>
          <w:lang w:eastAsia="ru-RU"/>
        </w:rPr>
        <w:t>м</w:t>
      </w:r>
      <w:r w:rsidR="00E57253" w:rsidRPr="00647A4F">
        <w:rPr>
          <w:b/>
          <w:bCs/>
          <w:color w:val="auto"/>
          <w:sz w:val="28"/>
          <w:szCs w:val="28"/>
          <w:lang w:eastAsia="ru-RU"/>
        </w:rPr>
        <w:t xml:space="preserve"> </w:t>
      </w:r>
      <w:r w:rsidR="00786991">
        <w:rPr>
          <w:b/>
          <w:bCs/>
          <w:color w:val="auto"/>
          <w:sz w:val="28"/>
          <w:szCs w:val="28"/>
          <w:lang w:eastAsia="ru-RU"/>
        </w:rPr>
        <w:t>округе</w:t>
      </w:r>
      <w:r w:rsidR="00E57253">
        <w:rPr>
          <w:b/>
          <w:bCs/>
          <w:color w:val="auto"/>
          <w:sz w:val="28"/>
          <w:szCs w:val="28"/>
          <w:lang w:eastAsia="ru-RU"/>
        </w:rPr>
        <w:t xml:space="preserve"> </w:t>
      </w:r>
    </w:p>
    <w:p w:rsidR="00B907DF" w:rsidRDefault="00654D8D" w:rsidP="00E57253">
      <w:pPr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Стратегии государственной политики Российской Федерации </w:t>
      </w:r>
      <w:r w:rsidR="00286D80">
        <w:rPr>
          <w:b/>
          <w:sz w:val="28"/>
          <w:szCs w:val="28"/>
          <w:lang w:eastAsia="ru-RU"/>
        </w:rPr>
        <w:t xml:space="preserve">в отношении российского казачества </w:t>
      </w:r>
      <w:r>
        <w:rPr>
          <w:b/>
          <w:sz w:val="28"/>
          <w:szCs w:val="28"/>
          <w:lang w:eastAsia="ru-RU"/>
        </w:rPr>
        <w:t xml:space="preserve">на </w:t>
      </w:r>
      <w:r w:rsidR="00286D80">
        <w:rPr>
          <w:b/>
          <w:sz w:val="28"/>
          <w:szCs w:val="28"/>
          <w:lang w:eastAsia="ru-RU"/>
        </w:rPr>
        <w:t>2021-2030 годы</w:t>
      </w:r>
      <w:r>
        <w:rPr>
          <w:b/>
          <w:sz w:val="28"/>
          <w:szCs w:val="28"/>
          <w:lang w:eastAsia="ru-RU"/>
        </w:rPr>
        <w:t xml:space="preserve"> </w:t>
      </w:r>
    </w:p>
    <w:bookmarkEnd w:id="0"/>
    <w:p w:rsidR="00C45CB9" w:rsidRDefault="00C45CB9" w:rsidP="00B907DF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8B5899" w:rsidRDefault="00286D80" w:rsidP="00E646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распоряжения Правительства Российской Федерации от 18.11.2023 № 3248</w:t>
      </w:r>
      <w:r w:rsidR="004B5024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286D80">
        <w:rPr>
          <w:sz w:val="28"/>
          <w:szCs w:val="28"/>
        </w:rPr>
        <w:t>Об утверждении плана мероприятий на 2024</w:t>
      </w:r>
      <w:r>
        <w:rPr>
          <w:sz w:val="28"/>
          <w:szCs w:val="28"/>
        </w:rPr>
        <w:t>-</w:t>
      </w:r>
      <w:r w:rsidRPr="00286D80">
        <w:rPr>
          <w:sz w:val="28"/>
          <w:szCs w:val="28"/>
        </w:rPr>
        <w:t>2026 годы по реализации Стратегии государственной политики Российской Федерации в отношении российского казачества на 2021</w:t>
      </w:r>
      <w:r>
        <w:rPr>
          <w:sz w:val="28"/>
          <w:szCs w:val="28"/>
        </w:rPr>
        <w:t>-</w:t>
      </w:r>
      <w:r w:rsidRPr="00286D80">
        <w:rPr>
          <w:sz w:val="28"/>
          <w:szCs w:val="28"/>
        </w:rPr>
        <w:t>2030 годы</w:t>
      </w:r>
      <w:r>
        <w:rPr>
          <w:sz w:val="28"/>
          <w:szCs w:val="28"/>
        </w:rPr>
        <w:t xml:space="preserve">», </w:t>
      </w:r>
      <w:r w:rsidR="006D7C48">
        <w:rPr>
          <w:sz w:val="28"/>
          <w:szCs w:val="28"/>
        </w:rPr>
        <w:t xml:space="preserve">распоряжения </w:t>
      </w:r>
      <w:r w:rsidR="00786991">
        <w:rPr>
          <w:sz w:val="28"/>
          <w:szCs w:val="28"/>
        </w:rPr>
        <w:t xml:space="preserve">Правительства </w:t>
      </w:r>
      <w:r w:rsidR="006D7C48">
        <w:rPr>
          <w:sz w:val="28"/>
          <w:szCs w:val="28"/>
        </w:rPr>
        <w:t>Кемеровской</w:t>
      </w:r>
      <w:r w:rsidR="00786991">
        <w:rPr>
          <w:sz w:val="28"/>
          <w:szCs w:val="28"/>
        </w:rPr>
        <w:t xml:space="preserve"> области - Кузбасса</w:t>
      </w:r>
      <w:r w:rsidR="006D7C48">
        <w:rPr>
          <w:sz w:val="28"/>
          <w:szCs w:val="28"/>
        </w:rPr>
        <w:t xml:space="preserve"> </w:t>
      </w:r>
      <w:r w:rsidR="00654D8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654D8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54D8D">
        <w:rPr>
          <w:sz w:val="28"/>
          <w:szCs w:val="28"/>
        </w:rPr>
        <w:t>.20</w:t>
      </w:r>
      <w:r w:rsidR="0078699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B5899">
        <w:rPr>
          <w:sz w:val="28"/>
          <w:szCs w:val="28"/>
        </w:rPr>
        <w:t xml:space="preserve"> </w:t>
      </w:r>
      <w:r w:rsidR="00654D8D">
        <w:rPr>
          <w:sz w:val="28"/>
          <w:szCs w:val="28"/>
        </w:rPr>
        <w:t>№</w:t>
      </w:r>
      <w:r w:rsidR="008B5899">
        <w:rPr>
          <w:sz w:val="28"/>
          <w:szCs w:val="28"/>
        </w:rPr>
        <w:t xml:space="preserve"> </w:t>
      </w:r>
      <w:r>
        <w:rPr>
          <w:sz w:val="28"/>
          <w:szCs w:val="28"/>
        </w:rPr>
        <w:t>789</w:t>
      </w:r>
      <w:r w:rsidR="008B5899">
        <w:rPr>
          <w:sz w:val="28"/>
          <w:szCs w:val="28"/>
        </w:rPr>
        <w:t xml:space="preserve">-р «Об утверждении плана мероприятий </w:t>
      </w:r>
      <w:r>
        <w:rPr>
          <w:sz w:val="28"/>
          <w:szCs w:val="28"/>
        </w:rPr>
        <w:t xml:space="preserve">на 2024-2026 годы </w:t>
      </w:r>
      <w:r w:rsidR="008B5899">
        <w:rPr>
          <w:sz w:val="28"/>
          <w:szCs w:val="28"/>
        </w:rPr>
        <w:t xml:space="preserve">по реализации Стратегии государственной политики Российской Федерации </w:t>
      </w:r>
      <w:r>
        <w:rPr>
          <w:sz w:val="28"/>
          <w:szCs w:val="28"/>
        </w:rPr>
        <w:t xml:space="preserve">в отношении российского казачества </w:t>
      </w:r>
      <w:r w:rsidR="008B5899">
        <w:rPr>
          <w:sz w:val="28"/>
          <w:szCs w:val="28"/>
        </w:rPr>
        <w:t xml:space="preserve">на </w:t>
      </w:r>
      <w:r>
        <w:rPr>
          <w:sz w:val="28"/>
          <w:szCs w:val="28"/>
        </w:rPr>
        <w:t>2021-2030 годы на территории Кемеровской области – Кузбасса»</w:t>
      </w:r>
      <w:r w:rsidR="008B5899">
        <w:rPr>
          <w:sz w:val="28"/>
          <w:szCs w:val="28"/>
        </w:rPr>
        <w:t>:</w:t>
      </w:r>
      <w:r w:rsidR="00654D8D">
        <w:rPr>
          <w:sz w:val="28"/>
          <w:szCs w:val="28"/>
        </w:rPr>
        <w:t xml:space="preserve"> </w:t>
      </w:r>
    </w:p>
    <w:p w:rsidR="00E37AF9" w:rsidRDefault="00E646B4" w:rsidP="00E3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899" w:rsidRPr="00FE6F5B">
        <w:rPr>
          <w:sz w:val="28"/>
          <w:szCs w:val="28"/>
        </w:rPr>
        <w:t xml:space="preserve">Утвердить прилагаемый план мероприятий </w:t>
      </w:r>
      <w:r w:rsidR="00621D69" w:rsidRPr="00621D69">
        <w:rPr>
          <w:bCs/>
          <w:sz w:val="28"/>
          <w:szCs w:val="28"/>
          <w:lang w:eastAsia="ru-RU"/>
        </w:rPr>
        <w:t xml:space="preserve">на 2024-2026 годы по реализации в Промышленновском </w:t>
      </w:r>
      <w:r w:rsidR="00621D69" w:rsidRPr="00621D69">
        <w:rPr>
          <w:bCs/>
          <w:color w:val="auto"/>
          <w:sz w:val="28"/>
          <w:szCs w:val="28"/>
          <w:lang w:eastAsia="ru-RU"/>
        </w:rPr>
        <w:t xml:space="preserve">муниципальном округе </w:t>
      </w:r>
      <w:r w:rsidR="00621D69" w:rsidRPr="00621D69">
        <w:rPr>
          <w:bCs/>
          <w:sz w:val="28"/>
          <w:szCs w:val="28"/>
          <w:lang w:eastAsia="ru-RU"/>
        </w:rPr>
        <w:t xml:space="preserve">Стратегии государственной политики Российской Федерации в отношении российского казачества на 2021-2030 годы </w:t>
      </w:r>
      <w:r w:rsidR="00723ADB">
        <w:rPr>
          <w:sz w:val="28"/>
          <w:szCs w:val="28"/>
        </w:rPr>
        <w:t>(далее – План)</w:t>
      </w:r>
      <w:r w:rsidR="00FE6F5B" w:rsidRPr="00FE6F5B">
        <w:rPr>
          <w:sz w:val="28"/>
          <w:szCs w:val="28"/>
        </w:rPr>
        <w:t>.</w:t>
      </w:r>
      <w:r w:rsidR="007E0B37" w:rsidRPr="00FE6F5B">
        <w:rPr>
          <w:sz w:val="28"/>
          <w:szCs w:val="28"/>
        </w:rPr>
        <w:t xml:space="preserve"> </w:t>
      </w:r>
    </w:p>
    <w:p w:rsidR="00E37AF9" w:rsidRDefault="00E37AF9" w:rsidP="00E3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679C" w:rsidRPr="00723ADB">
        <w:rPr>
          <w:sz w:val="28"/>
          <w:szCs w:val="28"/>
        </w:rPr>
        <w:t>Управлению культуры, молодежной политики, спорта и туризма администрации</w:t>
      </w:r>
      <w:r w:rsidR="00723ADB" w:rsidRPr="00723ADB">
        <w:rPr>
          <w:sz w:val="28"/>
          <w:szCs w:val="28"/>
        </w:rPr>
        <w:t xml:space="preserve"> Промышленновского муниципального </w:t>
      </w:r>
      <w:r w:rsidR="00786991">
        <w:rPr>
          <w:sz w:val="28"/>
          <w:szCs w:val="28"/>
        </w:rPr>
        <w:t xml:space="preserve">округа </w:t>
      </w:r>
      <w:r w:rsidR="00723ADB" w:rsidRPr="00723ADB">
        <w:rPr>
          <w:sz w:val="28"/>
          <w:szCs w:val="28"/>
        </w:rPr>
        <w:t xml:space="preserve">(далее – УКМПСТ Промышленновского </w:t>
      </w:r>
      <w:r w:rsidR="00786991">
        <w:rPr>
          <w:sz w:val="28"/>
          <w:szCs w:val="28"/>
        </w:rPr>
        <w:t>округа</w:t>
      </w:r>
      <w:r w:rsidR="00723ADB" w:rsidRPr="00723ADB">
        <w:rPr>
          <w:sz w:val="28"/>
          <w:szCs w:val="28"/>
        </w:rPr>
        <w:t xml:space="preserve">) (А.А. Мясоедова) </w:t>
      </w:r>
      <w:r w:rsidR="00723ADB">
        <w:rPr>
          <w:sz w:val="28"/>
          <w:szCs w:val="28"/>
        </w:rPr>
        <w:t>осуществлять контроль за ходом выполнения Плана</w:t>
      </w:r>
      <w:r w:rsidR="00621D69">
        <w:rPr>
          <w:sz w:val="28"/>
          <w:szCs w:val="28"/>
        </w:rPr>
        <w:t xml:space="preserve"> в установленные сроки</w:t>
      </w:r>
      <w:r w:rsidR="00723A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07DF" w:rsidRPr="00723ADB" w:rsidRDefault="00E37AF9" w:rsidP="00E37AF9">
      <w:pPr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3. Ответственным исполнителям Плана</w:t>
      </w:r>
      <w:r w:rsidR="00B723EF">
        <w:rPr>
          <w:sz w:val="28"/>
          <w:szCs w:val="28"/>
        </w:rPr>
        <w:t>:</w:t>
      </w:r>
    </w:p>
    <w:p w:rsidR="00B907DF" w:rsidRDefault="00393EA2" w:rsidP="00501141">
      <w:pPr>
        <w:pStyle w:val="Iauiue"/>
        <w:tabs>
          <w:tab w:val="left" w:pos="709"/>
        </w:tabs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 о</w:t>
      </w:r>
      <w:r w:rsidR="0048681A">
        <w:rPr>
          <w:color w:val="auto"/>
          <w:sz w:val="28"/>
          <w:szCs w:val="28"/>
          <w:lang w:eastAsia="ru-RU"/>
        </w:rPr>
        <w:t xml:space="preserve">беспечить </w:t>
      </w:r>
      <w:r w:rsidR="00E57253">
        <w:rPr>
          <w:color w:val="auto"/>
          <w:sz w:val="28"/>
          <w:szCs w:val="28"/>
          <w:lang w:eastAsia="ru-RU"/>
        </w:rPr>
        <w:t xml:space="preserve">проведение </w:t>
      </w:r>
      <w:r w:rsidR="0048681A">
        <w:rPr>
          <w:color w:val="auto"/>
          <w:sz w:val="28"/>
          <w:szCs w:val="28"/>
          <w:lang w:eastAsia="ru-RU"/>
        </w:rPr>
        <w:t>мероприятий</w:t>
      </w:r>
      <w:r w:rsidR="00E57253">
        <w:rPr>
          <w:color w:val="auto"/>
          <w:sz w:val="28"/>
          <w:szCs w:val="28"/>
          <w:lang w:eastAsia="ru-RU"/>
        </w:rPr>
        <w:t xml:space="preserve"> в соответствии с </w:t>
      </w:r>
      <w:r w:rsidR="0048681A">
        <w:rPr>
          <w:color w:val="auto"/>
          <w:sz w:val="28"/>
          <w:szCs w:val="28"/>
          <w:lang w:eastAsia="ru-RU"/>
        </w:rPr>
        <w:t>утвержденны</w:t>
      </w:r>
      <w:r w:rsidR="00E57253">
        <w:rPr>
          <w:color w:val="auto"/>
          <w:sz w:val="28"/>
          <w:szCs w:val="28"/>
          <w:lang w:eastAsia="ru-RU"/>
        </w:rPr>
        <w:t>м</w:t>
      </w:r>
      <w:r w:rsidR="0048681A">
        <w:rPr>
          <w:color w:val="auto"/>
          <w:sz w:val="28"/>
          <w:szCs w:val="28"/>
          <w:lang w:eastAsia="ru-RU"/>
        </w:rPr>
        <w:t xml:space="preserve"> Планом;</w:t>
      </w:r>
    </w:p>
    <w:p w:rsidR="0048681A" w:rsidRDefault="0048681A" w:rsidP="00501141">
      <w:pPr>
        <w:pStyle w:val="Iauiue"/>
        <w:tabs>
          <w:tab w:val="left" w:pos="0"/>
          <w:tab w:val="left" w:pos="567"/>
          <w:tab w:val="left" w:pos="709"/>
        </w:tabs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3.2</w:t>
      </w:r>
      <w:r w:rsidR="000C33E3">
        <w:rPr>
          <w:color w:val="auto"/>
          <w:sz w:val="28"/>
          <w:szCs w:val="28"/>
          <w:lang w:eastAsia="ru-RU"/>
        </w:rPr>
        <w:t>.</w:t>
      </w:r>
      <w:r w:rsidR="00070ABA">
        <w:rPr>
          <w:color w:val="auto"/>
          <w:sz w:val="28"/>
          <w:szCs w:val="28"/>
          <w:lang w:eastAsia="ru-RU"/>
        </w:rPr>
        <w:t xml:space="preserve"> </w:t>
      </w:r>
      <w:r w:rsidR="00393EA2">
        <w:rPr>
          <w:color w:val="auto"/>
          <w:sz w:val="28"/>
          <w:szCs w:val="28"/>
          <w:lang w:eastAsia="ru-RU"/>
        </w:rPr>
        <w:t>пр</w:t>
      </w:r>
      <w:r>
        <w:rPr>
          <w:color w:val="auto"/>
          <w:sz w:val="28"/>
          <w:szCs w:val="28"/>
          <w:lang w:eastAsia="ru-RU"/>
        </w:rPr>
        <w:t xml:space="preserve">едоставлять в УКМПСТ Промышленновского </w:t>
      </w:r>
      <w:r w:rsidR="00501141">
        <w:rPr>
          <w:color w:val="auto"/>
          <w:sz w:val="28"/>
          <w:szCs w:val="28"/>
          <w:lang w:eastAsia="ru-RU"/>
        </w:rPr>
        <w:t>округа</w:t>
      </w:r>
      <w:r>
        <w:rPr>
          <w:color w:val="auto"/>
          <w:sz w:val="28"/>
          <w:szCs w:val="28"/>
          <w:lang w:eastAsia="ru-RU"/>
        </w:rPr>
        <w:t xml:space="preserve"> информацию о ходе выполнения </w:t>
      </w:r>
      <w:r w:rsidR="00621D69">
        <w:rPr>
          <w:color w:val="auto"/>
          <w:sz w:val="28"/>
          <w:szCs w:val="28"/>
          <w:lang w:eastAsia="ru-RU"/>
        </w:rPr>
        <w:t>П</w:t>
      </w:r>
      <w:r>
        <w:rPr>
          <w:color w:val="auto"/>
          <w:sz w:val="28"/>
          <w:szCs w:val="28"/>
          <w:lang w:eastAsia="ru-RU"/>
        </w:rPr>
        <w:t xml:space="preserve">лана </w:t>
      </w:r>
      <w:r w:rsidR="002F3FAB">
        <w:rPr>
          <w:color w:val="auto"/>
          <w:sz w:val="28"/>
          <w:szCs w:val="28"/>
          <w:lang w:eastAsia="ru-RU"/>
        </w:rPr>
        <w:t xml:space="preserve">и доклад о проделанной работе ежегодно </w:t>
      </w:r>
      <w:r>
        <w:rPr>
          <w:color w:val="auto"/>
          <w:sz w:val="28"/>
          <w:szCs w:val="28"/>
          <w:lang w:eastAsia="ru-RU"/>
        </w:rPr>
        <w:t xml:space="preserve">за первое полугодие до </w:t>
      </w:r>
      <w:r w:rsidR="00897CFD">
        <w:rPr>
          <w:color w:val="auto"/>
          <w:sz w:val="28"/>
          <w:szCs w:val="28"/>
          <w:lang w:eastAsia="ru-RU"/>
        </w:rPr>
        <w:t>1 ию</w:t>
      </w:r>
      <w:r w:rsidR="002F3FAB">
        <w:rPr>
          <w:color w:val="auto"/>
          <w:sz w:val="28"/>
          <w:szCs w:val="28"/>
          <w:lang w:eastAsia="ru-RU"/>
        </w:rPr>
        <w:t>л</w:t>
      </w:r>
      <w:r w:rsidR="00897CFD">
        <w:rPr>
          <w:color w:val="auto"/>
          <w:sz w:val="28"/>
          <w:szCs w:val="28"/>
          <w:lang w:eastAsia="ru-RU"/>
        </w:rPr>
        <w:t xml:space="preserve">я, за второе полугодие до </w:t>
      </w:r>
      <w:r w:rsidR="002F3FAB">
        <w:rPr>
          <w:color w:val="auto"/>
          <w:sz w:val="28"/>
          <w:szCs w:val="28"/>
          <w:lang w:eastAsia="ru-RU"/>
        </w:rPr>
        <w:t>25</w:t>
      </w:r>
      <w:r w:rsidR="00897CFD">
        <w:rPr>
          <w:color w:val="auto"/>
          <w:sz w:val="28"/>
          <w:szCs w:val="28"/>
          <w:lang w:eastAsia="ru-RU"/>
        </w:rPr>
        <w:t xml:space="preserve"> декабря.</w:t>
      </w:r>
    </w:p>
    <w:p w:rsidR="00897CFD" w:rsidRDefault="00897CFD" w:rsidP="00501141">
      <w:pPr>
        <w:pStyle w:val="Iauiue"/>
        <w:tabs>
          <w:tab w:val="left" w:pos="709"/>
        </w:tabs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4. М</w:t>
      </w:r>
      <w:r w:rsidR="001F1F3E">
        <w:rPr>
          <w:color w:val="auto"/>
          <w:sz w:val="28"/>
          <w:szCs w:val="28"/>
          <w:lang w:eastAsia="ru-RU"/>
        </w:rPr>
        <w:t>КП</w:t>
      </w:r>
      <w:r>
        <w:rPr>
          <w:color w:val="auto"/>
          <w:sz w:val="28"/>
          <w:szCs w:val="28"/>
          <w:lang w:eastAsia="ru-RU"/>
        </w:rPr>
        <w:t xml:space="preserve"> «Редакция газеты «Эхо» (</w:t>
      </w:r>
      <w:r w:rsidR="002F3FAB">
        <w:rPr>
          <w:color w:val="auto"/>
          <w:sz w:val="28"/>
          <w:szCs w:val="28"/>
          <w:lang w:eastAsia="ru-RU"/>
        </w:rPr>
        <w:t>Е.М. Куценко</w:t>
      </w:r>
      <w:r>
        <w:rPr>
          <w:color w:val="auto"/>
          <w:sz w:val="28"/>
          <w:szCs w:val="28"/>
          <w:lang w:eastAsia="ru-RU"/>
        </w:rPr>
        <w:t xml:space="preserve">) организовать работу по информированию населения посредством </w:t>
      </w:r>
      <w:r w:rsidR="000A0D64">
        <w:rPr>
          <w:color w:val="auto"/>
          <w:sz w:val="28"/>
          <w:szCs w:val="28"/>
          <w:lang w:eastAsia="ru-RU"/>
        </w:rPr>
        <w:t>средств массовой информации</w:t>
      </w:r>
      <w:r>
        <w:rPr>
          <w:color w:val="auto"/>
          <w:sz w:val="28"/>
          <w:szCs w:val="28"/>
          <w:lang w:eastAsia="ru-RU"/>
        </w:rPr>
        <w:t xml:space="preserve"> о</w:t>
      </w:r>
      <w:r w:rsidR="00E37AF9">
        <w:rPr>
          <w:color w:val="auto"/>
          <w:sz w:val="28"/>
          <w:szCs w:val="28"/>
          <w:lang w:eastAsia="ru-RU"/>
        </w:rPr>
        <w:t>б исполнении Плана</w:t>
      </w:r>
      <w:r>
        <w:rPr>
          <w:color w:val="auto"/>
          <w:sz w:val="28"/>
          <w:szCs w:val="28"/>
          <w:lang w:eastAsia="ru-RU"/>
        </w:rPr>
        <w:t>.</w:t>
      </w:r>
    </w:p>
    <w:p w:rsidR="008A485A" w:rsidRDefault="0001375F" w:rsidP="008A485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E7A">
        <w:rPr>
          <w:sz w:val="28"/>
          <w:szCs w:val="28"/>
        </w:rPr>
        <w:t xml:space="preserve">. </w:t>
      </w:r>
      <w:r w:rsidR="00C87E7A" w:rsidRPr="00B239C5">
        <w:rPr>
          <w:sz w:val="28"/>
          <w:szCs w:val="28"/>
        </w:rPr>
        <w:t>Разместить настоящее постановление на официальном сайте администрации</w:t>
      </w:r>
      <w:r w:rsidR="00C87E7A">
        <w:rPr>
          <w:sz w:val="28"/>
          <w:szCs w:val="28"/>
        </w:rPr>
        <w:t xml:space="preserve"> </w:t>
      </w:r>
      <w:r w:rsidR="00C87E7A" w:rsidRPr="00B239C5">
        <w:rPr>
          <w:sz w:val="28"/>
          <w:szCs w:val="28"/>
        </w:rPr>
        <w:t xml:space="preserve">Промышленновского муниципального </w:t>
      </w:r>
      <w:r w:rsidR="00501141">
        <w:rPr>
          <w:sz w:val="28"/>
          <w:szCs w:val="28"/>
        </w:rPr>
        <w:t>округа</w:t>
      </w:r>
      <w:r w:rsidR="00C87E7A" w:rsidRPr="00B239C5">
        <w:rPr>
          <w:sz w:val="28"/>
          <w:szCs w:val="28"/>
        </w:rPr>
        <w:t xml:space="preserve">                                      в сети Интернет</w:t>
      </w:r>
      <w:r w:rsidR="00C87E7A">
        <w:rPr>
          <w:sz w:val="28"/>
          <w:szCs w:val="28"/>
        </w:rPr>
        <w:t>.</w:t>
      </w:r>
      <w:r w:rsidR="00C87E7A" w:rsidRPr="00B239C5">
        <w:rPr>
          <w:sz w:val="28"/>
          <w:szCs w:val="28"/>
        </w:rPr>
        <w:t xml:space="preserve"> </w:t>
      </w:r>
    </w:p>
    <w:p w:rsidR="00C87E7A" w:rsidRDefault="0001375F" w:rsidP="008A485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E7A">
        <w:rPr>
          <w:sz w:val="28"/>
          <w:szCs w:val="28"/>
        </w:rPr>
        <w:t>. Контроль за исполнением настоящего постановления возложить на</w:t>
      </w:r>
      <w:r w:rsidR="00074886">
        <w:rPr>
          <w:sz w:val="28"/>
          <w:szCs w:val="28"/>
        </w:rPr>
        <w:t xml:space="preserve"> </w:t>
      </w:r>
      <w:r w:rsidR="00C87E7A">
        <w:rPr>
          <w:sz w:val="28"/>
          <w:szCs w:val="28"/>
        </w:rPr>
        <w:t xml:space="preserve">  заместителя главы Промышленновского муниципального </w:t>
      </w:r>
      <w:r w:rsidR="00501141">
        <w:rPr>
          <w:sz w:val="28"/>
          <w:szCs w:val="28"/>
        </w:rPr>
        <w:t>округа</w:t>
      </w:r>
      <w:r w:rsidR="00C87E7A">
        <w:rPr>
          <w:sz w:val="28"/>
          <w:szCs w:val="28"/>
        </w:rPr>
        <w:t xml:space="preserve"> – начальника Управления культуры, молодежной политики, спорта и туризма администрации Промышленновского муниципального </w:t>
      </w:r>
      <w:r w:rsidR="00501141">
        <w:rPr>
          <w:sz w:val="28"/>
          <w:szCs w:val="28"/>
        </w:rPr>
        <w:t>округа</w:t>
      </w:r>
      <w:r w:rsidR="00C87E7A">
        <w:rPr>
          <w:sz w:val="28"/>
          <w:szCs w:val="28"/>
        </w:rPr>
        <w:t xml:space="preserve"> А.А. Мясоедову.</w:t>
      </w:r>
    </w:p>
    <w:p w:rsidR="00C87E7A" w:rsidRDefault="0001375F" w:rsidP="00C87E7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7E7A">
        <w:rPr>
          <w:sz w:val="28"/>
          <w:szCs w:val="28"/>
        </w:rPr>
        <w:t>. Постановление вступает в силу со дня подписания.</w:t>
      </w: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FD5BEB" w:rsidRDefault="00FD5BEB" w:rsidP="005628F7">
            <w:pPr>
              <w:jc w:val="center"/>
              <w:rPr>
                <w:sz w:val="28"/>
                <w:szCs w:val="28"/>
              </w:rPr>
            </w:pPr>
          </w:p>
          <w:p w:rsidR="00501141" w:rsidRDefault="00501141" w:rsidP="005628F7">
            <w:pPr>
              <w:jc w:val="center"/>
              <w:rPr>
                <w:sz w:val="28"/>
                <w:szCs w:val="28"/>
              </w:rPr>
            </w:pPr>
          </w:p>
          <w:p w:rsidR="00501141" w:rsidRDefault="00501141" w:rsidP="005628F7">
            <w:pPr>
              <w:jc w:val="center"/>
              <w:rPr>
                <w:sz w:val="28"/>
                <w:szCs w:val="28"/>
              </w:rPr>
            </w:pPr>
          </w:p>
          <w:p w:rsidR="00195CFD" w:rsidRDefault="005628F7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D5B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5F4580">
        <w:trPr>
          <w:trHeight w:val="323"/>
        </w:trPr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3505B">
              <w:rPr>
                <w:sz w:val="28"/>
                <w:szCs w:val="28"/>
              </w:rPr>
              <w:t>округа</w:t>
            </w:r>
          </w:p>
        </w:tc>
        <w:tc>
          <w:tcPr>
            <w:tcW w:w="3766" w:type="dxa"/>
          </w:tcPr>
          <w:p w:rsidR="00195CFD" w:rsidRDefault="007F2DD5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D5BEB">
              <w:rPr>
                <w:sz w:val="28"/>
                <w:szCs w:val="28"/>
              </w:rPr>
              <w:t xml:space="preserve">          </w:t>
            </w:r>
            <w:r w:rsidR="00501141">
              <w:rPr>
                <w:sz w:val="28"/>
                <w:szCs w:val="28"/>
              </w:rPr>
              <w:t xml:space="preserve">С.А. </w:t>
            </w:r>
            <w:proofErr w:type="spellStart"/>
            <w:r w:rsidR="0050114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E1709" w:rsidRDefault="008E1709" w:rsidP="00C87E7A">
      <w:pPr>
        <w:suppressAutoHyphens w:val="0"/>
        <w:autoSpaceDE w:val="0"/>
        <w:autoSpaceDN w:val="0"/>
        <w:adjustRightInd w:val="0"/>
        <w:ind w:left="4536"/>
        <w:jc w:val="center"/>
        <w:rPr>
          <w:rFonts w:eastAsia="Calibri"/>
          <w:color w:val="auto"/>
          <w:sz w:val="28"/>
          <w:szCs w:val="28"/>
          <w:lang w:eastAsia="en-US"/>
        </w:rPr>
        <w:sectPr w:rsidR="008E1709" w:rsidSect="00D95B76">
          <w:footerReference w:type="default" r:id="rId9"/>
          <w:pgSz w:w="11906" w:h="16838"/>
          <w:pgMar w:top="1134" w:right="851" w:bottom="680" w:left="1474" w:header="0" w:footer="408" w:gutter="0"/>
          <w:pgNumType w:start="1"/>
          <w:cols w:space="720"/>
          <w:formProt w:val="0"/>
          <w:titlePg/>
          <w:docGrid w:linePitch="360" w:charSpace="2047"/>
        </w:sectPr>
      </w:pPr>
    </w:p>
    <w:p w:rsidR="008E1709" w:rsidRPr="00D07A98" w:rsidRDefault="008E1709" w:rsidP="008E1709">
      <w:pPr>
        <w:ind w:left="963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</w:t>
      </w:r>
      <w:r w:rsidRPr="00D07A98">
        <w:rPr>
          <w:color w:val="000000"/>
          <w:sz w:val="28"/>
          <w:szCs w:val="28"/>
        </w:rPr>
        <w:t>ВЕРЖДЕН</w:t>
      </w:r>
    </w:p>
    <w:p w:rsidR="008E1709" w:rsidRPr="00D07A98" w:rsidRDefault="008E1709" w:rsidP="008E1709">
      <w:pPr>
        <w:ind w:left="9639"/>
        <w:jc w:val="center"/>
        <w:rPr>
          <w:sz w:val="28"/>
          <w:szCs w:val="28"/>
        </w:rPr>
      </w:pPr>
      <w:r w:rsidRPr="00D07A98">
        <w:rPr>
          <w:sz w:val="28"/>
          <w:szCs w:val="28"/>
        </w:rPr>
        <w:t xml:space="preserve">постановлением администрации </w:t>
      </w:r>
    </w:p>
    <w:p w:rsidR="008E1709" w:rsidRPr="00D07A98" w:rsidRDefault="008E1709" w:rsidP="008E1709">
      <w:pPr>
        <w:ind w:left="9639"/>
        <w:jc w:val="center"/>
        <w:rPr>
          <w:sz w:val="28"/>
          <w:szCs w:val="28"/>
        </w:rPr>
      </w:pPr>
      <w:r w:rsidRPr="00D07A98">
        <w:rPr>
          <w:sz w:val="28"/>
          <w:szCs w:val="28"/>
        </w:rPr>
        <w:t xml:space="preserve">Промышленновского  </w:t>
      </w:r>
    </w:p>
    <w:p w:rsidR="008E1709" w:rsidRPr="00D07A98" w:rsidRDefault="008E1709" w:rsidP="008E1709">
      <w:pPr>
        <w:ind w:left="9639"/>
        <w:jc w:val="center"/>
        <w:rPr>
          <w:sz w:val="28"/>
          <w:szCs w:val="28"/>
        </w:rPr>
      </w:pPr>
      <w:r w:rsidRPr="00D07A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8E1709" w:rsidRPr="00F4578B" w:rsidRDefault="008E1709" w:rsidP="008E1709">
      <w:pPr>
        <w:ind w:left="9639"/>
        <w:jc w:val="center"/>
        <w:rPr>
          <w:sz w:val="28"/>
          <w:szCs w:val="28"/>
        </w:rPr>
      </w:pPr>
      <w:r w:rsidRPr="00D07A9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 февраля 2024</w:t>
      </w:r>
      <w:r>
        <w:rPr>
          <w:sz w:val="28"/>
          <w:szCs w:val="28"/>
        </w:rPr>
        <w:t xml:space="preserve"> г. </w:t>
      </w:r>
      <w:r w:rsidRPr="00D07A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161-П</w:t>
      </w:r>
    </w:p>
    <w:p w:rsidR="008E1709" w:rsidRDefault="008E1709" w:rsidP="008E170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8E1709" w:rsidRPr="00305AB9" w:rsidRDefault="008E1709" w:rsidP="008E170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305AB9">
        <w:rPr>
          <w:b/>
          <w:sz w:val="28"/>
          <w:szCs w:val="28"/>
        </w:rPr>
        <w:t>П</w:t>
      </w:r>
      <w:proofErr w:type="gramEnd"/>
      <w:r w:rsidRPr="00305AB9">
        <w:rPr>
          <w:b/>
          <w:sz w:val="28"/>
          <w:szCs w:val="28"/>
        </w:rPr>
        <w:t xml:space="preserve"> Л А Н </w:t>
      </w:r>
    </w:p>
    <w:p w:rsidR="008E1709" w:rsidRPr="0016404A" w:rsidRDefault="008E1709" w:rsidP="008E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16404A">
        <w:rPr>
          <w:b/>
          <w:sz w:val="28"/>
          <w:szCs w:val="28"/>
        </w:rPr>
        <w:t xml:space="preserve">на 2024-2026 годы по реализации </w:t>
      </w:r>
    </w:p>
    <w:p w:rsidR="008E1709" w:rsidRPr="0016404A" w:rsidRDefault="008E1709" w:rsidP="008E1709">
      <w:pPr>
        <w:jc w:val="center"/>
        <w:rPr>
          <w:b/>
          <w:bCs/>
          <w:sz w:val="28"/>
          <w:szCs w:val="28"/>
        </w:rPr>
      </w:pPr>
      <w:r w:rsidRPr="0016404A">
        <w:rPr>
          <w:b/>
          <w:sz w:val="28"/>
          <w:szCs w:val="28"/>
        </w:rPr>
        <w:t xml:space="preserve">в Промышленновском </w:t>
      </w:r>
      <w:r w:rsidRPr="0016404A">
        <w:rPr>
          <w:b/>
          <w:bCs/>
          <w:sz w:val="28"/>
          <w:szCs w:val="28"/>
        </w:rPr>
        <w:t xml:space="preserve">муниципальном округе </w:t>
      </w:r>
    </w:p>
    <w:p w:rsidR="008E1709" w:rsidRDefault="008E1709" w:rsidP="008E1709">
      <w:pPr>
        <w:jc w:val="center"/>
        <w:rPr>
          <w:b/>
          <w:sz w:val="28"/>
          <w:szCs w:val="28"/>
        </w:rPr>
      </w:pPr>
      <w:r w:rsidRPr="0016404A">
        <w:rPr>
          <w:b/>
          <w:sz w:val="28"/>
          <w:szCs w:val="28"/>
        </w:rPr>
        <w:t xml:space="preserve">Стратегии государственной политики Российской Федерации </w:t>
      </w:r>
    </w:p>
    <w:p w:rsidR="008E1709" w:rsidRPr="0016404A" w:rsidRDefault="008E1709" w:rsidP="008E1709">
      <w:pPr>
        <w:jc w:val="center"/>
        <w:rPr>
          <w:b/>
          <w:bCs/>
          <w:sz w:val="28"/>
          <w:szCs w:val="28"/>
        </w:rPr>
      </w:pPr>
      <w:r w:rsidRPr="0016404A">
        <w:rPr>
          <w:b/>
          <w:sz w:val="28"/>
          <w:szCs w:val="28"/>
        </w:rPr>
        <w:t xml:space="preserve">в отношении российского казачества на 2021-2030 годы </w:t>
      </w:r>
    </w:p>
    <w:p w:rsidR="008E1709" w:rsidRPr="00305AB9" w:rsidRDefault="008E1709" w:rsidP="008E170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/>
      </w:tblPr>
      <w:tblGrid>
        <w:gridCol w:w="617"/>
        <w:gridCol w:w="2559"/>
        <w:gridCol w:w="1561"/>
        <w:gridCol w:w="2835"/>
        <w:gridCol w:w="3400"/>
        <w:gridCol w:w="2128"/>
        <w:gridCol w:w="2125"/>
      </w:tblGrid>
      <w:tr w:rsidR="008E1709" w:rsidRPr="00073A54" w:rsidTr="009F5D4D">
        <w:trPr>
          <w:cantSplit/>
        </w:trPr>
        <w:tc>
          <w:tcPr>
            <w:tcW w:w="617" w:type="dxa"/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  <w:rPr>
                <w:b/>
                <w:bCs/>
              </w:rPr>
            </w:pPr>
            <w:r w:rsidRPr="00073A5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73A54">
              <w:rPr>
                <w:b/>
                <w:bCs/>
              </w:rPr>
              <w:t>п</w:t>
            </w:r>
            <w:proofErr w:type="spellEnd"/>
            <w:proofErr w:type="gramEnd"/>
            <w:r w:rsidRPr="00073A54">
              <w:rPr>
                <w:b/>
                <w:bCs/>
              </w:rPr>
              <w:t>/</w:t>
            </w:r>
            <w:proofErr w:type="spellStart"/>
            <w:r w:rsidRPr="00073A5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9" w:type="dxa"/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  <w:rPr>
                <w:b/>
                <w:bCs/>
              </w:rPr>
            </w:pPr>
            <w:r w:rsidRPr="00073A5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  <w:rPr>
                <w:b/>
                <w:bCs/>
              </w:rPr>
            </w:pPr>
            <w:r w:rsidRPr="00073A54">
              <w:rPr>
                <w:b/>
                <w:bCs/>
              </w:rPr>
              <w:t>Срок исполнения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  <w:rPr>
                <w:b/>
                <w:bCs/>
              </w:rPr>
            </w:pPr>
            <w:r w:rsidRPr="00073A5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  <w:rPr>
                <w:b/>
                <w:bCs/>
              </w:rPr>
            </w:pPr>
            <w:r w:rsidRPr="00073A54">
              <w:rPr>
                <w:b/>
                <w:bCs/>
              </w:rPr>
              <w:t>Направление реализации задачи Стратегии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  <w:rPr>
                <w:b/>
                <w:bCs/>
              </w:rPr>
            </w:pPr>
            <w:r w:rsidRPr="00073A54">
              <w:rPr>
                <w:b/>
                <w:bCs/>
              </w:rPr>
              <w:t>Целевой показатель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об исполнении</w:t>
            </w:r>
            <w:r w:rsidRPr="00073A54">
              <w:rPr>
                <w:b/>
                <w:bCs/>
              </w:rPr>
              <w:t xml:space="preserve"> </w:t>
            </w:r>
          </w:p>
        </w:tc>
      </w:tr>
    </w:tbl>
    <w:p w:rsidR="008E1709" w:rsidRPr="00073A54" w:rsidRDefault="008E1709" w:rsidP="008E1709">
      <w:pPr>
        <w:spacing w:line="14" w:lineRule="auto"/>
      </w:pPr>
    </w:p>
    <w:tbl>
      <w:tblPr>
        <w:tblW w:w="1560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/>
      </w:tblPr>
      <w:tblGrid>
        <w:gridCol w:w="119"/>
        <w:gridCol w:w="624"/>
        <w:gridCol w:w="2552"/>
        <w:gridCol w:w="1561"/>
        <w:gridCol w:w="1870"/>
        <w:gridCol w:w="965"/>
        <w:gridCol w:w="3400"/>
        <w:gridCol w:w="2128"/>
        <w:gridCol w:w="2125"/>
        <w:gridCol w:w="256"/>
      </w:tblGrid>
      <w:tr w:rsidR="008E1709" w:rsidRPr="00073A54" w:rsidTr="009F5D4D">
        <w:trPr>
          <w:gridBefore w:val="1"/>
          <w:gridAfter w:val="1"/>
          <w:wBefore w:w="119" w:type="dxa"/>
          <w:wAfter w:w="256" w:type="dxa"/>
          <w:tblHeader/>
        </w:trPr>
        <w:tc>
          <w:tcPr>
            <w:tcW w:w="62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</w:pPr>
            <w:r w:rsidRPr="00073A54">
              <w:t>1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</w:pPr>
            <w:r w:rsidRPr="00073A54">
              <w:t>2</w:t>
            </w:r>
          </w:p>
        </w:tc>
        <w:tc>
          <w:tcPr>
            <w:tcW w:w="15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</w:pPr>
            <w:r w:rsidRPr="00073A54">
              <w:t>3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</w:pPr>
            <w:r w:rsidRPr="00073A54">
              <w:t>4</w:t>
            </w:r>
          </w:p>
        </w:tc>
        <w:tc>
          <w:tcPr>
            <w:tcW w:w="34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</w:pPr>
            <w:r w:rsidRPr="00073A54">
              <w:t>5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</w:pPr>
            <w:r w:rsidRPr="00073A54">
              <w:t>6</w:t>
            </w:r>
          </w:p>
        </w:tc>
        <w:tc>
          <w:tcPr>
            <w:tcW w:w="21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shd w:val="clear" w:color="auto" w:fill="FFFFFF"/>
              <w:jc w:val="center"/>
            </w:pPr>
            <w:r w:rsidRPr="00073A54">
              <w:t>7</w:t>
            </w: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15225" w:type="dxa"/>
            <w:gridSpan w:val="8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8E1709">
            <w:pPr>
              <w:pStyle w:val="ConsPlusNormal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142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Промышленновского муниципального округа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E1709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Промышленновского муниципального округа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отдел ГО и ЧС администрации Промышленновского муниципального округа,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  <w:tc>
          <w:tcPr>
            <w:tcW w:w="3400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 привлечения российского казачества к несению государственной или иной службы </w:t>
            </w:r>
          </w:p>
        </w:tc>
        <w:tc>
          <w:tcPr>
            <w:tcW w:w="2128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нормативных правовых актов</w:t>
            </w:r>
          </w:p>
        </w:tc>
        <w:tc>
          <w:tcPr>
            <w:tcW w:w="2125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142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073A54">
              <w:rPr>
                <w:color w:val="auto"/>
              </w:rPr>
              <w:t xml:space="preserve">Участие в мониторинге, проводимом ФАДН России, </w:t>
            </w:r>
            <w:proofErr w:type="spellStart"/>
            <w:r w:rsidRPr="00073A54">
              <w:rPr>
                <w:color w:val="auto"/>
              </w:rPr>
              <w:t>востребованности</w:t>
            </w:r>
            <w:proofErr w:type="spellEnd"/>
            <w:r w:rsidRPr="00073A54">
              <w:rPr>
                <w:color w:val="auto"/>
              </w:rPr>
              <w:t xml:space="preserve"> </w:t>
            </w:r>
            <w:r w:rsidRPr="00073A54">
              <w:rPr>
                <w:color w:val="auto"/>
              </w:rPr>
              <w:lastRenderedPageBreak/>
              <w:t>членов казачьих обществ на государственной и иной службе российского казачества, к которой привлекаются члены казачьих обществ, в соответствии с постановлением Правительства Российской Федерации от 26.02.2010 № 93 «О видах государственной или иной службы, к которой привлекаются члены хуторских, станичных, городских, районных (юртовых), окружных (</w:t>
            </w:r>
            <w:proofErr w:type="spellStart"/>
            <w:r w:rsidRPr="00073A54">
              <w:rPr>
                <w:color w:val="auto"/>
              </w:rPr>
              <w:t>отдельских</w:t>
            </w:r>
            <w:proofErr w:type="spellEnd"/>
            <w:r w:rsidRPr="00073A54">
              <w:rPr>
                <w:color w:val="auto"/>
              </w:rPr>
              <w:t xml:space="preserve">) и войсковых казачьих обществ» (по каждому виду службы) </w:t>
            </w:r>
            <w:proofErr w:type="gramEnd"/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1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E1709" w:rsidRDefault="008E1709" w:rsidP="009F5D4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Промышленновского муниципального округа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Управление культуры, молодежной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и туризма администрации Промышленновского муниципального округа, отдел ГО и ЧС администрации Промышленновского муниципального округа,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МВД России по Промышленновскому муниципальному округу (по согласованию), </w:t>
            </w:r>
          </w:p>
          <w:p w:rsidR="008E1709" w:rsidRDefault="008E1709" w:rsidP="009F5D4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Пожарно-спасательная часть 7 Пожарно-спасательного отряда ФПС ГПС ГУ МЧС России по Кемеровской области 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3400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привлечения российского казачества в соответствии с законодательством Российской Федерации к несению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или иной службы, к содействию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 местного самоуправления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их полномочий, в том числе к участию: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охране общественного порядка;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гражданской обороне;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направленных на укрепление гражданского единства, гармонизацию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в охране объектов культурного наследия</w:t>
            </w:r>
          </w:p>
        </w:tc>
        <w:tc>
          <w:tcPr>
            <w:tcW w:w="2128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lastRenderedPageBreak/>
              <w:t xml:space="preserve">Количество членов казачьих обществ, привлекаемых органами местного самоуправления </w:t>
            </w:r>
            <w:r w:rsidRPr="00073A54">
              <w:rPr>
                <w:color w:val="auto"/>
              </w:rPr>
              <w:lastRenderedPageBreak/>
              <w:t>муниципальных образований к государственной или иной службе российского казачества (по каждому виду службы)</w:t>
            </w:r>
          </w:p>
        </w:tc>
        <w:tc>
          <w:tcPr>
            <w:tcW w:w="2125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142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Style w:val="105pt0pt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E1709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Промышленновского муниципального округа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отдел ГО и ЧС администрации Промышленновского муниципального округа,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МВД России по Промышленновскому муниципальному округу (по согласованию) </w:t>
            </w:r>
          </w:p>
          <w:p w:rsidR="008E1709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E1709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E1709" w:rsidRPr="004E05C1" w:rsidRDefault="008E1709" w:rsidP="009F5D4D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Style w:val="af5"/>
                <w:rFonts w:ascii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3400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их полномочий, в том числе к участию: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охране общественного порядка;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гражданской обороне;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</w:t>
            </w: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lastRenderedPageBreak/>
              <w:t>гарнизонов;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8E1709" w:rsidRPr="00073A54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05pt0pt"/>
                <w:rFonts w:eastAsia="Calibri"/>
                <w:sz w:val="24"/>
                <w:szCs w:val="24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>в охране объектов культурного наследия</w:t>
            </w:r>
          </w:p>
        </w:tc>
        <w:tc>
          <w:tcPr>
            <w:tcW w:w="2128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заключенных договоров (соглашений) войсковых казачьих обществ с органами местного самоуправления муниципальных образований;</w:t>
            </w:r>
          </w:p>
          <w:p w:rsidR="008E1709" w:rsidRPr="00073A54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05pt0pt"/>
                <w:rFonts w:eastAsia="Calibri"/>
                <w:sz w:val="24"/>
                <w:szCs w:val="24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>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2125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142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Привлечение членов казачьих обществ к реализации мероприятий по обеспечению пожарной безопасности (участие в тушении техногенных, лесных и природных пожаров, участие в профилактических мероприятиях) 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E1709" w:rsidRDefault="008E1709" w:rsidP="009F5D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Промышленновского муниципального округа</w:t>
            </w:r>
            <w:r w:rsidRPr="00073A54">
              <w:t>,</w:t>
            </w:r>
            <w:r>
              <w:t xml:space="preserve"> отдел сельского хозяйства администрации Промышленновского муниципального округа, отдел ГО и ЧС администрации Промышленновского муниципального округа,  </w:t>
            </w:r>
            <w:r>
              <w:rPr>
                <w:color w:val="000000"/>
              </w:rPr>
              <w:t xml:space="preserve">5 Пожарно-спасательная часть 7 Пожарно-спасательного отряда ФПС ГПС ГУ МЧС России по Кемеровской области </w:t>
            </w:r>
          </w:p>
          <w:p w:rsidR="008E1709" w:rsidRDefault="008E1709" w:rsidP="009F5D4D">
            <w:pPr>
              <w:jc w:val="both"/>
              <w:rPr>
                <w:rStyle w:val="af5"/>
                <w:b w:val="0"/>
              </w:rPr>
            </w:pPr>
            <w:r>
              <w:rPr>
                <w:color w:val="000000"/>
              </w:rPr>
              <w:t xml:space="preserve">(по согласованию) </w:t>
            </w:r>
          </w:p>
          <w:p w:rsidR="008E1709" w:rsidRDefault="008E1709" w:rsidP="009F5D4D">
            <w:pPr>
              <w:jc w:val="both"/>
              <w:rPr>
                <w:rStyle w:val="af5"/>
                <w:b w:val="0"/>
              </w:rPr>
            </w:pPr>
          </w:p>
          <w:p w:rsidR="008E1709" w:rsidRDefault="008E1709" w:rsidP="009F5D4D">
            <w:pPr>
              <w:jc w:val="both"/>
              <w:rPr>
                <w:rStyle w:val="af5"/>
                <w:b w:val="0"/>
              </w:rPr>
            </w:pPr>
          </w:p>
          <w:p w:rsidR="008E1709" w:rsidRPr="00073A54" w:rsidRDefault="008E1709" w:rsidP="009F5D4D">
            <w:pPr>
              <w:jc w:val="both"/>
              <w:rPr>
                <w:rStyle w:val="af5"/>
                <w:b w:val="0"/>
              </w:rPr>
            </w:pPr>
          </w:p>
        </w:tc>
        <w:tc>
          <w:tcPr>
            <w:tcW w:w="3400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их полномочий, в том числе к участию: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охране общественного порядка;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гражданской обороне;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8E1709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в охране объектов культурного наследия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6" w:space="0" w:color="auto"/>
            </w:tcBorders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lastRenderedPageBreak/>
              <w:t xml:space="preserve">Количество членов казачьих обществ, участвующих в реализации мероприятий по обеспечению пожарной безопасности </w:t>
            </w:r>
          </w:p>
        </w:tc>
        <w:tc>
          <w:tcPr>
            <w:tcW w:w="2125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142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1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Промышленновского муниципального округа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сельского хозяйства администрации Промышленновского муниципального округа,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400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их полномочий, в том числе к участию: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охране общественного порядка;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гражданской обороне;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восстановление природной среды;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>в охране объектов культурного наследия</w:t>
            </w:r>
          </w:p>
        </w:tc>
        <w:tc>
          <w:tcPr>
            <w:tcW w:w="2128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lastRenderedPageBreak/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 </w:t>
            </w: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142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rStyle w:val="105pt0pt"/>
                <w:color w:val="auto"/>
              </w:rPr>
            </w:pPr>
            <w:r w:rsidRPr="00073A54">
              <w:rPr>
                <w:color w:val="auto"/>
              </w:rPr>
              <w:t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Style w:val="105pt0pt"/>
                <w:sz w:val="24"/>
                <w:szCs w:val="24"/>
              </w:rPr>
            </w:pPr>
            <w:r w:rsidRPr="00073A54">
              <w:rPr>
                <w:rStyle w:val="105pt0pt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Промышленновского муниципального округа, </w:t>
            </w:r>
            <w:r w:rsidRPr="00BE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округа, Управление культуры, молодежной политики, спорта и туризма администрации Промышленновского муниципального округа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формирование единой системы </w:t>
            </w:r>
            <w:proofErr w:type="gramStart"/>
            <w:r w:rsidRPr="00073A54">
              <w:rPr>
                <w:color w:val="auto"/>
              </w:rPr>
              <w:t>управления</w:t>
            </w:r>
            <w:proofErr w:type="gramEnd"/>
            <w:r w:rsidRPr="00073A54">
              <w:rPr>
                <w:color w:val="auto"/>
              </w:rPr>
              <w:t xml:space="preserve"> кадрами казачьих обществ, включая создание кадрового резерва;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системы подготовки кадров для казачьих обществ;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содействие целевому обучению казаков с обязательством прохождения ими муниципальной службы после окончания обучения в течение определенного срока;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Style w:val="105pt0pt"/>
                <w:rFonts w:eastAsia="Calibri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усиления мер противодействия коррупции в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казачьих обществах, иных объединениях казаков</w:t>
            </w:r>
          </w:p>
        </w:tc>
        <w:tc>
          <w:tcPr>
            <w:tcW w:w="212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членов казачьих обществ,</w:t>
            </w: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proofErr w:type="gramStart"/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>прошедших</w:t>
            </w:r>
            <w:proofErr w:type="gramEnd"/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 подготовку в системе непрерывного образования российского казачества</w:t>
            </w: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  <w:p w:rsidR="008E1709" w:rsidRPr="00073A54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05pt0pt"/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</w:tcBorders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Style w:val="105pt0pt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15225" w:type="dxa"/>
            <w:gridSpan w:val="8"/>
            <w:shd w:val="clear" w:color="auto" w:fill="FFFFFF"/>
          </w:tcPr>
          <w:p w:rsidR="008E1709" w:rsidRPr="00073A54" w:rsidRDefault="008E1709" w:rsidP="008E1709">
            <w:pPr>
              <w:pStyle w:val="ConsPlusNormal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взаимодействия между казачьими обществами и иными объединениями казаков</w:t>
            </w: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>Участие в методических семинарах по вопросам участия казачьих обществ в конкурсах для получения грантов в сфере образования и науки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rPr>
                <w:rStyle w:val="15"/>
              </w:rPr>
            </w:pPr>
            <w:r w:rsidRPr="00D14CE4">
              <w:rPr>
                <w:rStyle w:val="15"/>
                <w:rFonts w:eastAsia="Calibri"/>
              </w:rPr>
              <w:t>Администрация Промышленновского муниципального округа, Управление образования администрации Промышленновского муниципального округа, Управление культуры, молодежной политики, спорта и туризма администрации Промышленновского муниципального округа</w:t>
            </w:r>
            <w:r>
              <w:rPr>
                <w:rStyle w:val="15"/>
                <w:rFonts w:eastAsia="Calibri"/>
              </w:rPr>
              <w:t xml:space="preserve"> 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autoSpaceDE w:val="0"/>
              <w:autoSpaceDN w:val="0"/>
              <w:adjustRightInd w:val="0"/>
              <w:jc w:val="both"/>
            </w:pPr>
            <w:r>
              <w:t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128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>Количество участников семинаров</w:t>
            </w:r>
          </w:p>
        </w:tc>
        <w:tc>
          <w:tcPr>
            <w:tcW w:w="2125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 </w:t>
            </w:r>
          </w:p>
        </w:tc>
        <w:tc>
          <w:tcPr>
            <w:tcW w:w="1561" w:type="dxa"/>
            <w:shd w:val="clear" w:color="auto" w:fill="FFFFFF"/>
          </w:tcPr>
          <w:p w:rsidR="008E1709" w:rsidRPr="00D14CE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Администрация Промышленновского муниципального округа, военный комиссариат Промышленновского района </w:t>
            </w:r>
            <w:proofErr w:type="gramStart"/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>Кемеровской</w:t>
            </w:r>
            <w:proofErr w:type="gramEnd"/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 области - Кузбасса          (по согласованию),</w:t>
            </w: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сектор мобилизационной подготовки администрации Промышленновского муниципального округа, </w:t>
            </w: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color w:val="000000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color w:val="000000"/>
                <w:sz w:val="24"/>
                <w:szCs w:val="24"/>
                <w:lang w:val="ru-RU" w:eastAsia="ru-RU"/>
              </w:rPr>
              <w:t xml:space="preserve">Управление культуры, молодежной политики, спорта и туризма администрации Промышленновского муниципального округа, </w:t>
            </w:r>
          </w:p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color w:val="000000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color w:val="000000"/>
                <w:sz w:val="24"/>
                <w:szCs w:val="24"/>
                <w:lang w:val="ru-RU" w:eastAsia="ru-RU"/>
              </w:rPr>
              <w:t xml:space="preserve">центр казачьей культуры «ЛАД» МБУ «Промышленновский </w:t>
            </w:r>
            <w:r w:rsidRPr="004E05C1">
              <w:rPr>
                <w:rFonts w:ascii="Times New Roman" w:hAnsi="Times New Roman" w:cs="FreeSans"/>
                <w:color w:val="000000"/>
                <w:sz w:val="24"/>
                <w:szCs w:val="24"/>
                <w:lang w:val="ru-RU" w:eastAsia="ru-RU"/>
              </w:rPr>
              <w:lastRenderedPageBreak/>
              <w:t>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Pr="00D14CE4" w:rsidRDefault="008E1709" w:rsidP="009F5D4D">
            <w:pPr>
              <w:autoSpaceDE w:val="0"/>
              <w:autoSpaceDN w:val="0"/>
              <w:adjustRightInd w:val="0"/>
              <w:jc w:val="both"/>
            </w:pPr>
            <w:r w:rsidRPr="00D14CE4">
              <w:lastRenderedPageBreak/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 </w:t>
            </w:r>
          </w:p>
        </w:tc>
        <w:tc>
          <w:tcPr>
            <w:tcW w:w="2128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125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операции, из числа категорий граждан, предусмотренных законодательством Кемеровской области – Кузбасса 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Default="008E1709" w:rsidP="009F5D4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Промышленновского муниципального округа, Управление социальной защиты населения администрации Промышленновского муниципального округа, Управление образования администрации Промышленновского муниципального округа, Управление культуры, молодежной политики, спорта и туризма администрации Промышленновского муниципального округа, 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CB">
              <w:rPr>
                <w:rFonts w:ascii="Times New Roman" w:hAnsi="Times New Roman" w:cs="Times New Roman"/>
                <w:sz w:val="24"/>
                <w:szCs w:val="24"/>
              </w:rPr>
              <w:t>центр казачьей культуры «ЛАД» МБУ «Промышленновский 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autoSpaceDE w:val="0"/>
              <w:autoSpaceDN w:val="0"/>
              <w:adjustRightInd w:val="0"/>
              <w:jc w:val="both"/>
            </w:pPr>
            <w:r w:rsidRPr="00073A54"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 </w:t>
            </w:r>
          </w:p>
        </w:tc>
        <w:tc>
          <w:tcPr>
            <w:tcW w:w="2128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  <w:t xml:space="preserve">Количество семей казаков, которым оказана помощь </w:t>
            </w:r>
          </w:p>
        </w:tc>
        <w:tc>
          <w:tcPr>
            <w:tcW w:w="2125" w:type="dxa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FreeSans"/>
                <w:sz w:val="24"/>
                <w:szCs w:val="24"/>
                <w:lang w:val="ru-RU" w:eastAsia="ru-RU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15225" w:type="dxa"/>
            <w:gridSpan w:val="8"/>
            <w:shd w:val="clear" w:color="auto" w:fill="FFFFFF"/>
          </w:tcPr>
          <w:p w:rsidR="008E1709" w:rsidRPr="00073A54" w:rsidRDefault="008E1709" w:rsidP="008E1709">
            <w:pPr>
              <w:pStyle w:val="ConsPlusNormal"/>
              <w:numPr>
                <w:ilvl w:val="0"/>
                <w:numId w:val="9"/>
              </w:numPr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Привлечение казачьей молодежи и членов войсковых казачьих обще</w:t>
            </w:r>
            <w:proofErr w:type="gramStart"/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ств к пр</w:t>
            </w:r>
            <w:proofErr w:type="gramEnd"/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молодежно-патриотической акции «День призывника» 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4E05C1" w:rsidRDefault="008E1709" w:rsidP="009F5D4D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af5"/>
                <w:rFonts w:ascii="Times New Roman" w:hAnsi="Times New Roman" w:cs="FreeSans"/>
                <w:b w:val="0"/>
                <w:sz w:val="24"/>
                <w:szCs w:val="24"/>
                <w:lang w:val="ru-RU" w:eastAsia="ru-RU"/>
              </w:rPr>
            </w:pPr>
            <w:r w:rsidRPr="004E05C1">
              <w:rPr>
                <w:rFonts w:ascii="Times New Roman" w:hAnsi="Times New Roman" w:cs="FreeSans"/>
                <w:color w:val="000000"/>
                <w:sz w:val="24"/>
                <w:szCs w:val="24"/>
                <w:lang w:val="ru-RU" w:eastAsia="ru-RU"/>
              </w:rPr>
              <w:t>А</w:t>
            </w:r>
            <w:r w:rsidRPr="004E05C1">
              <w:rPr>
                <w:rFonts w:ascii="Times New Roman" w:eastAsia="Times New Roman" w:hAnsi="Times New Roman" w:cs="FreeSans"/>
                <w:color w:val="000000"/>
                <w:sz w:val="24"/>
                <w:szCs w:val="24"/>
                <w:lang w:val="ru-RU" w:eastAsia="ru-RU"/>
              </w:rPr>
              <w:t xml:space="preserve">дминистрация Промышленновского муниципального округа </w:t>
            </w:r>
            <w:r w:rsidRPr="004E05C1">
              <w:rPr>
                <w:rStyle w:val="af5"/>
                <w:rFonts w:ascii="Times New Roman" w:hAnsi="Times New Roman" w:cs="FreeSans"/>
                <w:b w:val="0"/>
                <w:sz w:val="24"/>
                <w:szCs w:val="24"/>
                <w:lang w:val="ru-RU" w:eastAsia="ru-RU"/>
              </w:rPr>
              <w:t xml:space="preserve">военный комиссариат Промышленновского района </w:t>
            </w:r>
            <w:proofErr w:type="gramStart"/>
            <w:r w:rsidRPr="004E05C1">
              <w:rPr>
                <w:rStyle w:val="af5"/>
                <w:rFonts w:ascii="Times New Roman" w:hAnsi="Times New Roman" w:cs="FreeSans"/>
                <w:b w:val="0"/>
                <w:sz w:val="24"/>
                <w:szCs w:val="24"/>
                <w:lang w:val="ru-RU" w:eastAsia="ru-RU"/>
              </w:rPr>
              <w:t>Кемеровской</w:t>
            </w:r>
            <w:proofErr w:type="gramEnd"/>
            <w:r w:rsidRPr="004E05C1">
              <w:rPr>
                <w:rStyle w:val="af5"/>
                <w:rFonts w:ascii="Times New Roman" w:hAnsi="Times New Roman" w:cs="FreeSans"/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области – Кузбасса </w:t>
            </w:r>
            <w:r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        </w:t>
            </w:r>
            <w:r w:rsidRPr="00073A5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lastRenderedPageBreak/>
              <w:t>(по согласованию),</w:t>
            </w:r>
            <w:r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сектор мобилизационной подготовки администрации Промышленновского муниципального округа,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 администрации Промышленновского муниципального округа, Управление культуры, молодежной политики, спорта и туризма администрации Промышленновского муниципального округа,</w:t>
            </w:r>
            <w:r w:rsidRPr="002E024F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412CB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центр казачьей культуры «ЛАД» МБУ «Промышленновский центр культурного развития» </w:t>
            </w:r>
            <w:r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autoSpaceDE w:val="0"/>
              <w:autoSpaceDN w:val="0"/>
              <w:adjustRightInd w:val="0"/>
              <w:jc w:val="both"/>
            </w:pPr>
            <w:r w:rsidRPr="00073A54">
              <w:lastRenderedPageBreak/>
              <w:t xml:space="preserve">Проведение мероприятий, направленных на повышение престижа государственной службы среди казачьей молодежи 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Количество членов войсковых казачьих обществ, привлеченных к проведению акции </w:t>
            </w: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 спортивных мероприятий среди казачьей молодежи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>
              <w:t xml:space="preserve">Управление образования администрации Промышленновского муниципального округа, Управление культуры, молодежной политики, спорта и туризма администрации Промышленновского муниципального округа 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autoSpaceDE w:val="0"/>
              <w:autoSpaceDN w:val="0"/>
              <w:adjustRightInd w:val="0"/>
              <w:jc w:val="both"/>
            </w:pPr>
            <w:r w:rsidRPr="00073A54">
              <w:t xml:space="preserve">Содействие </w:t>
            </w:r>
            <w:r>
              <w:t>популяризации физической культуры и спорта среди российского казачества, организация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«Готов к труду и обороне»</w:t>
            </w:r>
            <w:r w:rsidRPr="00073A54">
              <w:t xml:space="preserve"> 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Количество </w:t>
            </w:r>
            <w:r>
              <w:rPr>
                <w:color w:val="auto"/>
              </w:rPr>
              <w:t xml:space="preserve">проведенных мероприятий, количество </w:t>
            </w:r>
            <w:r w:rsidRPr="00073A54">
              <w:rPr>
                <w:color w:val="auto"/>
              </w:rPr>
              <w:t xml:space="preserve">участников </w:t>
            </w:r>
            <w:r>
              <w:rPr>
                <w:color w:val="auto"/>
              </w:rPr>
              <w:t>мероприятий</w:t>
            </w: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15225" w:type="dxa"/>
            <w:gridSpan w:val="8"/>
            <w:shd w:val="clear" w:color="auto" w:fill="FFFFFF"/>
          </w:tcPr>
          <w:p w:rsidR="008E1709" w:rsidRPr="00073A54" w:rsidRDefault="008E1709" w:rsidP="008E1709">
            <w:pPr>
              <w:pStyle w:val="ConsPlusNormal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Содействие сохранению и развитию культуры российского казачества</w:t>
            </w: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фольклорном конкурсе «Казачий круг» 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молодежной политики,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спорта и туризма администрации Промышленновского муниципального округа, </w:t>
            </w:r>
            <w:r w:rsidRPr="003A13F0">
              <w:rPr>
                <w:rFonts w:ascii="Times New Roman" w:hAnsi="Times New Roman"/>
                <w:color w:val="000000"/>
                <w:sz w:val="24"/>
                <w:szCs w:val="24"/>
              </w:rPr>
              <w:t>центр казачьей культуры «ЛАД» МБУ «Промышленновский 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деятельности, направленной на сохранение и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 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  <w:p w:rsidR="008E1709" w:rsidRPr="00073A54" w:rsidRDefault="008E1709" w:rsidP="009F5D4D">
            <w:pPr>
              <w:shd w:val="clear" w:color="auto" w:fill="FFFFFF"/>
              <w:jc w:val="both"/>
            </w:pP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мероприятий в сфере культуры российского казачества 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>
              <w:t xml:space="preserve">Управление культуры, молодежной политики, спорта и туризма администрации Промышленновского муниципального округа, </w:t>
            </w:r>
            <w:r w:rsidRPr="003A13F0">
              <w:t>центр казачьей культуры «ЛАД» МБУ «Промышленновский 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 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мероприятий;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количество участников мероприятий </w:t>
            </w: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 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>
              <w:t xml:space="preserve">Управление культуры, молодежной политики, спорта и туризма администрации Промышленновского муниципального округа, </w:t>
            </w:r>
            <w:r w:rsidRPr="003A13F0">
              <w:t>центр казачьей культуры «ЛАД» МБУ «Промышленновский 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 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Количество проведенных мероприятий </w:t>
            </w: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казачьей культуры «Кузнецкая вольница»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Промышленновского муниципального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3F0">
              <w:rPr>
                <w:rFonts w:ascii="Times New Roman" w:hAnsi="Times New Roman" w:cs="Times New Roman"/>
                <w:sz w:val="24"/>
                <w:szCs w:val="24"/>
              </w:rPr>
              <w:t>центр казачьей культуры «ЛАД» МБУ «Промышленновский 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тайна»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спорта и туризма администрации Промышленновского муниципального округа, </w:t>
            </w:r>
            <w:r w:rsidRPr="003A13F0">
              <w:rPr>
                <w:rFonts w:ascii="Times New Roman" w:hAnsi="Times New Roman" w:cs="Times New Roman"/>
                <w:sz w:val="24"/>
                <w:szCs w:val="24"/>
              </w:rPr>
              <w:t>центр казачьей культуры «ЛАД» МБУ «Промышленновский 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экспедиций и других мероприятий</w:t>
            </w:r>
          </w:p>
          <w:p w:rsidR="008E1709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C6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муниципальный фестиваль казачьего народного творчества «</w:t>
            </w:r>
            <w:proofErr w:type="spellStart"/>
            <w:r w:rsidRPr="00CD30C6">
              <w:rPr>
                <w:rFonts w:ascii="Times New Roman" w:hAnsi="Times New Roman" w:cs="Times New Roman"/>
                <w:bCs/>
                <w:sz w:val="24"/>
                <w:szCs w:val="24"/>
              </w:rPr>
              <w:t>ЛАДная</w:t>
            </w:r>
            <w:proofErr w:type="spellEnd"/>
            <w:r w:rsidRPr="00CD3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станица»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3A13F0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1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спорта и туризма администрации Промышленновского муниципального округа, центр казачьей культуры </w:t>
            </w:r>
            <w:r w:rsidRPr="00D8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«ЛАД» МБУ «Промышленновский центр культурного развития»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концертов, гастролей творческих казачьих коллективов, выставок, фольклорно-этнографических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экспедиций и других мероприятий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</w:t>
            </w: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15225" w:type="dxa"/>
            <w:gridSpan w:val="8"/>
            <w:shd w:val="clear" w:color="auto" w:fill="FFFFFF"/>
          </w:tcPr>
          <w:p w:rsidR="008E1709" w:rsidRPr="00073A54" w:rsidRDefault="008E1709" w:rsidP="008E1709">
            <w:pPr>
              <w:pStyle w:val="ConsPlusNormal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социально-экономического развития российского казачества</w:t>
            </w: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Содействие привлечению частных охранных организаций, учрежденных войсковыми казачьими обществами, к обеспечению </w:t>
            </w:r>
            <w:proofErr w:type="gramStart"/>
            <w:r w:rsidRPr="00073A54">
              <w:rPr>
                <w:color w:val="auto"/>
              </w:rPr>
              <w:t>охраны объектов социальной сферы различных форм собственности</w:t>
            </w:r>
            <w:proofErr w:type="gramEnd"/>
            <w:r w:rsidRPr="00073A54">
              <w:rPr>
                <w:color w:val="auto"/>
              </w:rPr>
              <w:t xml:space="preserve"> 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Default="008E1709" w:rsidP="009F5D4D">
            <w:pPr>
              <w:jc w:val="both"/>
            </w:pPr>
            <w:r w:rsidRPr="003A13F0">
              <w:t xml:space="preserve">Администрация Промышленновского муниципального округа, отдел ГО и ЧС администрации Промышленновского муниципального округа, </w:t>
            </w:r>
            <w:r w:rsidRPr="009407AC">
              <w:t>Управление образования администрации Промышленновского муниципального округа, Управление культуры, молодежной политики, спорта и туризма администрации Промышленновского муниципального округа</w:t>
            </w:r>
            <w:r w:rsidRPr="003A13F0">
              <w:t xml:space="preserve"> </w:t>
            </w:r>
          </w:p>
          <w:p w:rsidR="008E1709" w:rsidRDefault="008E1709" w:rsidP="009F5D4D">
            <w:pPr>
              <w:jc w:val="both"/>
            </w:pPr>
          </w:p>
          <w:p w:rsidR="008E1709" w:rsidRDefault="008E1709" w:rsidP="009F5D4D">
            <w:pPr>
              <w:jc w:val="both"/>
            </w:pPr>
          </w:p>
          <w:p w:rsidR="008E1709" w:rsidRDefault="008E1709" w:rsidP="009F5D4D">
            <w:pPr>
              <w:jc w:val="both"/>
            </w:pPr>
          </w:p>
          <w:p w:rsidR="008E1709" w:rsidRPr="00073A54" w:rsidRDefault="008E1709" w:rsidP="009F5D4D">
            <w:pPr>
              <w:jc w:val="both"/>
            </w:pP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Содействие привлечению частных охранных организаций, учрежденных войсковыми казачьими обществами, к обеспечению </w:t>
            </w:r>
            <w:proofErr w:type="gramStart"/>
            <w:r w:rsidRPr="00073A54">
              <w:rPr>
                <w:color w:val="auto"/>
              </w:rPr>
              <w:t>охраны объектов социальной сферы различных форм собственности</w:t>
            </w:r>
            <w:proofErr w:type="gramEnd"/>
            <w:r w:rsidRPr="00073A54">
              <w:rPr>
                <w:color w:val="auto"/>
              </w:rPr>
              <w:t xml:space="preserve"> </w:t>
            </w: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</w:t>
            </w:r>
            <w:proofErr w:type="gramStart"/>
            <w:r w:rsidRPr="00073A54">
              <w:rPr>
                <w:color w:val="auto"/>
              </w:rPr>
              <w:t>охраны объектов социальной сферы различных форм собственности</w:t>
            </w:r>
            <w:proofErr w:type="gramEnd"/>
            <w:r w:rsidRPr="00073A54">
              <w:rPr>
                <w:color w:val="auto"/>
              </w:rPr>
              <w:t xml:space="preserve"> </w:t>
            </w: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15225" w:type="dxa"/>
            <w:gridSpan w:val="8"/>
            <w:shd w:val="clear" w:color="auto" w:fill="FFFFFF"/>
          </w:tcPr>
          <w:p w:rsidR="008E1709" w:rsidRDefault="008E1709" w:rsidP="008E1709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взаимодействия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>самоуправления с казачьими обществами, расширение информирования общественности о деятельности российского казачества</w:t>
            </w:r>
          </w:p>
          <w:p w:rsidR="008E1709" w:rsidRPr="00073A54" w:rsidRDefault="008E1709" w:rsidP="009F5D4D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</w:t>
            </w:r>
            <w:proofErr w:type="gramStart"/>
            <w:r w:rsidRPr="00073A54">
              <w:rPr>
                <w:color w:val="auto"/>
              </w:rPr>
              <w:t>на</w:t>
            </w:r>
            <w:proofErr w:type="gramEnd"/>
            <w:r w:rsidRPr="00073A54">
              <w:rPr>
                <w:color w:val="auto"/>
              </w:rPr>
              <w:t xml:space="preserve"> </w:t>
            </w:r>
          </w:p>
          <w:p w:rsidR="008E1709" w:rsidRPr="00073A54" w:rsidRDefault="008E1709" w:rsidP="009F5D4D">
            <w:pPr>
              <w:pStyle w:val="Default"/>
              <w:jc w:val="both"/>
            </w:pPr>
            <w:r w:rsidRPr="00073A54">
              <w:rPr>
                <w:color w:val="auto"/>
              </w:rPr>
              <w:lastRenderedPageBreak/>
              <w:t xml:space="preserve">2021–2030 годы </w:t>
            </w:r>
          </w:p>
        </w:tc>
        <w:tc>
          <w:tcPr>
            <w:tcW w:w="1561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rStyle w:val="15"/>
                <w:color w:val="auto"/>
              </w:rPr>
            </w:pPr>
            <w:r>
              <w:t>Администрация Промышленновского муниципального округа</w:t>
            </w:r>
            <w:r w:rsidRPr="00073A54">
              <w:rPr>
                <w:color w:val="auto"/>
              </w:rPr>
              <w:t>,</w:t>
            </w:r>
            <w:r>
              <w:rPr>
                <w:color w:val="auto"/>
              </w:rPr>
              <w:t xml:space="preserve"> МАУ «Редакция газеты «Эхо»</w:t>
            </w:r>
          </w:p>
        </w:tc>
        <w:tc>
          <w:tcPr>
            <w:tcW w:w="3400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 </w:t>
            </w: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073A54">
              <w:rPr>
                <w:color w:val="auto"/>
              </w:rPr>
              <w:t xml:space="preserve">Количество публикаций в средствах массовой информации и информационно-телекоммуникационной сети «Интернет» </w:t>
            </w:r>
          </w:p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RPr="00073A54" w:rsidTr="009F5D4D">
        <w:trPr>
          <w:gridBefore w:val="1"/>
          <w:gridAfter w:val="1"/>
          <w:wBefore w:w="119" w:type="dxa"/>
          <w:wAfter w:w="256" w:type="dxa"/>
        </w:trPr>
        <w:tc>
          <w:tcPr>
            <w:tcW w:w="624" w:type="dxa"/>
            <w:shd w:val="clear" w:color="auto" w:fill="FFFFFF"/>
          </w:tcPr>
          <w:p w:rsidR="008E1709" w:rsidRPr="00073A54" w:rsidRDefault="008E1709" w:rsidP="008E17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uppressAutoHyphens w:val="0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8E1709" w:rsidRPr="00073A54" w:rsidRDefault="008E1709" w:rsidP="009F5D4D">
            <w:pPr>
              <w:pStyle w:val="Default"/>
              <w:jc w:val="both"/>
              <w:rPr>
                <w:color w:val="auto"/>
              </w:rPr>
            </w:pPr>
            <w:r w:rsidRPr="009407AC">
              <w:rPr>
                <w:color w:val="auto"/>
              </w:rPr>
              <w:t>Информационное сопровождение реализации</w:t>
            </w:r>
            <w:r>
              <w:rPr>
                <w:color w:val="auto"/>
              </w:rPr>
              <w:t xml:space="preserve"> плана мероприятий на 2024-2026 годы по реализации в Промышленновском муниципальном округе Стратегии государственной политики Российской Федерации в отношении российского казачества на 2021-2030 годы</w:t>
            </w:r>
          </w:p>
        </w:tc>
        <w:tc>
          <w:tcPr>
            <w:tcW w:w="1561" w:type="dxa"/>
            <w:shd w:val="clear" w:color="auto" w:fill="FFFFFF"/>
          </w:tcPr>
          <w:p w:rsidR="008E1709" w:rsidRPr="009407AC" w:rsidRDefault="008E1709" w:rsidP="009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E1709" w:rsidRPr="009407AC" w:rsidRDefault="008E1709" w:rsidP="009F5D4D">
            <w:pPr>
              <w:pStyle w:val="Default"/>
              <w:jc w:val="both"/>
            </w:pPr>
            <w:r w:rsidRPr="009407AC">
              <w:t>Администрация Промышленновского муниципального округа, МАУ «Редакция газеты «Эхо»</w:t>
            </w:r>
          </w:p>
        </w:tc>
        <w:tc>
          <w:tcPr>
            <w:tcW w:w="3400" w:type="dxa"/>
            <w:shd w:val="clear" w:color="auto" w:fill="FFFFFF"/>
          </w:tcPr>
          <w:p w:rsidR="008E1709" w:rsidRPr="009407AC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 </w:t>
            </w:r>
          </w:p>
        </w:tc>
        <w:tc>
          <w:tcPr>
            <w:tcW w:w="2128" w:type="dxa"/>
            <w:shd w:val="clear" w:color="auto" w:fill="FFFFFF"/>
          </w:tcPr>
          <w:p w:rsidR="008E1709" w:rsidRPr="009407AC" w:rsidRDefault="008E1709" w:rsidP="009F5D4D">
            <w:r w:rsidRPr="009407AC">
              <w:t xml:space="preserve">Количество публикаций в средствах массовой информации и информационно-телекоммуникационной сети «Интернет» </w:t>
            </w:r>
          </w:p>
          <w:p w:rsidR="008E1709" w:rsidRPr="009407AC" w:rsidRDefault="008E1709" w:rsidP="009F5D4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5" w:type="dxa"/>
            <w:shd w:val="clear" w:color="auto" w:fill="FFFFFF"/>
          </w:tcPr>
          <w:p w:rsidR="008E1709" w:rsidRPr="00073A54" w:rsidRDefault="008E1709" w:rsidP="009F5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09" w:rsidTr="009F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880"/>
        </w:trPr>
        <w:tc>
          <w:tcPr>
            <w:tcW w:w="6726" w:type="dxa"/>
            <w:gridSpan w:val="5"/>
          </w:tcPr>
          <w:p w:rsidR="008E1709" w:rsidRDefault="008E1709" w:rsidP="009F5D4D">
            <w:pPr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8E1709" w:rsidRDefault="008E1709" w:rsidP="009F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начальник УКМПСТ Промышленновского округа </w:t>
            </w:r>
          </w:p>
        </w:tc>
        <w:tc>
          <w:tcPr>
            <w:tcW w:w="8874" w:type="dxa"/>
            <w:gridSpan w:val="5"/>
          </w:tcPr>
          <w:p w:rsidR="008E1709" w:rsidRDefault="008E1709" w:rsidP="009F5D4D">
            <w:pPr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tabs>
                <w:tab w:val="left" w:pos="3988"/>
              </w:tabs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tabs>
                <w:tab w:val="left" w:pos="3988"/>
              </w:tabs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tabs>
                <w:tab w:val="left" w:pos="3988"/>
              </w:tabs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tabs>
                <w:tab w:val="left" w:pos="3988"/>
              </w:tabs>
              <w:jc w:val="center"/>
              <w:rPr>
                <w:sz w:val="28"/>
                <w:szCs w:val="28"/>
              </w:rPr>
            </w:pPr>
          </w:p>
          <w:p w:rsidR="008E1709" w:rsidRDefault="008E1709" w:rsidP="009F5D4D">
            <w:pPr>
              <w:tabs>
                <w:tab w:val="left" w:pos="398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А.А.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8E1709" w:rsidRPr="00073A54" w:rsidRDefault="008E1709" w:rsidP="008E1709">
      <w:pPr>
        <w:tabs>
          <w:tab w:val="left" w:pos="6945"/>
        </w:tabs>
      </w:pPr>
    </w:p>
    <w:p w:rsidR="00F42910" w:rsidRDefault="00F42910" w:rsidP="00C87E7A">
      <w:pPr>
        <w:suppressAutoHyphens w:val="0"/>
        <w:autoSpaceDE w:val="0"/>
        <w:autoSpaceDN w:val="0"/>
        <w:adjustRightInd w:val="0"/>
        <w:ind w:left="4536"/>
        <w:jc w:val="center"/>
        <w:rPr>
          <w:rFonts w:eastAsia="Calibri"/>
          <w:color w:val="auto"/>
          <w:sz w:val="28"/>
          <w:szCs w:val="28"/>
          <w:lang w:eastAsia="en-US"/>
        </w:rPr>
      </w:pPr>
    </w:p>
    <w:sectPr w:rsidR="00F42910" w:rsidSect="00ED30C8">
      <w:footerReference w:type="default" r:id="rId10"/>
      <w:pgSz w:w="16838" w:h="11906" w:orient="landscape"/>
      <w:pgMar w:top="993" w:right="249" w:bottom="851" w:left="1134" w:header="851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C1" w:rsidRDefault="004E05C1">
      <w:r>
        <w:separator/>
      </w:r>
    </w:p>
  </w:endnote>
  <w:endnote w:type="continuationSeparator" w:id="0">
    <w:p w:rsidR="004E05C1" w:rsidRDefault="004E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80" w:rsidRDefault="005F4580">
    <w:pPr>
      <w:pStyle w:val="af0"/>
    </w:pPr>
    <w:r>
      <w:t>Исп.: А.</w:t>
    </w:r>
    <w:r w:rsidR="00501141">
      <w:t>А</w:t>
    </w:r>
    <w:r>
      <w:t xml:space="preserve">. </w:t>
    </w:r>
    <w:r w:rsidR="00501141">
      <w:t>Мясоедова</w:t>
    </w:r>
  </w:p>
  <w:p w:rsidR="005F4580" w:rsidRDefault="005F4580">
    <w:pPr>
      <w:pStyle w:val="af0"/>
    </w:pPr>
    <w:r>
      <w:t>Тел.: 7-</w:t>
    </w:r>
    <w:r w:rsidR="00501141">
      <w:t>4</w:t>
    </w:r>
    <w:r>
      <w:t>0-</w:t>
    </w:r>
    <w:r w:rsidR="00501141">
      <w:t>90</w:t>
    </w:r>
  </w:p>
  <w:p w:rsidR="005F4580" w:rsidRDefault="005F4580">
    <w:pPr>
      <w:pStyle w:val="af0"/>
    </w:pPr>
    <w:r>
      <w:t>постановление от «</w:t>
    </w:r>
    <w:r w:rsidR="00E30ECD">
      <w:rPr>
        <w:u w:val="single"/>
      </w:rPr>
      <w:t>13</w:t>
    </w:r>
    <w:r>
      <w:t xml:space="preserve">» </w:t>
    </w:r>
    <w:r w:rsidR="00E30ECD">
      <w:rPr>
        <w:u w:val="single"/>
      </w:rPr>
      <w:t>февраля 2024</w:t>
    </w:r>
    <w:r>
      <w:t xml:space="preserve"> г. № </w:t>
    </w:r>
    <w:r w:rsidR="00E30ECD">
      <w:rPr>
        <w:u w:val="single"/>
      </w:rPr>
      <w:t>161-П</w:t>
    </w:r>
    <w:r>
      <w:t xml:space="preserve">                                                                                    </w:t>
    </w:r>
    <w:r w:rsidR="00E30ECD">
      <w:t xml:space="preserve">      </w:t>
    </w:r>
    <w:r>
      <w:t>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FD" w:rsidRDefault="004E05C1" w:rsidP="00BA05FD">
    <w:pPr>
      <w:pStyle w:val="af0"/>
      <w:tabs>
        <w:tab w:val="left" w:pos="14742"/>
      </w:tabs>
      <w:ind w:right="713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="008E1709">
      <w:rPr>
        <w:noProof/>
      </w:rPr>
      <w:t>5</w:t>
    </w:r>
    <w:r>
      <w:fldChar w:fldCharType="end"/>
    </w:r>
  </w:p>
  <w:p w:rsidR="00BA05FD" w:rsidRDefault="004E05C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C1" w:rsidRDefault="004E05C1">
      <w:r>
        <w:separator/>
      </w:r>
    </w:p>
  </w:footnote>
  <w:footnote w:type="continuationSeparator" w:id="0">
    <w:p w:rsidR="004E05C1" w:rsidRDefault="004E0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985"/>
    <w:multiLevelType w:val="multilevel"/>
    <w:tmpl w:val="BE6E18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EB55576"/>
    <w:multiLevelType w:val="multilevel"/>
    <w:tmpl w:val="A08A7A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</w:rPr>
    </w:lvl>
  </w:abstractNum>
  <w:abstractNum w:abstractNumId="2">
    <w:nsid w:val="16003A12"/>
    <w:multiLevelType w:val="hybridMultilevel"/>
    <w:tmpl w:val="0E4A92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color w:val="00000A"/>
      </w:rPr>
    </w:lvl>
  </w:abstractNum>
  <w:abstractNum w:abstractNumId="4">
    <w:nsid w:val="23327552"/>
    <w:multiLevelType w:val="multilevel"/>
    <w:tmpl w:val="A47E1B6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B723ED3"/>
    <w:multiLevelType w:val="multilevel"/>
    <w:tmpl w:val="38FECB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E5F0F90"/>
    <w:multiLevelType w:val="multilevel"/>
    <w:tmpl w:val="4E9C0B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4AF61393"/>
    <w:multiLevelType w:val="hybridMultilevel"/>
    <w:tmpl w:val="758CD6D8"/>
    <w:lvl w:ilvl="0" w:tplc="B39604D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081926"/>
    <w:multiLevelType w:val="multilevel"/>
    <w:tmpl w:val="E8CC7C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5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3D"/>
    <w:rsid w:val="0001375F"/>
    <w:rsid w:val="00031432"/>
    <w:rsid w:val="00070ABA"/>
    <w:rsid w:val="00074886"/>
    <w:rsid w:val="00092BAF"/>
    <w:rsid w:val="000A0D64"/>
    <w:rsid w:val="000C33E3"/>
    <w:rsid w:val="000D3162"/>
    <w:rsid w:val="001111ED"/>
    <w:rsid w:val="0013505B"/>
    <w:rsid w:val="001362C8"/>
    <w:rsid w:val="00145CF4"/>
    <w:rsid w:val="00150606"/>
    <w:rsid w:val="001602AF"/>
    <w:rsid w:val="00164C89"/>
    <w:rsid w:val="001679E7"/>
    <w:rsid w:val="001750DA"/>
    <w:rsid w:val="001810C7"/>
    <w:rsid w:val="001863E3"/>
    <w:rsid w:val="00190A4E"/>
    <w:rsid w:val="00195CFD"/>
    <w:rsid w:val="001B6784"/>
    <w:rsid w:val="001C758C"/>
    <w:rsid w:val="001C7B72"/>
    <w:rsid w:val="001D3DBC"/>
    <w:rsid w:val="001E5A02"/>
    <w:rsid w:val="001F1F3E"/>
    <w:rsid w:val="001F6048"/>
    <w:rsid w:val="00242186"/>
    <w:rsid w:val="00286D80"/>
    <w:rsid w:val="00296313"/>
    <w:rsid w:val="002A13A5"/>
    <w:rsid w:val="002D1766"/>
    <w:rsid w:val="002F3FAB"/>
    <w:rsid w:val="0031116B"/>
    <w:rsid w:val="00322C5A"/>
    <w:rsid w:val="00381053"/>
    <w:rsid w:val="00391D4C"/>
    <w:rsid w:val="00393EA2"/>
    <w:rsid w:val="003C3033"/>
    <w:rsid w:val="003C730A"/>
    <w:rsid w:val="003F16CF"/>
    <w:rsid w:val="003F3D41"/>
    <w:rsid w:val="00402137"/>
    <w:rsid w:val="00417287"/>
    <w:rsid w:val="00422FF0"/>
    <w:rsid w:val="0045590E"/>
    <w:rsid w:val="004752EB"/>
    <w:rsid w:val="0048681A"/>
    <w:rsid w:val="00487A5A"/>
    <w:rsid w:val="004A0328"/>
    <w:rsid w:val="004B5024"/>
    <w:rsid w:val="004D36F5"/>
    <w:rsid w:val="004D75F9"/>
    <w:rsid w:val="004E05C1"/>
    <w:rsid w:val="00501141"/>
    <w:rsid w:val="005041A9"/>
    <w:rsid w:val="00504D17"/>
    <w:rsid w:val="00505887"/>
    <w:rsid w:val="0050654C"/>
    <w:rsid w:val="00511519"/>
    <w:rsid w:val="00514F79"/>
    <w:rsid w:val="00522665"/>
    <w:rsid w:val="005445E3"/>
    <w:rsid w:val="005628F7"/>
    <w:rsid w:val="00564582"/>
    <w:rsid w:val="005B7098"/>
    <w:rsid w:val="005C121A"/>
    <w:rsid w:val="005D79FD"/>
    <w:rsid w:val="005F12EF"/>
    <w:rsid w:val="005F222F"/>
    <w:rsid w:val="005F4580"/>
    <w:rsid w:val="00601248"/>
    <w:rsid w:val="0060462A"/>
    <w:rsid w:val="00621D69"/>
    <w:rsid w:val="00630FB4"/>
    <w:rsid w:val="00654D8D"/>
    <w:rsid w:val="00690313"/>
    <w:rsid w:val="00692363"/>
    <w:rsid w:val="00697BEA"/>
    <w:rsid w:val="006A1064"/>
    <w:rsid w:val="006B143B"/>
    <w:rsid w:val="006B1E4D"/>
    <w:rsid w:val="006D7C48"/>
    <w:rsid w:val="006E47E9"/>
    <w:rsid w:val="006F0375"/>
    <w:rsid w:val="006F1ECB"/>
    <w:rsid w:val="006F245C"/>
    <w:rsid w:val="006F283B"/>
    <w:rsid w:val="0070123C"/>
    <w:rsid w:val="0070265B"/>
    <w:rsid w:val="00723ADB"/>
    <w:rsid w:val="00734941"/>
    <w:rsid w:val="00750C49"/>
    <w:rsid w:val="00760C4E"/>
    <w:rsid w:val="00761F5E"/>
    <w:rsid w:val="00780452"/>
    <w:rsid w:val="00786991"/>
    <w:rsid w:val="00795B3D"/>
    <w:rsid w:val="007B156E"/>
    <w:rsid w:val="007C16A0"/>
    <w:rsid w:val="007D30B6"/>
    <w:rsid w:val="007E0B37"/>
    <w:rsid w:val="007F2DD5"/>
    <w:rsid w:val="007F4E0F"/>
    <w:rsid w:val="007F5705"/>
    <w:rsid w:val="00800B8C"/>
    <w:rsid w:val="00806079"/>
    <w:rsid w:val="00851408"/>
    <w:rsid w:val="00875039"/>
    <w:rsid w:val="00877E89"/>
    <w:rsid w:val="0088586E"/>
    <w:rsid w:val="00894706"/>
    <w:rsid w:val="00897CFD"/>
    <w:rsid w:val="008A485A"/>
    <w:rsid w:val="008B5899"/>
    <w:rsid w:val="008C4F55"/>
    <w:rsid w:val="008D17B8"/>
    <w:rsid w:val="008D49A9"/>
    <w:rsid w:val="008E0B6F"/>
    <w:rsid w:val="008E1709"/>
    <w:rsid w:val="008E189C"/>
    <w:rsid w:val="008E1EF1"/>
    <w:rsid w:val="008F049F"/>
    <w:rsid w:val="008F4D79"/>
    <w:rsid w:val="00901844"/>
    <w:rsid w:val="00916EE7"/>
    <w:rsid w:val="0092328A"/>
    <w:rsid w:val="009336AD"/>
    <w:rsid w:val="009615C6"/>
    <w:rsid w:val="0099297E"/>
    <w:rsid w:val="00997BDD"/>
    <w:rsid w:val="009C633A"/>
    <w:rsid w:val="009D3130"/>
    <w:rsid w:val="009E6106"/>
    <w:rsid w:val="009F0B9B"/>
    <w:rsid w:val="009F7973"/>
    <w:rsid w:val="00A02985"/>
    <w:rsid w:val="00A02CBD"/>
    <w:rsid w:val="00A231E6"/>
    <w:rsid w:val="00A371B4"/>
    <w:rsid w:val="00A408CD"/>
    <w:rsid w:val="00A41F75"/>
    <w:rsid w:val="00A62C9E"/>
    <w:rsid w:val="00A7180A"/>
    <w:rsid w:val="00A96BFF"/>
    <w:rsid w:val="00AD2085"/>
    <w:rsid w:val="00AD23B5"/>
    <w:rsid w:val="00B10B6A"/>
    <w:rsid w:val="00B22EA8"/>
    <w:rsid w:val="00B25F3D"/>
    <w:rsid w:val="00B34354"/>
    <w:rsid w:val="00B34B68"/>
    <w:rsid w:val="00B53CFA"/>
    <w:rsid w:val="00B53E61"/>
    <w:rsid w:val="00B723EF"/>
    <w:rsid w:val="00B907DF"/>
    <w:rsid w:val="00BA371A"/>
    <w:rsid w:val="00BB50DF"/>
    <w:rsid w:val="00BC1371"/>
    <w:rsid w:val="00BC1CD5"/>
    <w:rsid w:val="00BD5BF4"/>
    <w:rsid w:val="00BD679C"/>
    <w:rsid w:val="00BD6F7B"/>
    <w:rsid w:val="00BD7DE7"/>
    <w:rsid w:val="00BE1E64"/>
    <w:rsid w:val="00BE3865"/>
    <w:rsid w:val="00BE3D4E"/>
    <w:rsid w:val="00BE790E"/>
    <w:rsid w:val="00BF4143"/>
    <w:rsid w:val="00BF74E5"/>
    <w:rsid w:val="00C20DC0"/>
    <w:rsid w:val="00C35DC4"/>
    <w:rsid w:val="00C432D0"/>
    <w:rsid w:val="00C45CB9"/>
    <w:rsid w:val="00C506AE"/>
    <w:rsid w:val="00C64769"/>
    <w:rsid w:val="00C87E7A"/>
    <w:rsid w:val="00C95BE0"/>
    <w:rsid w:val="00CA7C8C"/>
    <w:rsid w:val="00CC7741"/>
    <w:rsid w:val="00CE588A"/>
    <w:rsid w:val="00D34EFF"/>
    <w:rsid w:val="00D84D84"/>
    <w:rsid w:val="00D93777"/>
    <w:rsid w:val="00D95B76"/>
    <w:rsid w:val="00DB1B54"/>
    <w:rsid w:val="00DC6C1B"/>
    <w:rsid w:val="00E13F75"/>
    <w:rsid w:val="00E23136"/>
    <w:rsid w:val="00E30ECD"/>
    <w:rsid w:val="00E37AF9"/>
    <w:rsid w:val="00E43A4E"/>
    <w:rsid w:val="00E54514"/>
    <w:rsid w:val="00E5607F"/>
    <w:rsid w:val="00E57253"/>
    <w:rsid w:val="00E62023"/>
    <w:rsid w:val="00E646B4"/>
    <w:rsid w:val="00E65BA4"/>
    <w:rsid w:val="00E75EF9"/>
    <w:rsid w:val="00E90ED1"/>
    <w:rsid w:val="00ED52E4"/>
    <w:rsid w:val="00EE19B6"/>
    <w:rsid w:val="00EE1BFA"/>
    <w:rsid w:val="00EE2310"/>
    <w:rsid w:val="00EF00E4"/>
    <w:rsid w:val="00F05FDB"/>
    <w:rsid w:val="00F207C2"/>
    <w:rsid w:val="00F23402"/>
    <w:rsid w:val="00F33A8C"/>
    <w:rsid w:val="00F37251"/>
    <w:rsid w:val="00F42910"/>
    <w:rsid w:val="00F56FFB"/>
    <w:rsid w:val="00F6790A"/>
    <w:rsid w:val="00F7127A"/>
    <w:rsid w:val="00F81E75"/>
    <w:rsid w:val="00F840F3"/>
    <w:rsid w:val="00F97AE6"/>
    <w:rsid w:val="00FA07FF"/>
    <w:rsid w:val="00FB0933"/>
    <w:rsid w:val="00FB2809"/>
    <w:rsid w:val="00FC1214"/>
    <w:rsid w:val="00FD5BEB"/>
    <w:rsid w:val="00F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69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  <w:lang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rFonts w:ascii="Calibri" w:eastAsia="Droid Sans Fallback" w:hAnsi="Calibri"/>
      <w:b/>
      <w:bCs/>
      <w:sz w:val="28"/>
      <w:szCs w:val="28"/>
      <w:lang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rFonts w:ascii="Calibri" w:eastAsia="Droid Sans Fallback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  <w:rPr>
      <w:rFonts w:eastAsia="Droid Sans Fallback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ascii="Cambria" w:eastAsia="Droid Sans Fallback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eastAsia="Droid Sans Fallback"/>
      <w:sz w:val="2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  <w:rPr>
      <w:rFonts w:eastAsia="Droid Sans Fallback"/>
      <w:lang/>
    </w:rPr>
  </w:style>
  <w:style w:type="character" w:customStyle="1" w:styleId="13">
    <w:name w:val="Нижний колонтитул Знак1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  <w:rPr>
      <w:rFonts w:eastAsia="Droid Sans Fallback"/>
      <w:lang/>
    </w:rPr>
  </w:style>
  <w:style w:type="character" w:customStyle="1" w:styleId="14">
    <w:name w:val="Верхний колонтитул Знак1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C87E7A"/>
    <w:rPr>
      <w:rFonts w:ascii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C87E7A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8E1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8E1709"/>
    <w:rPr>
      <w:b/>
      <w:bCs/>
    </w:rPr>
  </w:style>
  <w:style w:type="paragraph" w:customStyle="1" w:styleId="Default">
    <w:name w:val="Default"/>
    <w:rsid w:val="008E17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5">
    <w:name w:val="Обычный1"/>
    <w:rsid w:val="008E1709"/>
  </w:style>
  <w:style w:type="character" w:customStyle="1" w:styleId="af6">
    <w:name w:val="Основной текст_"/>
    <w:link w:val="16"/>
    <w:rsid w:val="008E1709"/>
    <w:rPr>
      <w:shd w:val="clear" w:color="auto" w:fill="FFFFFF"/>
    </w:rPr>
  </w:style>
  <w:style w:type="character" w:customStyle="1" w:styleId="105pt0pt">
    <w:name w:val="Основной текст + 10;5 pt;Интервал 0 pt"/>
    <w:rsid w:val="008E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Основной текст1"/>
    <w:basedOn w:val="a"/>
    <w:link w:val="af6"/>
    <w:rsid w:val="008E1709"/>
    <w:pPr>
      <w:widowControl w:val="0"/>
      <w:shd w:val="clear" w:color="auto" w:fill="FFFFFF"/>
      <w:suppressAutoHyphens w:val="0"/>
      <w:spacing w:after="480" w:line="0" w:lineRule="atLeast"/>
    </w:pPr>
    <w:rPr>
      <w:rFonts w:ascii="Liberation Serif" w:eastAsia="Droid Sans Fallback" w:hAnsi="Liberation Serif"/>
      <w:color w:val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4FDF-1CB5-41F7-BD13-C0693812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16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Техник-оператор</cp:lastModifiedBy>
  <cp:revision>76</cp:revision>
  <cp:lastPrinted>2019-06-13T08:35:00Z</cp:lastPrinted>
  <dcterms:created xsi:type="dcterms:W3CDTF">2017-06-07T03:37:00Z</dcterms:created>
  <dcterms:modified xsi:type="dcterms:W3CDTF">2024-02-19T05:57:00Z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