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22" w:rsidRDefault="002068F4" w:rsidP="00A70422">
      <w:pPr>
        <w:widowControl w:val="0"/>
        <w:spacing w:before="13" w:line="240" w:lineRule="auto"/>
        <w:ind w:right="24" w:firstLine="567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spellStart"/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>Беловская</w:t>
      </w:r>
      <w:proofErr w:type="spellEnd"/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тран</w:t>
      </w:r>
      <w:r w:rsidR="00A70422">
        <w:rPr>
          <w:rFonts w:ascii="Times New Roman" w:eastAsia="Consolas" w:hAnsi="Times New Roman" w:cs="Times New Roman"/>
          <w:color w:val="000000"/>
          <w:sz w:val="28"/>
          <w:szCs w:val="28"/>
        </w:rPr>
        <w:t>спортная прокуратура разъясняет</w:t>
      </w:r>
    </w:p>
    <w:p w:rsidR="00A70422" w:rsidRDefault="00A70422" w:rsidP="00A70422">
      <w:pPr>
        <w:widowControl w:val="0"/>
        <w:spacing w:before="13" w:line="240" w:lineRule="auto"/>
        <w:ind w:right="24" w:firstLine="567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2068F4" w:rsidRDefault="002068F4" w:rsidP="00A70422">
      <w:pPr>
        <w:widowControl w:val="0"/>
        <w:spacing w:before="13" w:line="240" w:lineRule="auto"/>
        <w:ind w:right="24" w:firstLine="567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>«Гарантии супругам ветеранов боевых действий»</w:t>
      </w:r>
    </w:p>
    <w:p w:rsidR="00A70422" w:rsidRPr="00314BD9" w:rsidRDefault="00A70422" w:rsidP="00A70422">
      <w:pPr>
        <w:widowControl w:val="0"/>
        <w:spacing w:before="13" w:line="240" w:lineRule="auto"/>
        <w:ind w:right="24" w:firstLine="567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2068F4" w:rsidRPr="00314BD9" w:rsidRDefault="002068F4" w:rsidP="002068F4">
      <w:pPr>
        <w:widowControl w:val="0"/>
        <w:spacing w:line="267" w:lineRule="auto"/>
        <w:ind w:right="24" w:firstLine="567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>Федеральным законом от 06.04.2024 № 70-ФЗ внесены изменения в Трудовой кодекс Российской Федерации, который дополнен статьей 264.1 согласно данной норме расторжение трудового договора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</w:t>
      </w:r>
      <w:proofErr w:type="gramEnd"/>
    </w:p>
    <w:p w:rsidR="002068F4" w:rsidRPr="00314BD9" w:rsidRDefault="002068F4" w:rsidP="002068F4">
      <w:pPr>
        <w:widowControl w:val="0"/>
        <w:spacing w:line="258" w:lineRule="auto"/>
        <w:ind w:right="24" w:firstLine="567"/>
        <w:rPr>
          <w:rFonts w:ascii="Times New Roman" w:eastAsia="Consolas" w:hAnsi="Times New Roman" w:cs="Times New Roman"/>
          <w:sz w:val="28"/>
          <w:szCs w:val="28"/>
        </w:rPr>
      </w:pPr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>При этом предусмотрен ряд исключений, при которых допускается увольнение указанного сотрудника по инициативе работодателя.</w:t>
      </w:r>
    </w:p>
    <w:p w:rsidR="002068F4" w:rsidRPr="00774506" w:rsidRDefault="002068F4" w:rsidP="002068F4">
      <w:pPr>
        <w:widowControl w:val="0"/>
        <w:spacing w:before="9" w:line="264" w:lineRule="auto"/>
        <w:ind w:right="24" w:firstLine="567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314BD9">
        <w:rPr>
          <w:rFonts w:ascii="Times New Roman" w:eastAsia="Consolas" w:hAnsi="Times New Roman" w:cs="Times New Roman"/>
          <w:color w:val="000000"/>
          <w:sz w:val="28"/>
          <w:szCs w:val="28"/>
        </w:rPr>
        <w:t>К примеру,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иным основаниям.</w:t>
      </w:r>
      <w:bookmarkStart w:id="0" w:name="_page_11_0"/>
      <w:bookmarkEnd w:id="0"/>
    </w:p>
    <w:p w:rsidR="009B5D01" w:rsidRDefault="009B5D01"/>
    <w:sectPr w:rsidR="009B5D01" w:rsidSect="006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68F4"/>
    <w:rsid w:val="000F5396"/>
    <w:rsid w:val="002068F4"/>
    <w:rsid w:val="00332F15"/>
    <w:rsid w:val="003E5F4E"/>
    <w:rsid w:val="006B18C5"/>
    <w:rsid w:val="008965A0"/>
    <w:rsid w:val="009B5D01"/>
    <w:rsid w:val="00A7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Техник-оператор</dc:creator>
  <cp:keywords/>
  <dc:description/>
  <cp:lastModifiedBy>Техник-оператор</cp:lastModifiedBy>
  <cp:revision>3</cp:revision>
  <dcterms:created xsi:type="dcterms:W3CDTF">2024-04-18T02:16:00Z</dcterms:created>
  <dcterms:modified xsi:type="dcterms:W3CDTF">2024-04-18T02:23:00Z</dcterms:modified>
</cp:coreProperties>
</file>