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E7" w:rsidRPr="00AD61E7" w:rsidRDefault="00AD61E7" w:rsidP="00AD61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1E7">
        <w:rPr>
          <w:rFonts w:ascii="Times New Roman" w:hAnsi="Times New Roman" w:cs="Times New Roman"/>
          <w:b/>
          <w:bCs/>
          <w:sz w:val="28"/>
          <w:szCs w:val="28"/>
        </w:rPr>
        <w:t>Сергей Цивилев: мы создаем для самозанятых максимально комфортные условия развития их проектов</w:t>
      </w:r>
    </w:p>
    <w:p w:rsidR="00AD61E7" w:rsidRPr="00AD61E7" w:rsidRDefault="00AD61E7" w:rsidP="00AD61E7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000026"/>
          <w:sz w:val="28"/>
          <w:szCs w:val="28"/>
        </w:rPr>
      </w:pPr>
      <w:r w:rsidRPr="00AD61E7">
        <w:rPr>
          <w:color w:val="000026"/>
          <w:sz w:val="28"/>
          <w:szCs w:val="28"/>
        </w:rPr>
        <w:t>Поддержка самозанятых — одно из ключевых направлений в рамках нацпроекта «Малое и среднее предпринимательство», который реализуется по инициативе Президента России Владимира Путина. По итогам I квартала 2024 года общий объем закупок государственных компаний у кузбасских самозанятых превысил 12,6 млн рублей.</w:t>
      </w:r>
    </w:p>
    <w:p w:rsidR="00AD61E7" w:rsidRPr="00AD61E7" w:rsidRDefault="00AD61E7" w:rsidP="00AD61E7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000026"/>
          <w:sz w:val="28"/>
          <w:szCs w:val="28"/>
        </w:rPr>
      </w:pPr>
      <w:r w:rsidRPr="00AD61E7">
        <w:rPr>
          <w:color w:val="000026"/>
          <w:sz w:val="28"/>
          <w:szCs w:val="28"/>
        </w:rPr>
        <w:t xml:space="preserve">«С каждым годом все больше </w:t>
      </w:r>
      <w:proofErr w:type="spellStart"/>
      <w:r w:rsidRPr="00AD61E7">
        <w:rPr>
          <w:color w:val="000026"/>
          <w:sz w:val="28"/>
          <w:szCs w:val="28"/>
        </w:rPr>
        <w:t>кузбассовцев</w:t>
      </w:r>
      <w:proofErr w:type="spellEnd"/>
      <w:r w:rsidRPr="00AD61E7">
        <w:rPr>
          <w:color w:val="000026"/>
          <w:sz w:val="28"/>
          <w:szCs w:val="28"/>
        </w:rPr>
        <w:t xml:space="preserve"> решают открыть свое дело. Так, в 2022 году количество самозанятых было чуть больше 80 тысяч, в 2023 году их было 120 тысяч, сейчас — свыше 134 тысяч. Наша задача — создать для них максимально комфортные условия, чтобы они могли успешно работать и развиваться на благо своего региона», — отметил губернатор </w:t>
      </w:r>
      <w:proofErr w:type="spellStart"/>
      <w:r w:rsidRPr="00AD61E7">
        <w:rPr>
          <w:color w:val="000026"/>
          <w:sz w:val="28"/>
          <w:szCs w:val="28"/>
        </w:rPr>
        <w:t>КуZбасса</w:t>
      </w:r>
      <w:proofErr w:type="spellEnd"/>
      <w:r w:rsidRPr="00AD61E7">
        <w:rPr>
          <w:color w:val="000026"/>
          <w:sz w:val="28"/>
          <w:szCs w:val="28"/>
        </w:rPr>
        <w:t xml:space="preserve"> Сергей </w:t>
      </w:r>
      <w:proofErr w:type="spellStart"/>
      <w:r w:rsidRPr="00AD61E7">
        <w:rPr>
          <w:color w:val="000026"/>
          <w:sz w:val="28"/>
          <w:szCs w:val="28"/>
        </w:rPr>
        <w:t>Цивилев</w:t>
      </w:r>
      <w:proofErr w:type="spellEnd"/>
      <w:r w:rsidRPr="00AD61E7">
        <w:rPr>
          <w:color w:val="000026"/>
          <w:sz w:val="28"/>
          <w:szCs w:val="28"/>
        </w:rPr>
        <w:t>.</w:t>
      </w:r>
    </w:p>
    <w:p w:rsidR="00AD61E7" w:rsidRPr="00AD61E7" w:rsidRDefault="00AD61E7" w:rsidP="00AD61E7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000026"/>
          <w:sz w:val="28"/>
          <w:szCs w:val="28"/>
        </w:rPr>
      </w:pPr>
      <w:r w:rsidRPr="00AD61E7">
        <w:rPr>
          <w:color w:val="000026"/>
          <w:sz w:val="28"/>
          <w:szCs w:val="28"/>
        </w:rPr>
        <w:t>Максимальный прирост объемов закупок у самозанятых зафиксирован по таким направлениям, как финансовое посредничество и страхование, профессиональные, научные и технические, юридические и бухгалтерские услуги, творчество, искусство и развлечения, строительные специализированные работы.</w:t>
      </w:r>
    </w:p>
    <w:p w:rsidR="00AD4855" w:rsidRDefault="00AD61E7" w:rsidP="00AD61E7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26"/>
          <w:sz w:val="28"/>
          <w:szCs w:val="28"/>
        </w:rPr>
      </w:pPr>
      <w:r w:rsidRPr="00AD61E7">
        <w:rPr>
          <w:color w:val="000026"/>
          <w:sz w:val="28"/>
          <w:szCs w:val="28"/>
        </w:rPr>
        <w:t xml:space="preserve">Самозанятые граждане с 1 апреля 2020 года могут участвовать в закупках по 223-ФЗ на тех же условиях, что и малый и средний бизнес. Также для физических лиц, применяющих специальный режим «Налог на профессиональный доход», доступно финансирование, которое предоставляет </w:t>
      </w:r>
      <w:proofErr w:type="spellStart"/>
      <w:r w:rsidRPr="00AD61E7">
        <w:rPr>
          <w:color w:val="000026"/>
          <w:sz w:val="28"/>
          <w:szCs w:val="28"/>
        </w:rPr>
        <w:t>Госфонд</w:t>
      </w:r>
      <w:proofErr w:type="spellEnd"/>
      <w:r w:rsidRPr="00AD61E7">
        <w:rPr>
          <w:color w:val="000026"/>
          <w:sz w:val="28"/>
          <w:szCs w:val="28"/>
        </w:rPr>
        <w:t xml:space="preserve"> поддержки предпринимательства </w:t>
      </w:r>
      <w:proofErr w:type="spellStart"/>
      <w:r w:rsidRPr="00AD61E7">
        <w:rPr>
          <w:color w:val="000026"/>
          <w:sz w:val="28"/>
          <w:szCs w:val="28"/>
        </w:rPr>
        <w:t>КуZбасса</w:t>
      </w:r>
      <w:proofErr w:type="spellEnd"/>
      <w:r w:rsidRPr="00AD61E7">
        <w:rPr>
          <w:color w:val="000026"/>
          <w:sz w:val="28"/>
          <w:szCs w:val="28"/>
        </w:rPr>
        <w:t>. Так, в зависимости от наличия или отсутствия залогового обеспечения они могут рассчитывать на льготный заем по ставкам 3% или 6% годовых. Сумма не должна превышать 500 тысяч рублей, срок — до 36 месяцев. Информационно-консультационную помощь самозанятым оказывает Центр «Мой бизнес».</w:t>
      </w:r>
    </w:p>
    <w:p w:rsidR="00AD61E7" w:rsidRDefault="00AD4855" w:rsidP="00AD4855">
      <w:pPr>
        <w:pStyle w:val="a3"/>
        <w:shd w:val="clear" w:color="auto" w:fill="FFFFFF"/>
        <w:spacing w:before="0" w:beforeAutospacing="0" w:after="0" w:afterAutospacing="0" w:line="360" w:lineRule="atLeast"/>
        <w:jc w:val="center"/>
      </w:pPr>
      <w:r>
        <w:rPr>
          <w:noProof/>
        </w:rPr>
        <w:drawing>
          <wp:inline distT="0" distB="0" distL="0" distR="0">
            <wp:extent cx="3000375" cy="1994615"/>
            <wp:effectExtent l="19050" t="0" r="9525" b="0"/>
            <wp:docPr id="5" name="Рисунок 5" descr="C:\Users\User\AppData\Local\Microsoft\Windows\INetCache\Content.Word\Сергей Цивилев мы создаем для самозанятых максимально комфортные условия развития их прое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Сергей Цивилев мы создаем для самозанятых максимально комфортные условия развития их проек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1E7" w:rsidSect="00A5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1E7"/>
    <w:rsid w:val="00A5606D"/>
    <w:rsid w:val="00AD4855"/>
    <w:rsid w:val="00AD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Ильин</dc:creator>
  <cp:keywords/>
  <dc:description/>
  <cp:lastModifiedBy>Техник-оператор</cp:lastModifiedBy>
  <cp:revision>2</cp:revision>
  <dcterms:created xsi:type="dcterms:W3CDTF">2024-04-25T01:21:00Z</dcterms:created>
  <dcterms:modified xsi:type="dcterms:W3CDTF">2024-04-25T08:49:00Z</dcterms:modified>
</cp:coreProperties>
</file>