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5E75B5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5E75B5">
              <w:rPr>
                <w:sz w:val="24"/>
                <w:szCs w:val="24"/>
              </w:rPr>
              <w:t>29</w:t>
            </w:r>
            <w:r w:rsidRPr="00141ACF">
              <w:rPr>
                <w:sz w:val="24"/>
                <w:szCs w:val="24"/>
              </w:rPr>
              <w:t>.0</w:t>
            </w:r>
            <w:r w:rsidR="00E261C0">
              <w:rPr>
                <w:sz w:val="24"/>
                <w:szCs w:val="24"/>
              </w:rPr>
              <w:t>5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E261C0">
              <w:rPr>
                <w:sz w:val="24"/>
                <w:szCs w:val="24"/>
              </w:rPr>
              <w:t>5</w:t>
            </w:r>
            <w:r w:rsidR="005E75B5">
              <w:rPr>
                <w:sz w:val="24"/>
                <w:szCs w:val="24"/>
              </w:rPr>
              <w:t>86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5E75B5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5E75B5">
              <w:t>0116031</w:t>
            </w:r>
            <w:r w:rsidRPr="00141ACF">
              <w:t>:</w:t>
            </w:r>
            <w:r w:rsidR="005E75B5">
              <w:t>734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F27CE9" w:rsidP="005E75B5">
            <w:pPr>
              <w:jc w:val="both"/>
            </w:pPr>
            <w:r>
              <w:t xml:space="preserve">100 </w:t>
            </w:r>
            <w:r w:rsidR="0001706E" w:rsidRPr="00141ACF">
              <w:t xml:space="preserve">+/- </w:t>
            </w:r>
            <w:r w:rsidR="005E75B5">
              <w:t>4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F27CE9" w:rsidRDefault="005B29FE" w:rsidP="005E75B5">
            <w:pPr>
              <w:jc w:val="both"/>
            </w:pPr>
            <w:hyperlink r:id="rId6" w:tgtFrame="_blank" w:history="1">
              <w:r w:rsidR="00F27CE9" w:rsidRPr="00F27CE9">
                <w:rPr>
                  <w:rStyle w:val="a4"/>
                  <w:color w:val="auto"/>
                  <w:u w:val="none"/>
                </w:rPr>
                <w:t xml:space="preserve">Российская Федерация, Кемеровская область-Кузбасс, Промышленновский муниципальный округ, пгт. Промышленная, </w:t>
              </w:r>
              <w:r w:rsidR="00F27CE9">
                <w:rPr>
                  <w:rStyle w:val="a4"/>
                  <w:color w:val="auto"/>
                  <w:u w:val="none"/>
                </w:rPr>
                <w:t xml:space="preserve">           </w:t>
              </w:r>
              <w:r w:rsidR="00F27CE9" w:rsidRPr="00F27CE9">
                <w:rPr>
                  <w:rStyle w:val="a4"/>
                  <w:color w:val="auto"/>
                  <w:u w:val="none"/>
                </w:rPr>
                <w:t xml:space="preserve">ул. </w:t>
              </w:r>
              <w:r w:rsidR="005E75B5">
                <w:rPr>
                  <w:rStyle w:val="a4"/>
                  <w:color w:val="auto"/>
                  <w:u w:val="none"/>
                </w:rPr>
                <w:t>Механическая, 4г/3</w:t>
              </w:r>
            </w:hyperlink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F27CE9">
            <w:pPr>
              <w:jc w:val="both"/>
            </w:pPr>
            <w:r>
              <w:t xml:space="preserve">Земли </w:t>
            </w:r>
            <w:r w:rsidR="00F27CE9">
              <w:t>населенных пунктов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F27CE9" w:rsidP="005E75B5">
            <w:pPr>
              <w:jc w:val="both"/>
            </w:pPr>
            <w:r>
              <w:t>С</w:t>
            </w:r>
            <w:r w:rsidR="005E75B5">
              <w:t>клады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2</w:t>
            </w:r>
            <w:r w:rsidR="005E75B5">
              <w:t>1</w:t>
            </w:r>
            <w:r w:rsidRPr="00141ACF">
              <w:t>.0</w:t>
            </w:r>
            <w:r w:rsidR="00D365A2">
              <w:t>5</w:t>
            </w:r>
            <w:r w:rsidRPr="00141ACF">
              <w:t>.202</w:t>
            </w:r>
            <w:r w:rsidR="00D365A2">
              <w:t>4</w:t>
            </w:r>
            <w:r w:rsidRPr="00141ACF">
              <w:t xml:space="preserve"> № </w:t>
            </w:r>
            <w:r w:rsidR="00D365A2">
              <w:t>37</w:t>
            </w:r>
            <w:r w:rsidR="005E75B5">
              <w:t>5</w:t>
            </w:r>
            <w:r w:rsidRPr="00141ACF">
              <w:t>:</w:t>
            </w:r>
          </w:p>
          <w:p w:rsidR="00D62CF9" w:rsidRDefault="00D62CF9" w:rsidP="00F27CE9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F27CE9">
              <w:t xml:space="preserve">Российская Федерация, </w:t>
            </w:r>
            <w:r w:rsidR="00D365A2" w:rsidRPr="00141ACF">
              <w:t>Кемеровская область</w:t>
            </w:r>
            <w:r w:rsidR="00F27CE9">
              <w:t xml:space="preserve"> - Кузбасс</w:t>
            </w:r>
            <w:r w:rsidR="00D365A2">
              <w:t xml:space="preserve">, </w:t>
            </w:r>
            <w:r w:rsidR="00D365A2" w:rsidRPr="00141ACF">
              <w:t xml:space="preserve">Промышленновский </w:t>
            </w:r>
            <w:r w:rsidR="00F27CE9">
              <w:t xml:space="preserve">муниципальный округ,  </w:t>
            </w:r>
            <w:proofErr w:type="spellStart"/>
            <w:r w:rsidR="00D365A2">
              <w:t>пгт</w:t>
            </w:r>
            <w:proofErr w:type="gramStart"/>
            <w:r w:rsidR="00D365A2">
              <w:t>.П</w:t>
            </w:r>
            <w:proofErr w:type="gramEnd"/>
            <w:r w:rsidR="00D365A2">
              <w:t>ромышленная</w:t>
            </w:r>
            <w:proofErr w:type="spellEnd"/>
            <w:r w:rsidR="00D365A2">
              <w:t xml:space="preserve">, ул. </w:t>
            </w:r>
            <w:r w:rsidR="005E75B5" w:rsidRPr="005E75B5">
              <w:t xml:space="preserve">Механическая, 4г/3 </w:t>
            </w:r>
            <w:r w:rsidR="00F27CE9">
              <w:t>(</w:t>
            </w:r>
            <w:r w:rsidRPr="00141ACF">
              <w:t>кадастровый номер 42:11:01</w:t>
            </w:r>
            <w:r>
              <w:t>1</w:t>
            </w:r>
            <w:r w:rsidR="00D365A2">
              <w:t>60</w:t>
            </w:r>
            <w:r w:rsidR="005E75B5">
              <w:t>31</w:t>
            </w:r>
            <w:r w:rsidRPr="00141ACF">
              <w:t>:</w:t>
            </w:r>
            <w:r w:rsidR="005E75B5">
              <w:t>734</w:t>
            </w:r>
            <w:r w:rsidRPr="00141ACF">
              <w:t>);</w:t>
            </w:r>
          </w:p>
          <w:p w:rsidR="00D62CF9" w:rsidRDefault="00D62CF9" w:rsidP="00D365A2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D365A2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- водоснабжения – </w:t>
            </w:r>
            <w:r w:rsidR="003C3D37">
              <w:t xml:space="preserve">есть </w:t>
            </w:r>
            <w:r w:rsidR="00D365A2" w:rsidRPr="00141ACF">
              <w:t>возможно</w:t>
            </w:r>
            <w:r w:rsidR="003C3D37">
              <w:t>сть</w:t>
            </w:r>
            <w:r>
              <w:t>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 w:rsidR="003C3D37">
              <w:t>. Возможен альтернативный вариант, предусмотреть герметичный септик;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D365A2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 w:rsidR="003D03E7">
              <w:t>ом</w:t>
            </w:r>
            <w:r>
              <w:t xml:space="preserve">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D365A2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D365A2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D365A2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 xml:space="preserve">Предельные минимальные и (или) максимальные) размеры земельных участков и предельные параметры разрешенного строительства, реконструкции объектов </w:t>
            </w:r>
            <w:r w:rsidRPr="00141ACF">
              <w:lastRenderedPageBreak/>
              <w:t>капитального 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lastRenderedPageBreak/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proofErr w:type="gramStart"/>
            <w:r w:rsidR="003D03E7">
              <w:t>ПР</w:t>
            </w:r>
            <w:proofErr w:type="gramEnd"/>
            <w:r w:rsidR="003D03E7">
              <w:t xml:space="preserve"> 5</w:t>
            </w:r>
            <w:r w:rsidR="003C3D37">
              <w:t xml:space="preserve"> </w:t>
            </w:r>
            <w:r>
              <w:t>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3C3D37">
              <w:rPr>
                <w:bCs/>
              </w:rPr>
              <w:t xml:space="preserve">для размещения производственно-коммунальных объектов </w:t>
            </w:r>
            <w:r w:rsidR="003C3D37">
              <w:rPr>
                <w:bCs/>
                <w:lang w:val="en-US"/>
              </w:rPr>
              <w:t>V</w:t>
            </w:r>
            <w:r w:rsidR="003C3D37" w:rsidRPr="003C3D37">
              <w:rPr>
                <w:bCs/>
              </w:rPr>
              <w:t xml:space="preserve"> </w:t>
            </w:r>
            <w:r w:rsidR="003C3D37">
              <w:rPr>
                <w:bCs/>
              </w:rPr>
              <w:t>класса вредности</w:t>
            </w:r>
            <w:r w:rsidR="003D03E7">
              <w:rPr>
                <w:bCs/>
              </w:rPr>
              <w:t xml:space="preserve">, а также объектов, для эксплуатации которых не предусматривается </w:t>
            </w:r>
            <w:r w:rsidR="003D03E7">
              <w:rPr>
                <w:bCs/>
              </w:rPr>
              <w:lastRenderedPageBreak/>
              <w:t>установление охранных и санитарно-защитных зон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 xml:space="preserve">- минимальные </w:t>
            </w:r>
            <w:r w:rsidR="003D03E7">
              <w:t>1</w:t>
            </w:r>
            <w:r w:rsidR="0098512A">
              <w:t xml:space="preserve">00 </w:t>
            </w:r>
            <w:r w:rsidRPr="00141ACF">
              <w:t>кв.м.,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 xml:space="preserve">- максимальные </w:t>
            </w:r>
            <w:r w:rsidR="0098512A">
              <w:t xml:space="preserve">10 </w:t>
            </w:r>
            <w:r>
              <w:t>000</w:t>
            </w:r>
            <w:r w:rsidRPr="00141ACF">
              <w:t xml:space="preserve"> кв.м.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 w:rsidR="004F7990">
              <w:t>3</w:t>
            </w:r>
            <w:r w:rsidRPr="00141ACF">
              <w:t>.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4F7990">
              <w:t>1</w:t>
            </w:r>
            <w:r w:rsidR="00CA0B1E">
              <w:t xml:space="preserve">0 </w:t>
            </w:r>
            <w:r w:rsidR="007B27FC">
              <w:t>метр</w:t>
            </w:r>
            <w:r w:rsidR="00CA0B1E">
              <w:t>ов</w:t>
            </w:r>
            <w:r w:rsidRPr="00141ACF">
              <w:t xml:space="preserve">. </w:t>
            </w:r>
          </w:p>
          <w:p w:rsidR="00D62CF9" w:rsidRPr="00325B89" w:rsidRDefault="00D62CF9" w:rsidP="004F7990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B27FC">
              <w:t xml:space="preserve">- </w:t>
            </w:r>
            <w:r w:rsidR="004F7990">
              <w:t>9</w:t>
            </w:r>
            <w:r w:rsidR="00CA0B1E">
              <w:t>0</w:t>
            </w:r>
            <w:r>
              <w:t xml:space="preserve"> %</w:t>
            </w:r>
            <w:r w:rsidRPr="00141ACF">
              <w:t>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 w:rsidR="00993F8A">
              <w:rPr>
                <w:sz w:val="24"/>
                <w:szCs w:val="24"/>
              </w:rPr>
              <w:t xml:space="preserve"> </w:t>
            </w:r>
            <w:r w:rsidR="004F7990">
              <w:rPr>
                <w:sz w:val="24"/>
                <w:szCs w:val="24"/>
              </w:rPr>
              <w:t>15</w:t>
            </w:r>
            <w:r w:rsidR="008A2B3E">
              <w:rPr>
                <w:sz w:val="24"/>
                <w:szCs w:val="24"/>
              </w:rPr>
              <w:t xml:space="preserve"> </w:t>
            </w:r>
            <w:r w:rsidR="004F7990">
              <w:rPr>
                <w:sz w:val="24"/>
                <w:szCs w:val="24"/>
              </w:rPr>
              <w:t>6</w:t>
            </w:r>
            <w:r w:rsidR="008A2B3E">
              <w:rPr>
                <w:sz w:val="24"/>
                <w:szCs w:val="24"/>
              </w:rPr>
              <w:t>00</w:t>
            </w:r>
          </w:p>
          <w:p w:rsidR="00D62CF9" w:rsidRPr="00141ACF" w:rsidRDefault="00D62CF9" w:rsidP="004F7990">
            <w:pPr>
              <w:pStyle w:val="ConsPlusNormal"/>
              <w:ind w:left="-284" w:right="-425" w:firstLine="284"/>
              <w:jc w:val="both"/>
            </w:pPr>
            <w:r w:rsidRPr="00CB1551">
              <w:rPr>
                <w:sz w:val="24"/>
                <w:szCs w:val="24"/>
              </w:rPr>
              <w:t>(</w:t>
            </w:r>
            <w:r w:rsidR="004F7990">
              <w:rPr>
                <w:sz w:val="24"/>
                <w:szCs w:val="24"/>
              </w:rPr>
              <w:t>пятнадцать тысяч шестьсот</w:t>
            </w:r>
            <w:r w:rsidR="008A2B3E">
              <w:rPr>
                <w:sz w:val="24"/>
                <w:szCs w:val="24"/>
              </w:rPr>
              <w:t xml:space="preserve">) </w:t>
            </w:r>
            <w:r w:rsidRPr="00CB1551">
              <w:rPr>
                <w:sz w:val="24"/>
                <w:szCs w:val="24"/>
              </w:rPr>
              <w:t>рублей</w:t>
            </w:r>
            <w:r w:rsidR="008A2B3E">
              <w:rPr>
                <w:sz w:val="24"/>
                <w:szCs w:val="24"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9B003F" w:rsidP="009B003F">
            <w:pPr>
              <w:jc w:val="both"/>
            </w:pPr>
            <w:r>
              <w:t>468</w:t>
            </w:r>
            <w:r w:rsidR="004667CC">
              <w:t xml:space="preserve"> </w:t>
            </w:r>
            <w:r w:rsidR="00D62CF9" w:rsidRPr="00CB1551">
              <w:t>(</w:t>
            </w:r>
            <w:r>
              <w:t xml:space="preserve">четыреста шестьдесят </w:t>
            </w:r>
            <w:r w:rsidR="004667CC">
              <w:t>восемь</w:t>
            </w:r>
            <w:r w:rsidR="00993F8A">
              <w:t xml:space="preserve">) </w:t>
            </w:r>
            <w:r w:rsidR="00D62CF9" w:rsidRPr="00CB1551">
              <w:t>рубл</w:t>
            </w:r>
            <w:r w:rsidR="00D62CF9">
              <w:t>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9B003F" w:rsidP="009B003F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 xml:space="preserve">15 600 </w:t>
            </w: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пятнадцать тысяч шестьсот) </w:t>
            </w:r>
            <w:r w:rsidRPr="00CB1551">
              <w:rPr>
                <w:sz w:val="24"/>
                <w:szCs w:val="24"/>
              </w:rPr>
              <w:t>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9B003F" w:rsidP="00EC315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 года 6 месяцев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2565C7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574AF1">
              <w:rPr>
                <w:b/>
              </w:rPr>
              <w:t>1</w:t>
            </w:r>
            <w:r w:rsidR="00987E00">
              <w:rPr>
                <w:b/>
              </w:rPr>
              <w:t>9</w:t>
            </w:r>
            <w:r w:rsidRPr="00141ACF">
              <w:rPr>
                <w:b/>
              </w:rPr>
              <w:t>.0</w:t>
            </w:r>
            <w:r w:rsidR="00EC3156">
              <w:rPr>
                <w:b/>
              </w:rPr>
              <w:t>6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987E00">
              <w:rPr>
                <w:b/>
              </w:rPr>
              <w:t>20</w:t>
            </w:r>
            <w:r>
              <w:rPr>
                <w:b/>
              </w:rPr>
              <w:t>.</w:t>
            </w:r>
            <w:r w:rsidR="00C21A72">
              <w:rPr>
                <w:b/>
              </w:rPr>
              <w:t>0</w:t>
            </w:r>
            <w:r w:rsidR="00EC3156">
              <w:rPr>
                <w:b/>
              </w:rPr>
              <w:t>7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до </w:t>
            </w:r>
            <w:r w:rsidR="00987E00">
              <w:rPr>
                <w:b/>
              </w:rPr>
              <w:t>23</w:t>
            </w:r>
            <w:r w:rsidRPr="00141ACF">
              <w:rPr>
                <w:b/>
              </w:rPr>
              <w:t>.</w:t>
            </w:r>
            <w:r w:rsidR="00987E00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987E00" w:rsidP="0046058E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EC3156">
              <w:rPr>
                <w:b/>
              </w:rPr>
              <w:t>7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202</w:t>
            </w:r>
            <w:r w:rsidR="00C21A72">
              <w:rPr>
                <w:b/>
              </w:rPr>
              <w:t>4</w:t>
            </w:r>
            <w:r w:rsidR="00D62CF9" w:rsidRPr="00141ACF">
              <w:rPr>
                <w:b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46058E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87E00">
              <w:rPr>
                <w:b/>
                <w:sz w:val="22"/>
                <w:szCs w:val="22"/>
              </w:rPr>
              <w:t>20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EC3156">
              <w:rPr>
                <w:b/>
                <w:sz w:val="22"/>
                <w:szCs w:val="22"/>
              </w:rPr>
              <w:t>7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5B29FE" w:rsidP="00EE59EC">
            <w:pPr>
              <w:jc w:val="both"/>
              <w:rPr>
                <w:sz w:val="22"/>
                <w:szCs w:val="22"/>
              </w:rPr>
            </w:pPr>
            <w:hyperlink r:id="rId7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lastRenderedPageBreak/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9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5B29FE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5B29FE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5B29FE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10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987E00" w:rsidP="0046058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D62CF9" w:rsidRPr="00C43EBE">
              <w:rPr>
                <w:b/>
                <w:sz w:val="22"/>
                <w:szCs w:val="22"/>
              </w:rPr>
              <w:t>.</w:t>
            </w:r>
            <w:r w:rsidR="00C21A72">
              <w:rPr>
                <w:b/>
                <w:sz w:val="22"/>
                <w:szCs w:val="22"/>
              </w:rPr>
              <w:t>0</w:t>
            </w:r>
            <w:r w:rsidR="00EC3156">
              <w:rPr>
                <w:b/>
                <w:sz w:val="22"/>
                <w:szCs w:val="22"/>
              </w:rPr>
              <w:t>7</w:t>
            </w:r>
            <w:r w:rsidR="00D62CF9"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 w:rsidR="00D62CF9" w:rsidRPr="00C43EBE">
              <w:rPr>
                <w:b/>
                <w:sz w:val="22"/>
                <w:szCs w:val="22"/>
              </w:rPr>
              <w:t xml:space="preserve"> в </w:t>
            </w:r>
            <w:r w:rsidR="00D62CF9">
              <w:rPr>
                <w:b/>
                <w:sz w:val="22"/>
                <w:szCs w:val="22"/>
              </w:rPr>
              <w:t>10</w:t>
            </w:r>
            <w:r w:rsidR="00D62CF9" w:rsidRPr="00C43EBE">
              <w:rPr>
                <w:b/>
                <w:sz w:val="22"/>
                <w:szCs w:val="22"/>
              </w:rPr>
              <w:t xml:space="preserve"> ч. 00 мин.</w:t>
            </w:r>
            <w:r w:rsidR="00D62CF9" w:rsidRPr="00C95EC3">
              <w:rPr>
                <w:sz w:val="22"/>
                <w:szCs w:val="22"/>
              </w:rPr>
              <w:t xml:space="preserve"> </w:t>
            </w:r>
            <w:r w:rsidR="00D62CF9" w:rsidRPr="00463FB0">
              <w:rPr>
                <w:b/>
                <w:sz w:val="22"/>
                <w:szCs w:val="22"/>
              </w:rPr>
              <w:t>(п</w:t>
            </w:r>
            <w:r w:rsidR="00D62CF9" w:rsidRPr="00F31128">
              <w:rPr>
                <w:b/>
                <w:sz w:val="22"/>
                <w:szCs w:val="22"/>
              </w:rPr>
              <w:t>о местному времени</w:t>
            </w:r>
            <w:r w:rsidR="00D62CF9"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lastRenderedPageBreak/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1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6A9D"/>
    <w:rsid w:val="0001706E"/>
    <w:rsid w:val="00017BA1"/>
    <w:rsid w:val="00056290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565C7"/>
    <w:rsid w:val="00271A0B"/>
    <w:rsid w:val="002A136B"/>
    <w:rsid w:val="002A26FE"/>
    <w:rsid w:val="002F6D69"/>
    <w:rsid w:val="00316A77"/>
    <w:rsid w:val="00325B89"/>
    <w:rsid w:val="003269BC"/>
    <w:rsid w:val="0033310C"/>
    <w:rsid w:val="003504A4"/>
    <w:rsid w:val="0035145E"/>
    <w:rsid w:val="00371119"/>
    <w:rsid w:val="003A4170"/>
    <w:rsid w:val="003B71FB"/>
    <w:rsid w:val="003C3D37"/>
    <w:rsid w:val="003D03E7"/>
    <w:rsid w:val="00405155"/>
    <w:rsid w:val="0046058E"/>
    <w:rsid w:val="00463FB0"/>
    <w:rsid w:val="004667CC"/>
    <w:rsid w:val="004D5B43"/>
    <w:rsid w:val="004E5DDC"/>
    <w:rsid w:val="004E6F33"/>
    <w:rsid w:val="004F1500"/>
    <w:rsid w:val="004F7990"/>
    <w:rsid w:val="00502D0F"/>
    <w:rsid w:val="005035CF"/>
    <w:rsid w:val="00574AF1"/>
    <w:rsid w:val="005B29FE"/>
    <w:rsid w:val="005B48F8"/>
    <w:rsid w:val="005B7FB3"/>
    <w:rsid w:val="005E710A"/>
    <w:rsid w:val="005E75B5"/>
    <w:rsid w:val="005F123D"/>
    <w:rsid w:val="00692984"/>
    <w:rsid w:val="00692F36"/>
    <w:rsid w:val="006F708C"/>
    <w:rsid w:val="00714D3A"/>
    <w:rsid w:val="0073100F"/>
    <w:rsid w:val="00777CD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A2B3E"/>
    <w:rsid w:val="008B001E"/>
    <w:rsid w:val="008C5B79"/>
    <w:rsid w:val="008D4B1A"/>
    <w:rsid w:val="008E5BC5"/>
    <w:rsid w:val="0091674D"/>
    <w:rsid w:val="00935B13"/>
    <w:rsid w:val="009850F5"/>
    <w:rsid w:val="0098512A"/>
    <w:rsid w:val="00987E00"/>
    <w:rsid w:val="00993F8A"/>
    <w:rsid w:val="009B003F"/>
    <w:rsid w:val="009C0182"/>
    <w:rsid w:val="009C67FE"/>
    <w:rsid w:val="009D57E8"/>
    <w:rsid w:val="00A0687F"/>
    <w:rsid w:val="00A40368"/>
    <w:rsid w:val="00A449B6"/>
    <w:rsid w:val="00AA1500"/>
    <w:rsid w:val="00AB4F67"/>
    <w:rsid w:val="00B06E22"/>
    <w:rsid w:val="00B10CCB"/>
    <w:rsid w:val="00B20468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A05FF"/>
    <w:rsid w:val="00CA0B1E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C2A12"/>
    <w:rsid w:val="00DE6FAE"/>
    <w:rsid w:val="00E261C0"/>
    <w:rsid w:val="00E37E08"/>
    <w:rsid w:val="00E75119"/>
    <w:rsid w:val="00E850D3"/>
    <w:rsid w:val="00EB7370"/>
    <w:rsid w:val="00EC3156"/>
    <w:rsid w:val="00EC58E5"/>
    <w:rsid w:val="00EE59EC"/>
    <w:rsid w:val="00EE7BF8"/>
    <w:rsid w:val="00F27CE9"/>
    <w:rsid w:val="00F31128"/>
    <w:rsid w:val="00F3317E"/>
    <w:rsid w:val="00F55D1A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_pro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2:11:0116001:269" TargetMode="External"/><Relationship Id="rId11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platform-rules/platform-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16BD-4B60-45B4-ABFE-9CDBD82A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7</cp:revision>
  <cp:lastPrinted>2023-07-04T02:11:00Z</cp:lastPrinted>
  <dcterms:created xsi:type="dcterms:W3CDTF">2024-06-11T02:41:00Z</dcterms:created>
  <dcterms:modified xsi:type="dcterms:W3CDTF">2024-06-18T07:21:00Z</dcterms:modified>
</cp:coreProperties>
</file>