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435C10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435C10">
        <w:t xml:space="preserve">И.о. председателя </w:t>
      </w:r>
    </w:p>
    <w:p w:rsidR="00AB1790" w:rsidRPr="008B532A" w:rsidRDefault="00435C10" w:rsidP="00AB1790">
      <w:pPr>
        <w:tabs>
          <w:tab w:val="left" w:pos="567"/>
        </w:tabs>
        <w:jc w:val="right"/>
      </w:pPr>
      <w:r>
        <w:t>Белоконь Ю.Ю.</w:t>
      </w:r>
      <w:r w:rsidR="00AB1790"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435C10">
        <w:rPr>
          <w:iCs/>
        </w:rPr>
        <w:t xml:space="preserve">«22»  августа </w:t>
      </w:r>
      <w:r w:rsidRPr="008B532A">
        <w:rPr>
          <w:iCs/>
        </w:rPr>
        <w:t>20</w:t>
      </w:r>
      <w:r w:rsidR="000A2DB9">
        <w:rPr>
          <w:iCs/>
        </w:rPr>
        <w:t>2</w:t>
      </w:r>
      <w:r w:rsidR="00435C10">
        <w:rPr>
          <w:iCs/>
        </w:rPr>
        <w:t>4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435C10" w:rsidRDefault="00AB1790" w:rsidP="00AB1790">
      <w:pPr>
        <w:pStyle w:val="1"/>
        <w:spacing w:before="120" w:line="240" w:lineRule="auto"/>
        <w:ind w:left="0"/>
        <w:jc w:val="center"/>
        <w:rPr>
          <w:lang w:val="ru-RU"/>
        </w:rPr>
      </w:pPr>
      <w:r w:rsidRPr="00F975F7">
        <w:t>ПРОТОКОЛ №</w:t>
      </w:r>
      <w:r w:rsidR="00435C10">
        <w:rPr>
          <w:lang w:val="ru-RU"/>
        </w:rPr>
        <w:t xml:space="preserve"> 19</w:t>
      </w:r>
    </w:p>
    <w:p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 </w:t>
      </w:r>
      <w:r w:rsidRPr="00F975F7">
        <w:rPr>
          <w:rFonts w:cs="Arial"/>
        </w:rPr>
        <w:t>U21000034230000000123-1</w:t>
      </w:r>
    </w:p>
    <w:p w:rsidR="00AB1790" w:rsidRPr="008B532A" w:rsidRDefault="009D3A7B" w:rsidP="00AB1790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435C10" w:rsidP="00435C10">
      <w:pPr>
        <w:tabs>
          <w:tab w:val="left" w:pos="210"/>
          <w:tab w:val="right" w:pos="9640"/>
        </w:tabs>
        <w:rPr>
          <w:iCs/>
        </w:rPr>
      </w:pPr>
      <w:r>
        <w:tab/>
        <w:t>Пгт. Промышленная</w:t>
      </w:r>
      <w:r>
        <w:tab/>
      </w:r>
      <w:r w:rsidR="00AB1790" w:rsidRPr="00435C10">
        <w:t>22.08.2024 12:14:35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435C10" w:rsidP="00435C10">
      <w:pPr>
        <w:jc w:val="both"/>
        <w:rPr>
          <w:i/>
          <w:iCs/>
        </w:rPr>
      </w:pPr>
      <w:r>
        <w:rPr>
          <w:iCs/>
        </w:rPr>
        <w:t xml:space="preserve">         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.</w:t>
      </w:r>
    </w:p>
    <w:p w:rsidR="00AB1790" w:rsidRPr="005104FA" w:rsidRDefault="00AB1790" w:rsidP="00AB1790">
      <w:pPr>
        <w:jc w:val="both"/>
      </w:pPr>
      <w:r w:rsidRPr="00E16601">
        <w:rPr>
          <w:spacing w:val="-2"/>
        </w:rPr>
        <w:t>1. Предмет открытого аукциона в электронной форме:</w:t>
      </w:r>
      <w:r w:rsidRPr="008B532A">
        <w:rPr>
          <w:b/>
          <w:spacing w:val="-2"/>
        </w:rPr>
        <w:t xml:space="preserve"> О проведении открытого по форме подачи предложений аукциона в электронной форме по продаже муниципального имущества, находящегося в муниципальной собственности Промышленновского муниципального округа</w:t>
      </w:r>
      <w:r w:rsidR="005104FA" w:rsidRPr="005104FA">
        <w:rPr>
          <w:b/>
          <w:spacing w:val="-2"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435C10" w:rsidRDefault="00AB1790" w:rsidP="00AB1790">
      <w:pPr>
        <w:jc w:val="both"/>
        <w:rPr>
          <w:i/>
        </w:rPr>
      </w:pPr>
      <w:r w:rsidRPr="00E16601">
        <w:rPr>
          <w:spacing w:val="-2"/>
        </w:rPr>
        <w:t>2.</w:t>
      </w:r>
      <w:r w:rsidR="005104FA" w:rsidRPr="00E16601">
        <w:rPr>
          <w:spacing w:val="-2"/>
        </w:rPr>
        <w:t xml:space="preserve"> Продавец</w:t>
      </w:r>
      <w:r w:rsidRPr="00E16601">
        <w:rPr>
          <w:spacing w:val="-2"/>
        </w:rPr>
        <w:t>:</w:t>
      </w:r>
      <w:r w:rsidRPr="008B532A">
        <w:t xml:space="preserve"> Комитет по управлению муниципальным имуществом администрации Промышленновского муниципального округа</w:t>
      </w:r>
      <w:r w:rsidR="005104FA" w:rsidRPr="00435C10">
        <w:rPr>
          <w:i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4C202C" w:rsidRPr="00435C10" w:rsidRDefault="00AB1790" w:rsidP="00AB1790">
      <w:pPr>
        <w:jc w:val="both"/>
        <w:rPr>
          <w:i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proofErr w:type="gramStart"/>
      <w:r w:rsidRPr="00435C10">
        <w:t>КОМИТЕТ ПО УПРАВЛЕНИЮ МУНИЦИПАЛЬНЫМ ИМУЩЕСТВОМ АДМИНИСТРАЦИИ ПРОМЫШЛЕННОВСКОГО МУНИЦИПАЛЬНОГО ОКРУГА</w:t>
      </w:r>
      <w:r w:rsidRPr="008B532A">
        <w:rPr>
          <w:i/>
        </w:rPr>
        <w:t>,</w:t>
      </w:r>
      <w:r w:rsidR="00435C10">
        <w:rPr>
          <w:i/>
        </w:rPr>
        <w:t xml:space="preserve"> </w:t>
      </w:r>
      <w:r w:rsidRPr="00435C10">
        <w:rPr>
          <w:i/>
        </w:rPr>
        <w:t>Юридический адрес: 652380, Россия, Кемеровская область - Кузбасс, Промышленная</w:t>
      </w:r>
      <w:r w:rsidRPr="008B532A">
        <w:rPr>
          <w:i/>
        </w:rPr>
        <w:t>, Почтовый адрес: 652380, Российская Федерация, Кемеровская обл., пгт. Промышленная, ул. Коммунистическая, 23а</w:t>
      </w:r>
      <w:r w:rsidR="005104FA" w:rsidRPr="00435C10">
        <w:rPr>
          <w:i/>
        </w:rPr>
        <w:t>.</w:t>
      </w:r>
      <w:proofErr w:type="gramEnd"/>
    </w:p>
    <w:p w:rsidR="00E57C03" w:rsidRDefault="00A527C9" w:rsidP="00AB1790">
      <w:pPr>
        <w:jc w:val="both"/>
      </w:pPr>
      <w:r>
        <w:t>4</w:t>
      </w:r>
      <w:r w:rsidR="00AB1790" w:rsidRPr="008B532A">
        <w:t>. Извещение о проведении открытого</w:t>
      </w:r>
      <w:r w:rsidR="001C418D">
        <w:t xml:space="preserve"> </w:t>
      </w:r>
      <w:r w:rsidR="00AB1790" w:rsidRPr="008B532A">
        <w:t xml:space="preserve">аукциона  в электронной форме и документация по проведению открытого аукциона в электронной форме </w:t>
      </w:r>
      <w:proofErr w:type="gramStart"/>
      <w:r w:rsidR="00AB1790" w:rsidRPr="008B532A">
        <w:t>размещены</w:t>
      </w:r>
      <w:proofErr w:type="gramEnd"/>
      <w:r w:rsidR="00AB1790" w:rsidRPr="008B532A">
        <w:t xml:space="preserve"> 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="00AB1790" w:rsidRPr="008B532A">
        <w:t>процедура  №  21000034230000000123.</w:t>
      </w:r>
    </w:p>
    <w:p w:rsidR="00E57C03" w:rsidRDefault="00E57C03" w:rsidP="00E57C03">
      <w:pPr>
        <w:jc w:val="both"/>
      </w:pPr>
      <w:r>
        <w:rPr>
          <w:lang w:val="en-US"/>
        </w:rPr>
        <w:t>5</w:t>
      </w:r>
      <w:r>
        <w:t>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и.о. председателя КУМИ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proofErr w:type="spellStart"/>
            <w:r w:rsidRPr="00E57C03">
              <w:t>Хахалина</w:t>
            </w:r>
            <w:proofErr w:type="spellEnd"/>
            <w:r w:rsidRPr="00E57C03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начальник отдела учета и отчетности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proofErr w:type="spellStart"/>
            <w:r w:rsidRPr="00E57C03">
              <w:t>Чекалдина</w:t>
            </w:r>
            <w:proofErr w:type="spellEnd"/>
            <w:r w:rsidRPr="00E57C03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заведующий сектором земельных отношений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главный специалист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главный специалист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главный специалист</w:t>
            </w:r>
          </w:p>
        </w:tc>
      </w:tr>
    </w:tbl>
    <w:p w:rsidR="00E57C03" w:rsidRPr="00E57C03" w:rsidRDefault="00E57C03" w:rsidP="00E57C03">
      <w:pPr>
        <w:jc w:val="both"/>
      </w:pPr>
    </w:p>
    <w:p w:rsidR="00E57C03" w:rsidRPr="00E57C03" w:rsidRDefault="00E57C03" w:rsidP="00E57C03">
      <w:pPr>
        <w:jc w:val="both"/>
        <w:rPr>
          <w:bCs/>
        </w:rPr>
      </w:pPr>
      <w:r>
        <w:t>5</w:t>
      </w:r>
      <w:r w:rsidRPr="00E57C03">
        <w:t>.1. На заседании комиссии присутствуют</w:t>
      </w:r>
      <w:r w:rsidRPr="00E57C03">
        <w:rPr>
          <w:bCs/>
        </w:rPr>
        <w:t>:</w:t>
      </w:r>
    </w:p>
    <w:p w:rsidR="00E57C03" w:rsidRPr="00E57C03" w:rsidRDefault="00E57C03" w:rsidP="00E57C03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и.о. председателя КУМИ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proofErr w:type="spellStart"/>
            <w:r w:rsidRPr="00E57C03">
              <w:t>Хахалина</w:t>
            </w:r>
            <w:proofErr w:type="spellEnd"/>
            <w:r w:rsidRPr="00E57C03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начальник отдела учета и отчетности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proofErr w:type="spellStart"/>
            <w:r w:rsidRPr="00E57C03">
              <w:t>Чекалдина</w:t>
            </w:r>
            <w:proofErr w:type="spellEnd"/>
            <w:r w:rsidRPr="00E57C03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заведующий сектором земельных отношений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главный специалист</w:t>
            </w:r>
          </w:p>
        </w:tc>
      </w:tr>
    </w:tbl>
    <w:p w:rsidR="00E57C03" w:rsidRPr="008B532A" w:rsidRDefault="00E57C03" w:rsidP="00AB1790">
      <w:pPr>
        <w:jc w:val="both"/>
        <w:rPr>
          <w:bCs/>
        </w:rPr>
      </w:pPr>
    </w:p>
    <w:p w:rsidR="004C202C" w:rsidRDefault="004C202C" w:rsidP="00AB1790">
      <w:pPr>
        <w:jc w:val="both"/>
        <w:rPr>
          <w:bCs/>
        </w:rPr>
      </w:pPr>
    </w:p>
    <w:p w:rsidR="00AB1790" w:rsidRPr="008B532A" w:rsidRDefault="00E57C03" w:rsidP="00AB1790">
      <w:pPr>
        <w:jc w:val="both"/>
        <w:rPr>
          <w:bCs/>
        </w:rPr>
      </w:pPr>
      <w:r>
        <w:rPr>
          <w:bCs/>
        </w:rPr>
        <w:lastRenderedPageBreak/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4C202C" w:rsidRDefault="004C202C" w:rsidP="00AB1790">
      <w:pPr>
        <w:jc w:val="both"/>
      </w:pPr>
    </w:p>
    <w:p w:rsidR="00AB1790" w:rsidRPr="008B532A" w:rsidRDefault="00E57C03" w:rsidP="00AB1790">
      <w:pPr>
        <w:jc w:val="both"/>
      </w:pPr>
      <w:r>
        <w:t>7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в электронной форме </w:t>
      </w:r>
      <w:r w:rsidR="00AB1790" w:rsidRPr="008B532A">
        <w:t xml:space="preserve">поданы заявки </w:t>
      </w:r>
      <w:proofErr w:type="gramStart"/>
      <w:r w:rsidR="00AB1790" w:rsidRPr="008B532A">
        <w:t>от</w:t>
      </w:r>
      <w:proofErr w:type="gramEnd"/>
      <w:r w:rsidR="00AB1790" w:rsidRPr="008B532A">
        <w:t>:</w:t>
      </w:r>
    </w:p>
    <w:p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2472"/>
        <w:gridCol w:w="2472"/>
        <w:gridCol w:w="2473"/>
      </w:tblGrid>
      <w:tr w:rsidR="007131C7" w:rsidRPr="003C661B" w:rsidTr="007131C7">
        <w:trPr>
          <w:trHeight w:val="732"/>
        </w:trPr>
        <w:tc>
          <w:tcPr>
            <w:tcW w:w="247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:rsidTr="007131C7">
        <w:trPr>
          <w:trHeight w:val="670"/>
        </w:trPr>
        <w:tc>
          <w:tcPr>
            <w:tcW w:w="2472" w:type="dxa"/>
          </w:tcPr>
          <w:p w:rsidR="00435C10" w:rsidRDefault="007131C7" w:rsidP="00AA0E6B">
            <w:r w:rsidRPr="00435C1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 общей площадью 108,5 кв. м.  с кадастровым номером 42:11:0117008:371, расположенное на земельном участке общей площадью 536 кв.м., с  кадастровым номером 42:11:0117008:593, расположенное  по адресу: 652395, Кемеровская область-Кузбасс, пгт. Промышленная, </w:t>
            </w:r>
          </w:p>
          <w:p w:rsidR="007131C7" w:rsidRPr="003C661B" w:rsidRDefault="007131C7" w:rsidP="00AA0E6B">
            <w:r w:rsidRPr="003C661B">
              <w:t xml:space="preserve">пер. </w:t>
            </w:r>
            <w:proofErr w:type="gramStart"/>
            <w:r w:rsidRPr="003C661B">
              <w:t>Индустриальный</w:t>
            </w:r>
            <w:proofErr w:type="gramEnd"/>
            <w:r w:rsidRPr="003C661B">
              <w:t>, здание 6а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roofErr w:type="gramStart"/>
            <w:r w:rsidRPr="003C661B">
              <w:t>Дешевых</w:t>
            </w:r>
            <w:proofErr w:type="gramEnd"/>
            <w:r w:rsidRPr="003C661B">
              <w:t xml:space="preserve"> Константин Анатольевич</w:t>
            </w:r>
          </w:p>
        </w:tc>
        <w:tc>
          <w:tcPr>
            <w:tcW w:w="2472" w:type="dxa"/>
            <w:shd w:val="clear" w:color="auto" w:fill="auto"/>
          </w:tcPr>
          <w:p w:rsidR="007131C7" w:rsidRPr="00D215C5" w:rsidRDefault="007131C7" w:rsidP="00AA0E6B">
            <w:r w:rsidRPr="003C661B">
              <w:t>424000657630</w:t>
            </w:r>
          </w:p>
        </w:tc>
        <w:tc>
          <w:tcPr>
            <w:tcW w:w="2473" w:type="dxa"/>
          </w:tcPr>
          <w:p w:rsidR="00435C10" w:rsidRDefault="007131C7" w:rsidP="00AA0E6B">
            <w:r w:rsidRPr="003C661B">
              <w:t>Российская Федерация</w:t>
            </w:r>
            <w:r w:rsidR="00435C10">
              <w:t>,</w:t>
            </w:r>
          </w:p>
          <w:p w:rsidR="00435C10" w:rsidRDefault="00435C10" w:rsidP="00AA0E6B">
            <w:r>
              <w:t>Кемеровская область,</w:t>
            </w:r>
          </w:p>
          <w:p w:rsidR="00435C10" w:rsidRDefault="00435C10" w:rsidP="00AA0E6B">
            <w:r>
              <w:t>пгт. Промышленная,</w:t>
            </w:r>
          </w:p>
          <w:p w:rsidR="007131C7" w:rsidRPr="003C661B" w:rsidRDefault="00435C10" w:rsidP="00AA0E6B">
            <w:pPr>
              <w:rPr>
                <w:highlight w:val="cyan"/>
              </w:rPr>
            </w:pPr>
            <w:r>
              <w:t>ул. Береговая, д. 40</w:t>
            </w:r>
          </w:p>
        </w:tc>
      </w:tr>
    </w:tbl>
    <w:p w:rsidR="007131C7" w:rsidRDefault="007131C7" w:rsidP="007131C7">
      <w:pPr>
        <w:jc w:val="both"/>
      </w:pPr>
    </w:p>
    <w:p w:rsidR="008B532A" w:rsidRPr="007131C7" w:rsidRDefault="00E57C03" w:rsidP="008B532A">
      <w:pPr>
        <w:jc w:val="both"/>
      </w:pPr>
      <w:r>
        <w:t>8</w:t>
      </w:r>
      <w:r w:rsidR="007131C7" w:rsidRPr="006178B2">
        <w:t xml:space="preserve">. </w:t>
      </w:r>
      <w:r w:rsidR="007131C7">
        <w:t xml:space="preserve"> Отозванные заявки:</w:t>
      </w:r>
    </w:p>
    <w:p w:rsidR="00503BAD" w:rsidRPr="00196063" w:rsidRDefault="00E57C03" w:rsidP="004C202C">
      <w:pPr>
        <w:shd w:val="clear" w:color="auto" w:fill="FFFFFF"/>
        <w:jc w:val="both"/>
      </w:pPr>
      <w:r>
        <w:t>9</w:t>
      </w:r>
      <w:r w:rsidR="00503BAD" w:rsidRPr="00196063">
        <w:t>. По результатам рассмотрения заявок на участие в</w:t>
      </w:r>
      <w:r w:rsidR="00A66763">
        <w:t xml:space="preserve"> </w:t>
      </w:r>
      <w:r w:rsidR="00503BAD" w:rsidRPr="00196063">
        <w:t>аукционе в электронной форме приняты следующие решения:</w:t>
      </w:r>
    </w:p>
    <w:p w:rsidR="00503BAD" w:rsidRDefault="00E57C03" w:rsidP="00503BAD">
      <w:pPr>
        <w:jc w:val="both"/>
      </w:pPr>
      <w:r>
        <w:t>9</w:t>
      </w:r>
      <w:r w:rsidR="00503BAD" w:rsidRPr="00196063">
        <w:t>.1. Допустить к дальнейшему участию в процедуре следующего участника:</w:t>
      </w:r>
    </w:p>
    <w:p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551"/>
        <w:gridCol w:w="2410"/>
        <w:gridCol w:w="2235"/>
      </w:tblGrid>
      <w:tr w:rsidR="007131C7" w:rsidRPr="006178B2" w:rsidTr="00435C10">
        <w:tc>
          <w:tcPr>
            <w:tcW w:w="2694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10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235" w:type="dxa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:rsidTr="00435C10">
        <w:trPr>
          <w:trHeight w:val="670"/>
        </w:trPr>
        <w:tc>
          <w:tcPr>
            <w:tcW w:w="2694" w:type="dxa"/>
          </w:tcPr>
          <w:p w:rsidR="007131C7" w:rsidRPr="006178B2" w:rsidRDefault="007131C7" w:rsidP="00AA0E6B">
            <w:pPr>
              <w:rPr>
                <w:lang w:val="en-US"/>
              </w:rPr>
            </w:pPr>
            <w:r w:rsidRPr="00435C1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 общей площадью 108,5 кв. м.  с кадастровым номером 42:11:0117008:371, расположенное на земельном участке общей площадью 536 кв.м., с  кадастровым номером 42:11:0117008:593, расположенное  по адресу: 652395, Кемеровская область-Кузбасс, пгт. Промышленная, пер. </w:t>
            </w:r>
            <w:proofErr w:type="gramStart"/>
            <w:r w:rsidRPr="003C661B">
              <w:t>Индустриальный</w:t>
            </w:r>
            <w:proofErr w:type="gramEnd"/>
            <w:r w:rsidRPr="003C661B">
              <w:t>, здание 6а</w:t>
            </w:r>
          </w:p>
        </w:tc>
        <w:tc>
          <w:tcPr>
            <w:tcW w:w="2551" w:type="dxa"/>
            <w:shd w:val="clear" w:color="auto" w:fill="auto"/>
          </w:tcPr>
          <w:p w:rsidR="007131C7" w:rsidRPr="00AE0EF7" w:rsidRDefault="007131C7" w:rsidP="00AA0E6B">
            <w:proofErr w:type="gramStart"/>
            <w:r w:rsidRPr="00AE0EF7">
              <w:t>Дешевых</w:t>
            </w:r>
            <w:proofErr w:type="gramEnd"/>
            <w:r w:rsidRPr="00AE0EF7">
              <w:t xml:space="preserve"> Константин Анатольевич</w:t>
            </w:r>
          </w:p>
        </w:tc>
        <w:tc>
          <w:tcPr>
            <w:tcW w:w="2410" w:type="dxa"/>
            <w:shd w:val="clear" w:color="auto" w:fill="auto"/>
          </w:tcPr>
          <w:p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385255/519837</w:t>
            </w:r>
          </w:p>
        </w:tc>
        <w:tc>
          <w:tcPr>
            <w:tcW w:w="2235" w:type="dxa"/>
          </w:tcPr>
          <w:p w:rsidR="00435C10" w:rsidRDefault="007131C7" w:rsidP="00AA0E6B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19.08.2024 11:01:22</w:t>
            </w:r>
          </w:p>
          <w:p w:rsidR="00435C10" w:rsidRPr="00435C10" w:rsidRDefault="00435C10" w:rsidP="00435C10">
            <w:pPr>
              <w:rPr>
                <w:highlight w:val="cyan"/>
              </w:rPr>
            </w:pPr>
          </w:p>
          <w:p w:rsidR="00435C10" w:rsidRDefault="00435C10" w:rsidP="00435C10">
            <w:pPr>
              <w:rPr>
                <w:highlight w:val="cyan"/>
              </w:rPr>
            </w:pPr>
          </w:p>
          <w:p w:rsidR="00435C10" w:rsidRDefault="00435C10" w:rsidP="00435C10">
            <w:pPr>
              <w:jc w:val="center"/>
            </w:pPr>
            <w:r w:rsidRPr="00435C10">
              <w:t>внесенный задаток</w:t>
            </w:r>
          </w:p>
          <w:p w:rsidR="007131C7" w:rsidRPr="00435C10" w:rsidRDefault="00435C10" w:rsidP="00435C10">
            <w:pPr>
              <w:jc w:val="center"/>
              <w:rPr>
                <w:highlight w:val="cyan"/>
              </w:rPr>
            </w:pPr>
            <w:r w:rsidRPr="00435C10">
              <w:t>58000 руб.</w:t>
            </w:r>
          </w:p>
        </w:tc>
      </w:tr>
    </w:tbl>
    <w:p w:rsidR="00503BAD" w:rsidRPr="00196063" w:rsidRDefault="00503BAD" w:rsidP="00503BAD">
      <w:pPr>
        <w:jc w:val="both"/>
      </w:pPr>
    </w:p>
    <w:p w:rsidR="00503BAD" w:rsidRPr="00196063" w:rsidRDefault="00E57C03" w:rsidP="00503BAD">
      <w:pPr>
        <w:jc w:val="both"/>
      </w:pPr>
      <w:r>
        <w:t>9</w:t>
      </w:r>
      <w:r w:rsidR="00503BAD" w:rsidRPr="00196063">
        <w:t>.</w:t>
      </w:r>
      <w:r w:rsidR="00503BAD" w:rsidRPr="00503BAD">
        <w:t>2</w:t>
      </w:r>
      <w:r w:rsidR="00503BAD" w:rsidRPr="00196063">
        <w:t>. Отказать в допуске к дальнейшему участию в процедуре следующим участникам:</w:t>
      </w:r>
    </w:p>
    <w:p w:rsidR="00503BAD" w:rsidRPr="00196063" w:rsidRDefault="00E57C03" w:rsidP="004C202C">
      <w:pPr>
        <w:shd w:val="clear" w:color="auto" w:fill="FFFFFF"/>
        <w:jc w:val="both"/>
      </w:pPr>
      <w:r>
        <w:t>10</w:t>
      </w:r>
      <w:r w:rsidR="00503BAD" w:rsidRPr="00196063">
        <w:t xml:space="preserve">. В связи с тем, что по результатам рассмотрения заявок </w:t>
      </w:r>
      <w:r w:rsidR="00A7205E">
        <w:t xml:space="preserve">подана и допущена </w:t>
      </w:r>
      <w:r w:rsidR="00A7205E" w:rsidRPr="00196063">
        <w:t xml:space="preserve">к </w:t>
      </w:r>
      <w:r w:rsidR="00A7205E">
        <w:t xml:space="preserve">дальнейшему участию </w:t>
      </w:r>
      <w:r w:rsidR="00503BAD" w:rsidRPr="00196063">
        <w:t>только одна заявка на участие в аукционе в электронной форме</w:t>
      </w:r>
      <w:r w:rsidR="00A7205E">
        <w:t>, Претендент, подавший заявку на участие, признается единственным Участником аукциона.</w:t>
      </w:r>
    </w:p>
    <w:p w:rsidR="004C202C" w:rsidRDefault="00435C10" w:rsidP="00F0317A">
      <w:pPr>
        <w:shd w:val="clear" w:color="auto" w:fill="FFFFFF"/>
        <w:tabs>
          <w:tab w:val="left" w:pos="6795"/>
        </w:tabs>
        <w:jc w:val="both"/>
      </w:pPr>
      <w:r>
        <w:t xml:space="preserve">Заключить договор купли - продажи с единственным признанным претендентом ИП </w:t>
      </w:r>
      <w:proofErr w:type="gramStart"/>
      <w:r>
        <w:t>Дешевых</w:t>
      </w:r>
      <w:proofErr w:type="gramEnd"/>
      <w:r>
        <w:t xml:space="preserve"> К.А. по начальной цене аукциона 580 000 руб.</w:t>
      </w:r>
    </w:p>
    <w:p w:rsidR="00435C10" w:rsidRDefault="00435C10" w:rsidP="00435C10">
      <w:pPr>
        <w:shd w:val="clear" w:color="auto" w:fill="FFFFFF"/>
        <w:tabs>
          <w:tab w:val="left" w:pos="6795"/>
        </w:tabs>
        <w:jc w:val="both"/>
      </w:pPr>
    </w:p>
    <w:p w:rsidR="00E57C03" w:rsidRPr="00435C10" w:rsidRDefault="00E57C03" w:rsidP="00435C10">
      <w:pPr>
        <w:shd w:val="clear" w:color="auto" w:fill="FFFFFF"/>
        <w:tabs>
          <w:tab w:val="left" w:pos="6795"/>
        </w:tabs>
        <w:jc w:val="both"/>
      </w:pPr>
      <w:r>
        <w:t>11</w:t>
      </w:r>
      <w:r w:rsidR="00F0317A" w:rsidRPr="004D437A">
        <w:t xml:space="preserve">. </w:t>
      </w:r>
      <w:r w:rsidR="00F0317A">
        <w:t>Лоты, выделенные в отдельные процедуры:</w:t>
      </w:r>
    </w:p>
    <w:p w:rsidR="00E57C03" w:rsidRPr="005538E6" w:rsidRDefault="00E57C03" w:rsidP="00E57C03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E57C03" w:rsidRPr="005538E6" w:rsidRDefault="00E57C03" w:rsidP="00E57C03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Белоконь Ю.Ю.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proofErr w:type="spellStart"/>
            <w:r w:rsidRPr="00E57C03">
              <w:t>Хахалина</w:t>
            </w:r>
            <w:proofErr w:type="spellEnd"/>
            <w:r w:rsidRPr="00E57C03">
              <w:t xml:space="preserve"> О.А.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proofErr w:type="spellStart"/>
            <w:r w:rsidRPr="00E57C03">
              <w:t>Чекалдина</w:t>
            </w:r>
            <w:proofErr w:type="spellEnd"/>
            <w:r w:rsidRPr="00E57C03">
              <w:t xml:space="preserve"> Е.С.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lastRenderedPageBreak/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Сапрыгина Е.А.</w:t>
            </w:r>
          </w:p>
        </w:tc>
      </w:tr>
      <w:bookmarkEnd w:id="1"/>
    </w:tbl>
    <w:p w:rsidR="00E57C03" w:rsidRPr="008B532A" w:rsidRDefault="00E57C03" w:rsidP="00435C10">
      <w:pPr>
        <w:shd w:val="clear" w:color="auto" w:fill="FFFFFF"/>
        <w:jc w:val="both"/>
      </w:pPr>
    </w:p>
    <w:sectPr w:rsidR="00E57C03" w:rsidRPr="008B532A" w:rsidSect="00435C10">
      <w:headerReference w:type="even" r:id="rId7"/>
      <w:footerReference w:type="even" r:id="rId8"/>
      <w:footerReference w:type="default" r:id="rId9"/>
      <w:pgSz w:w="11909" w:h="16834"/>
      <w:pgMar w:top="426" w:right="851" w:bottom="568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85" w:rsidRDefault="00A90C85">
      <w:r>
        <w:separator/>
      </w:r>
    </w:p>
  </w:endnote>
  <w:endnote w:type="continuationSeparator" w:id="0">
    <w:p w:rsidR="00A90C85" w:rsidRDefault="00A9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439C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439C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324E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85" w:rsidRDefault="00A90C85">
      <w:r>
        <w:separator/>
      </w:r>
    </w:p>
  </w:footnote>
  <w:footnote w:type="continuationSeparator" w:id="0">
    <w:p w:rsidR="00A90C85" w:rsidRDefault="00A90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439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5C10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1396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0C85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39C9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57C03"/>
    <w:rsid w:val="00E7437D"/>
    <w:rsid w:val="00E81492"/>
    <w:rsid w:val="00E86C6C"/>
    <w:rsid w:val="00E9324E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2024-08-22T09:23:00Z</cp:lastPrinted>
  <dcterms:created xsi:type="dcterms:W3CDTF">2024-08-22T09:25:00Z</dcterms:created>
  <dcterms:modified xsi:type="dcterms:W3CDTF">2024-08-22T09:25:00Z</dcterms:modified>
</cp:coreProperties>
</file>