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D409EE">
        <w:t xml:space="preserve">И.о. председателя </w:t>
      </w:r>
    </w:p>
    <w:p w:rsidR="00D409EE" w:rsidRPr="003901D9" w:rsidRDefault="003213DE" w:rsidP="00CF57E1">
      <w:pPr>
        <w:tabs>
          <w:tab w:val="left" w:pos="567"/>
        </w:tabs>
        <w:jc w:val="right"/>
      </w:pPr>
      <w:r>
        <w:t>Белоконь Ю.Ю</w:t>
      </w:r>
      <w:r w:rsidR="00D409EE">
        <w:t>.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D409EE">
        <w:rPr>
          <w:iCs/>
          <w:color w:val="000000"/>
        </w:rPr>
        <w:t>«22» 08 2024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D409EE"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U170657-2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D409EE">
        <w:t>22.08.2024 13:22:25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О проведении электронного аукциона на право заключения договора на размещение нестационарного торгового объекта</w:t>
      </w:r>
    </w:p>
    <w:p w:rsidR="0078503B" w:rsidRDefault="0078503B" w:rsidP="0078503B">
      <w:pPr>
        <w:jc w:val="both"/>
      </w:pPr>
    </w:p>
    <w:p w:rsidR="0078503B" w:rsidRPr="00D409EE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КОМИТЕТ ПО УПРАВЛЕНИЮ МУНИЦИПАЛЬНЫМ ИМУЩЕСТВОМ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>Юридический адрес: 652380, Россия, Кемеровская область - Кузбасс, Промышленная</w:t>
      </w:r>
      <w:r w:rsidRPr="007F10E7">
        <w:rPr>
          <w:i/>
        </w:rPr>
        <w:t xml:space="preserve">, </w:t>
      </w:r>
      <w:r w:rsidRPr="007F10E7">
        <w:t>Почтовый адрес: 652380, Российская Федерация, Кемеровская обл., пгт. Промышленная, ул. Коммунистическая, 23а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F510B5" w:rsidRPr="00C344E3" w:rsidTr="00C11BD6">
        <w:trPr>
          <w:trHeight w:val="20"/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667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0E2D7B">
        <w:trPr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C344E3">
              <w:rPr>
                <w:lang w:val="en-US"/>
              </w:rPr>
              <w:t xml:space="preserve">№ </w:t>
            </w:r>
            <w:r w:rsidRPr="00C344E3">
              <w:t>1 - размещение павильона</w:t>
            </w:r>
          </w:p>
        </w:tc>
        <w:tc>
          <w:tcPr>
            <w:tcW w:w="1666" w:type="pct"/>
          </w:tcPr>
          <w:p w:rsidR="00F510B5" w:rsidRPr="00C344E3" w:rsidRDefault="00F510B5" w:rsidP="000E2D7B">
            <w:pPr>
              <w:jc w:val="right"/>
            </w:pPr>
            <w:r w:rsidRPr="00C344E3">
              <w:t>18 000,00 руб.</w:t>
            </w:r>
          </w:p>
        </w:tc>
        <w:tc>
          <w:tcPr>
            <w:tcW w:w="1667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Не состоялся</w:t>
            </w:r>
            <w:r w:rsidR="004747ED" w:rsidRPr="00C344E3">
              <w:t>- 0 заявок</w:t>
            </w:r>
          </w:p>
        </w:tc>
      </w:tr>
    </w:tbl>
    <w:p w:rsidR="002A4709" w:rsidRPr="00C344E3" w:rsidRDefault="002A4709" w:rsidP="00CF57E1">
      <w:pPr>
        <w:jc w:val="both"/>
      </w:pP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</w:p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617B81" w:rsidRPr="00C344E3">
        <w:t>www.torgi.gov.ru</w:t>
      </w:r>
      <w:proofErr w:type="spellEnd"/>
      <w:r w:rsidR="00617B81" w:rsidRPr="00C344E3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170657.</w:t>
      </w:r>
    </w:p>
    <w:p w:rsidR="000447A5" w:rsidRDefault="000447A5" w:rsidP="000447A5">
      <w:pPr>
        <w:jc w:val="both"/>
      </w:pPr>
    </w:p>
    <w:p w:rsidR="000447A5" w:rsidRDefault="000447A5" w:rsidP="000447A5">
      <w:pPr>
        <w:jc w:val="both"/>
      </w:pPr>
      <w:r>
        <w:t>6. Состав комиссии:</w:t>
      </w:r>
    </w:p>
    <w:p w:rsidR="000447A5" w:rsidRDefault="000447A5" w:rsidP="000447A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0447A5" w:rsidRDefault="000447A5" w:rsidP="000447A5">
      <w:pPr>
        <w:jc w:val="both"/>
      </w:pPr>
    </w:p>
    <w:p w:rsidR="000447A5" w:rsidRDefault="000447A5" w:rsidP="000447A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3213DE" w:rsidRDefault="003213DE" w:rsidP="000447A5">
      <w:pPr>
        <w:jc w:val="both"/>
        <w:rPr>
          <w:bCs/>
        </w:rPr>
      </w:pPr>
    </w:p>
    <w:p w:rsidR="003213DE" w:rsidRDefault="003213DE" w:rsidP="000447A5">
      <w:pPr>
        <w:jc w:val="both"/>
        <w:rPr>
          <w:bCs/>
        </w:rPr>
      </w:pPr>
    </w:p>
    <w:p w:rsidR="000447A5" w:rsidRDefault="000447A5" w:rsidP="000447A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>поданы заявки от:</w:t>
      </w:r>
      <w:r w:rsidR="00D409EE">
        <w:rPr>
          <w:color w:val="000000"/>
        </w:rPr>
        <w:t xml:space="preserve"> отсутствуют заявки.</w:t>
      </w:r>
    </w:p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>. По результатам рассмотрения</w:t>
      </w:r>
      <w:r w:rsidR="00066D12" w:rsidRPr="00C344E3">
        <w:t xml:space="preserve"> 1-ых частей</w:t>
      </w:r>
      <w:r w:rsidR="00E95887" w:rsidRPr="00C344E3">
        <w:t xml:space="preserve"> заявок на участие в аукционе в электронной форме приняты следующие решения:</w:t>
      </w:r>
    </w:p>
    <w:p w:rsidR="00125DE7" w:rsidRDefault="00D409EE" w:rsidP="00125DE7">
      <w:pPr>
        <w:shd w:val="clear" w:color="auto" w:fill="FFFFFF"/>
        <w:spacing w:before="120"/>
        <w:jc w:val="both"/>
      </w:pPr>
      <w:r>
        <w:t>9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</w:t>
      </w:r>
      <w:r>
        <w:t>ой форме признается несостоявшийся в связи отсутствием заявок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0447A5">
        <w:t>6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D409EE" w:rsidRPr="00F24D4A">
        <w:rPr>
          <w:sz w:val="22"/>
          <w:szCs w:val="22"/>
          <w:lang w:val="en-US"/>
        </w:rPr>
        <w:t>www</w:t>
      </w:r>
      <w:r w:rsidR="00D409EE" w:rsidRPr="00F24D4A">
        <w:rPr>
          <w:sz w:val="22"/>
          <w:szCs w:val="22"/>
        </w:rPr>
        <w:t>.</w:t>
      </w:r>
      <w:proofErr w:type="spellStart"/>
      <w:r w:rsidR="00320D26" w:rsidRPr="00F24D4A">
        <w:rPr>
          <w:sz w:val="22"/>
          <w:szCs w:val="22"/>
        </w:rPr>
        <w:fldChar w:fldCharType="begin"/>
      </w:r>
      <w:r w:rsidR="00D409EE" w:rsidRPr="00F24D4A">
        <w:rPr>
          <w:sz w:val="22"/>
          <w:szCs w:val="22"/>
        </w:rPr>
        <w:instrText>HYPERLINK "mailto:adm-promishl-rn.ru"</w:instrText>
      </w:r>
      <w:r w:rsidR="00320D26" w:rsidRPr="00F24D4A">
        <w:rPr>
          <w:sz w:val="22"/>
          <w:szCs w:val="22"/>
        </w:rPr>
        <w:fldChar w:fldCharType="separate"/>
      </w:r>
      <w:r w:rsidR="00D409EE" w:rsidRPr="00F24D4A">
        <w:rPr>
          <w:rStyle w:val="Internetlink"/>
          <w:color w:val="000000"/>
          <w:sz w:val="22"/>
          <w:szCs w:val="22"/>
        </w:rPr>
        <w:t>adm</w:t>
      </w:r>
      <w:proofErr w:type="spellEnd"/>
      <w:r w:rsidR="00320D26" w:rsidRPr="00F24D4A">
        <w:rPr>
          <w:sz w:val="22"/>
          <w:szCs w:val="22"/>
        </w:rPr>
        <w:fldChar w:fldCharType="end"/>
      </w:r>
      <w:hyperlink r:id="rId7" w:history="1">
        <w:r w:rsidR="00D409EE" w:rsidRPr="00F24D4A">
          <w:rPr>
            <w:rStyle w:val="Internetlink"/>
            <w:color w:val="000000"/>
            <w:sz w:val="22"/>
            <w:szCs w:val="22"/>
            <w:lang w:val="en-US"/>
          </w:rPr>
          <w:t>p</w:t>
        </w:r>
      </w:hyperlink>
      <w:hyperlink r:id="rId8" w:history="1">
        <w:proofErr w:type="spellStart"/>
        <w:r w:rsidR="00D409EE" w:rsidRPr="00F24D4A">
          <w:rPr>
            <w:rStyle w:val="Internetlink"/>
            <w:color w:val="000000"/>
            <w:sz w:val="22"/>
            <w:szCs w:val="22"/>
          </w:rPr>
          <w:t>rom.ru</w:t>
        </w:r>
        <w:proofErr w:type="spellEnd"/>
      </w:hyperlink>
    </w:p>
    <w:p w:rsidR="000447A5" w:rsidRDefault="000447A5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Белоконь Ю.Ю.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Сапрыгина Е.А.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88" w:rsidRDefault="00AB6C88">
      <w:r>
        <w:separator/>
      </w:r>
    </w:p>
  </w:endnote>
  <w:endnote w:type="continuationSeparator" w:id="0">
    <w:p w:rsidR="00AB6C88" w:rsidRDefault="00AB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88" w:rsidRDefault="00AB6C88">
      <w:r>
        <w:separator/>
      </w:r>
    </w:p>
  </w:footnote>
  <w:footnote w:type="continuationSeparator" w:id="0">
    <w:p w:rsidR="00AB6C88" w:rsidRDefault="00AB6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35A7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0D26"/>
    <w:rsid w:val="003213DE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1E0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09EE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  <w:style w:type="character" w:customStyle="1" w:styleId="Internetlink">
    <w:name w:val="Internet link"/>
    <w:uiPriority w:val="99"/>
    <w:rsid w:val="00D409E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promishl-r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promishl-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2024-08-22T10:29:00Z</dcterms:created>
  <dcterms:modified xsi:type="dcterms:W3CDTF">2024-08-23T04:08:00Z</dcterms:modified>
</cp:coreProperties>
</file>