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before="360"/>
        <w:ind/>
        <w:jc w:val="center"/>
        <w:rPr>
          <w:b w:val="1"/>
          <w:sz w:val="24"/>
        </w:rPr>
      </w:pPr>
      <w:r>
        <w:rPr>
          <w:sz w:val="24"/>
        </w:rPr>
        <w:drawing>
          <wp:inline>
            <wp:extent cx="601980" cy="6946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01980" cy="6946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3"/>
        <w:rPr>
          <w:sz w:val="32"/>
        </w:rPr>
      </w:pPr>
      <w:r>
        <w:rPr>
          <w:sz w:val="32"/>
        </w:rPr>
        <w:t>КЕМЕРОВСКАЯ ОБЛАСТЬ</w:t>
      </w:r>
    </w:p>
    <w:p w14:paraId="07000000">
      <w:pPr>
        <w:pStyle w:val="Style_3"/>
        <w:rPr>
          <w:sz w:val="32"/>
        </w:rPr>
      </w:pPr>
      <w:r>
        <w:rPr>
          <w:sz w:val="32"/>
        </w:rPr>
        <w:t>АДМИНИСТРАЦИ</w:t>
      </w:r>
      <w:r>
        <w:rPr>
          <w:sz w:val="32"/>
        </w:rPr>
        <w:t>Я</w:t>
      </w:r>
      <w:r>
        <w:rPr>
          <w:sz w:val="32"/>
        </w:rPr>
        <w:t xml:space="preserve"> </w:t>
      </w:r>
    </w:p>
    <w:p w14:paraId="08000000">
      <w:pPr>
        <w:pStyle w:val="Style_3"/>
        <w:ind w:firstLine="0" w:left="-180" w:right="-25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14:paraId="09000000">
      <w:pPr>
        <w:pStyle w:val="Style_4"/>
        <w:spacing w:before="360"/>
        <w:ind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14:paraId="0A000000">
      <w:pPr>
        <w:spacing w:before="480"/>
        <w:ind/>
        <w:jc w:val="center"/>
        <w:rPr>
          <w:sz w:val="28"/>
        </w:rPr>
      </w:pPr>
      <w:r>
        <w:t>от</w:t>
      </w:r>
      <w:r>
        <w:rPr>
          <w:sz w:val="28"/>
        </w:rPr>
        <w:t xml:space="preserve"> «</w:t>
      </w:r>
      <w:r>
        <w:rPr>
          <w:sz w:val="28"/>
        </w:rPr>
        <w:t>_</w:t>
      </w:r>
      <w:r>
        <w:rPr>
          <w:sz w:val="28"/>
          <w:u w:val="single"/>
        </w:rPr>
        <w:t>01</w:t>
      </w:r>
      <w:r>
        <w:rPr>
          <w:sz w:val="28"/>
        </w:rPr>
        <w:t>_</w:t>
      </w:r>
      <w:r>
        <w:rPr>
          <w:sz w:val="28"/>
        </w:rPr>
        <w:t xml:space="preserve">» </w:t>
      </w:r>
      <w:r>
        <w:rPr>
          <w:sz w:val="28"/>
        </w:rPr>
        <w:t>_</w:t>
      </w:r>
      <w:r>
        <w:rPr>
          <w:sz w:val="28"/>
          <w:u w:val="single"/>
        </w:rPr>
        <w:t>октября 2024</w:t>
      </w:r>
      <w:r>
        <w:rPr>
          <w:sz w:val="28"/>
        </w:rPr>
        <w:t>____</w:t>
      </w:r>
      <w:r>
        <w:t>г</w:t>
      </w:r>
      <w:r>
        <w:t>.</w:t>
      </w:r>
      <w:r>
        <w:rPr>
          <w:sz w:val="28"/>
        </w:rPr>
        <w:t xml:space="preserve"> </w:t>
      </w:r>
      <w:r>
        <w:t>№</w:t>
      </w:r>
      <w:r>
        <w:rPr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>1012-П</w:t>
      </w:r>
      <w:r>
        <w:rPr>
          <w:sz w:val="28"/>
        </w:rPr>
        <w:t>__</w:t>
      </w:r>
    </w:p>
    <w:p w14:paraId="0B000000">
      <w:pPr>
        <w:spacing w:before="120"/>
        <w:ind/>
        <w:jc w:val="center"/>
        <w:rPr>
          <w:sz w:val="28"/>
        </w:rPr>
      </w:pPr>
      <w:r>
        <w:t>пгт</w:t>
      </w:r>
      <w:r>
        <w:t>. Промышленная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силах и средствах </w:t>
      </w:r>
      <w:bookmarkStart w:id="1" w:name="__DdeLink__3144_1996064736"/>
      <w:r>
        <w:rPr>
          <w:b w:val="1"/>
          <w:sz w:val="28"/>
        </w:rPr>
        <w:t xml:space="preserve">муниципального </w:t>
      </w:r>
      <w:r>
        <w:rPr>
          <w:b w:val="1"/>
          <w:sz w:val="28"/>
        </w:rPr>
        <w:t>звена Промышленновского</w:t>
      </w:r>
      <w:r>
        <w:rPr>
          <w:rStyle w:val="Style_5_ch"/>
          <w:b w:val="0"/>
          <w:sz w:val="28"/>
        </w:rPr>
        <w:t xml:space="preserve"> </w:t>
      </w:r>
      <w:r>
        <w:rPr>
          <w:b w:val="1"/>
          <w:sz w:val="28"/>
        </w:rPr>
        <w:t>муниципального округа</w:t>
      </w:r>
      <w:r>
        <w:rPr>
          <w:rStyle w:val="Style_5_ch"/>
          <w:b w:val="0"/>
          <w:sz w:val="28"/>
        </w:rPr>
        <w:t xml:space="preserve"> </w:t>
      </w:r>
      <w:r>
        <w:rPr>
          <w:b w:val="1"/>
          <w:sz w:val="28"/>
        </w:rPr>
        <w:t>территориальной подсистемы единой государственной системы предупреждения</w:t>
      </w:r>
      <w:r>
        <w:rPr>
          <w:rStyle w:val="Style_5_ch"/>
          <w:b w:val="0"/>
          <w:sz w:val="28"/>
        </w:rPr>
        <w:t xml:space="preserve"> </w:t>
      </w:r>
      <w:r>
        <w:rPr>
          <w:b w:val="1"/>
          <w:sz w:val="28"/>
        </w:rPr>
        <w:t>и ликвидации</w:t>
      </w:r>
      <w:r>
        <w:rPr>
          <w:rStyle w:val="Style_5_ch"/>
          <w:b w:val="0"/>
          <w:sz w:val="28"/>
        </w:rPr>
        <w:t xml:space="preserve"> </w:t>
      </w:r>
      <w:r>
        <w:rPr>
          <w:b w:val="1"/>
          <w:sz w:val="28"/>
        </w:rPr>
        <w:t>чрезвычайных ситуаций</w:t>
      </w:r>
      <w:bookmarkEnd w:id="1"/>
    </w:p>
    <w:p w14:paraId="0E000000">
      <w:pPr>
        <w:rPr>
          <w:spacing w:val="6"/>
          <w:sz w:val="24"/>
        </w:rPr>
      </w:pPr>
    </w:p>
    <w:p w14:paraId="0F000000">
      <w:pPr>
        <w:tabs>
          <w:tab w:leader="none" w:pos="993" w:val="left"/>
        </w:tabs>
        <w:ind w:firstLine="709" w:left="0"/>
        <w:jc w:val="both"/>
      </w:pPr>
      <w:r>
        <w:rPr>
          <w:sz w:val="28"/>
        </w:rPr>
        <w:t>В соответствии с Федеральным законом от 21.12.1994 № 68-ФЗ                      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</w:t>
      </w:r>
      <w:r>
        <w:rPr>
          <w:sz w:val="28"/>
        </w:rPr>
        <w:t xml:space="preserve">енной системе предупреждения и </w:t>
      </w:r>
      <w:r>
        <w:rPr>
          <w:sz w:val="28"/>
        </w:rPr>
        <w:t>ли</w:t>
      </w:r>
      <w:r>
        <w:rPr>
          <w:sz w:val="28"/>
        </w:rPr>
        <w:t>квидации чрезвычайных ситуаций»,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аконом Кемеровской области от 02.11.1998 №</w:t>
      </w:r>
      <w:r>
        <w:rPr>
          <w:sz w:val="28"/>
        </w:rPr>
        <w:t xml:space="preserve"> </w:t>
      </w:r>
      <w:r>
        <w:rPr>
          <w:sz w:val="28"/>
        </w:rPr>
        <w:t>50-ОЗ «О защите населения и территории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от чрезвычайных ситуаций приро</w:t>
      </w:r>
      <w:r>
        <w:rPr>
          <w:sz w:val="28"/>
        </w:rPr>
        <w:t>дного и техногенного характера»:</w:t>
      </w:r>
      <w:r>
        <w:rPr>
          <w:sz w:val="28"/>
        </w:rPr>
        <w:t xml:space="preserve"> </w:t>
      </w:r>
    </w:p>
    <w:p w14:paraId="10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color w:themeColor="text1" w:val="000000"/>
          <w:sz w:val="28"/>
        </w:rPr>
        <w:t>Утвердить прилагаемое П</w:t>
      </w:r>
      <w:r>
        <w:rPr>
          <w:color w:themeColor="text1" w:val="000000"/>
          <w:spacing w:val="2"/>
          <w:sz w:val="28"/>
        </w:rPr>
        <w:t xml:space="preserve">оложение </w:t>
      </w:r>
      <w:r>
        <w:rPr>
          <w:color w:themeColor="text1" w:val="000000"/>
          <w:sz w:val="28"/>
        </w:rPr>
        <w:t>о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>звене территориальной подсистемы единой государственной системы предупреждения и ликвидации чрезвычайных ситуаций муниципального уровня на территории</w:t>
      </w:r>
      <w:r>
        <w:rPr>
          <w:sz w:val="28"/>
        </w:rPr>
        <w:br/>
      </w:r>
      <w:r>
        <w:rPr>
          <w:sz w:val="28"/>
        </w:rPr>
        <w:t>Промышленновского муниципального округа.</w:t>
      </w:r>
    </w:p>
    <w:p w14:paraId="11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Утвердить </w:t>
      </w:r>
      <w:bookmarkStart w:id="2" w:name="__DdeLink__3146_1996064736"/>
      <w:r>
        <w:rPr>
          <w:sz w:val="28"/>
        </w:rPr>
        <w:t xml:space="preserve">прилагаемый </w:t>
      </w:r>
      <w:r>
        <w:rPr>
          <w:sz w:val="28"/>
        </w:rPr>
        <w:fldChar w:fldCharType="begin"/>
      </w:r>
      <w:r>
        <w:rPr>
          <w:sz w:val="28"/>
        </w:rPr>
        <w:instrText>HYPERLINK "https://base.garant.ru/70504674/606c3a218ada84228aa9afe397ed2af5/#block_1000"</w:instrText>
      </w:r>
      <w:r>
        <w:rPr>
          <w:sz w:val="28"/>
        </w:rPr>
        <w:fldChar w:fldCharType="separate"/>
      </w:r>
      <w:r>
        <w:rPr>
          <w:sz w:val="28"/>
        </w:rPr>
        <w:t>перечень</w:t>
      </w:r>
      <w:r>
        <w:rPr>
          <w:sz w:val="28"/>
        </w:rPr>
        <w:fldChar w:fldCharType="end"/>
      </w:r>
      <w:r>
        <w:rPr>
          <w:sz w:val="28"/>
        </w:rPr>
        <w:t xml:space="preserve"> сил и средств постоянной </w:t>
      </w:r>
      <w:r>
        <w:rPr>
          <w:sz w:val="28"/>
        </w:rPr>
        <w:t>готовности муниципального звена Промышленновского муниципального округа территориальной подсистемы единой государственной системы предупреждения</w:t>
      </w:r>
      <w:r>
        <w:rPr>
          <w:sz w:val="28"/>
        </w:rPr>
        <w:t xml:space="preserve"> и ликвидации чрезвычайных ситуаций</w:t>
      </w:r>
      <w:bookmarkEnd w:id="2"/>
      <w:r>
        <w:rPr>
          <w:sz w:val="28"/>
        </w:rPr>
        <w:t>.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Постановление администрации Промышленновского муниципального округа от </w:t>
      </w:r>
      <w:r>
        <w:rPr>
          <w:sz w:val="28"/>
        </w:rPr>
        <w:t>30</w:t>
      </w:r>
      <w:r>
        <w:rPr>
          <w:sz w:val="28"/>
        </w:rPr>
        <w:t>.0</w:t>
      </w:r>
      <w:r>
        <w:rPr>
          <w:sz w:val="28"/>
        </w:rPr>
        <w:t>8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№ </w:t>
      </w:r>
      <w:r>
        <w:rPr>
          <w:sz w:val="28"/>
        </w:rPr>
        <w:t>918</w:t>
      </w:r>
      <w:r>
        <w:rPr>
          <w:sz w:val="28"/>
        </w:rPr>
        <w:t>-П «</w:t>
      </w:r>
      <w:r>
        <w:rPr>
          <w:sz w:val="28"/>
        </w:rPr>
        <w:t xml:space="preserve">О силах и средствах муниципального </w:t>
      </w:r>
      <w:r>
        <w:rPr>
          <w:sz w:val="28"/>
        </w:rPr>
        <w:t>звена Промышленновского</w:t>
      </w:r>
      <w:r>
        <w:rPr>
          <w:rStyle w:val="Style_5_ch"/>
          <w:sz w:val="28"/>
        </w:rPr>
        <w:t xml:space="preserve"> </w:t>
      </w:r>
      <w:r>
        <w:rPr>
          <w:sz w:val="28"/>
        </w:rPr>
        <w:t>муниципального округа</w:t>
      </w:r>
      <w:r>
        <w:rPr>
          <w:rStyle w:val="Style_5_ch"/>
          <w:sz w:val="28"/>
        </w:rPr>
        <w:t xml:space="preserve"> </w:t>
      </w:r>
      <w:r>
        <w:rPr>
          <w:sz w:val="28"/>
        </w:rPr>
        <w:t>территориальной подсистемы единой государственной системы предупреждения</w:t>
      </w:r>
      <w:r>
        <w:rPr>
          <w:rStyle w:val="Style_5_ch"/>
          <w:sz w:val="28"/>
        </w:rPr>
        <w:t xml:space="preserve"> </w:t>
      </w:r>
      <w:r>
        <w:rPr>
          <w:sz w:val="28"/>
        </w:rPr>
        <w:t>и ликвидации</w:t>
      </w:r>
      <w:r>
        <w:rPr>
          <w:rStyle w:val="Style_5_ch"/>
          <w:sz w:val="28"/>
        </w:rPr>
        <w:t xml:space="preserve"> </w:t>
      </w:r>
      <w:r>
        <w:rPr>
          <w:sz w:val="28"/>
        </w:rPr>
        <w:t>чрезвычайных ситуаций</w:t>
      </w:r>
      <w:r>
        <w:rPr>
          <w:sz w:val="28"/>
        </w:rPr>
        <w:t>» считать утратившим силу.</w:t>
      </w:r>
    </w:p>
    <w:p w14:paraId="13000000">
      <w:p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>Настоящее постановление подлежит размещению на официальном сайте администрации Промышленновского муниципального округа</w:t>
      </w:r>
      <w:r>
        <w:rPr>
          <w:sz w:val="28"/>
        </w:rPr>
        <w:t xml:space="preserve"> в сети Интернет</w:t>
      </w:r>
      <w:r>
        <w:rPr>
          <w:sz w:val="28"/>
        </w:rPr>
        <w:t>.</w:t>
      </w:r>
    </w:p>
    <w:p w14:paraId="14000000">
      <w:pPr>
        <w:tabs>
          <w:tab w:leader="none" w:pos="993" w:val="left"/>
        </w:tabs>
        <w:ind w:firstLine="709" w:left="0"/>
        <w:jc w:val="both"/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насто</w:t>
      </w:r>
      <w:r>
        <w:rPr>
          <w:sz w:val="28"/>
        </w:rPr>
        <w:t xml:space="preserve">ящего постановления возложить на </w:t>
      </w:r>
      <w:r>
        <w:rPr>
          <w:sz w:val="28"/>
        </w:rPr>
        <w:t xml:space="preserve">и.о. первого </w:t>
      </w:r>
      <w:r>
        <w:rPr>
          <w:sz w:val="28"/>
        </w:rPr>
        <w:t>заместителя главы Промышленновского муниципального округа</w:t>
      </w:r>
      <w:r>
        <w:rPr>
          <w:sz w:val="28"/>
        </w:rPr>
        <w:br/>
      </w:r>
      <w:r>
        <w:rPr>
          <w:sz w:val="28"/>
        </w:rPr>
        <w:t xml:space="preserve">Т.В. </w:t>
      </w:r>
      <w:r>
        <w:rPr>
          <w:sz w:val="28"/>
        </w:rPr>
        <w:t>Мясоедову</w:t>
      </w:r>
      <w:r>
        <w:rPr>
          <w:sz w:val="28"/>
        </w:rPr>
        <w:t>.</w:t>
      </w:r>
    </w:p>
    <w:p w14:paraId="15000000">
      <w:pPr>
        <w:pStyle w:val="Style_6"/>
        <w:ind w:firstLine="708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Постановление</w:t>
      </w:r>
      <w:r>
        <w:rPr>
          <w:sz w:val="28"/>
        </w:rPr>
        <w:t xml:space="preserve"> вступает в силу со дня подписания</w:t>
      </w:r>
      <w:r>
        <w:rPr>
          <w:sz w:val="28"/>
        </w:rPr>
        <w:t>.</w:t>
      </w:r>
    </w:p>
    <w:tbl>
      <w:tblPr>
        <w:tblStyle w:val="Style_7"/>
        <w:tblLayout w:type="fixed"/>
      </w:tblPr>
      <w:tblGrid>
        <w:gridCol w:w="5868"/>
        <w:gridCol w:w="3596"/>
      </w:tblGrid>
      <w:tr>
        <w:tc>
          <w:tcPr>
            <w:tcW w:type="dxa" w:w="5868"/>
            <w:shd w:fill="auto" w:val="clear"/>
          </w:tcPr>
          <w:p w14:paraId="16000000">
            <w:pPr>
              <w:rPr>
                <w:sz w:val="28"/>
              </w:rPr>
            </w:pP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</w:t>
            </w:r>
          </w:p>
        </w:tc>
        <w:tc>
          <w:tcPr>
            <w:tcW w:type="dxa" w:w="3596"/>
            <w:shd w:fill="auto" w:val="clear"/>
          </w:tcPr>
          <w:p w14:paraId="1A000000">
            <w:pPr>
              <w:rPr>
                <w:sz w:val="28"/>
              </w:rPr>
            </w:pPr>
          </w:p>
        </w:tc>
      </w:tr>
      <w:tr>
        <w:trPr>
          <w:trHeight w:hRule="atLeast" w:val="218"/>
        </w:trPr>
        <w:tc>
          <w:tcPr>
            <w:tcW w:type="dxa" w:w="5868"/>
            <w:shd w:fill="auto" w:val="clear"/>
          </w:tcPr>
          <w:p w14:paraId="1B000000">
            <w:pPr>
              <w:rPr>
                <w:sz w:val="28"/>
              </w:rPr>
            </w:pPr>
            <w:r>
              <w:rPr>
                <w:sz w:val="28"/>
              </w:rPr>
              <w:t xml:space="preserve">Промышленновского муниципального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3596"/>
            <w:shd w:fill="auto" w:val="clear"/>
          </w:tcPr>
          <w:p w14:paraId="1C000000">
            <w:pPr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r>
              <w:rPr>
                <w:sz w:val="28"/>
              </w:rPr>
              <w:t>Федарюк</w:t>
            </w:r>
          </w:p>
        </w:tc>
      </w:tr>
    </w:tbl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>
      <w:pPr>
        <w:ind/>
        <w:jc w:val="both"/>
      </w:pPr>
      <w:r>
        <w:t xml:space="preserve">Исп. </w:t>
      </w:r>
      <w:r>
        <w:t xml:space="preserve">К.В. </w:t>
      </w:r>
      <w:r>
        <w:t>Дзалбо</w:t>
      </w:r>
    </w:p>
    <w:p w14:paraId="50000000">
      <w:pPr>
        <w:ind/>
        <w:jc w:val="both"/>
      </w:pPr>
      <w:r>
        <w:t>Тел. 72005</w:t>
      </w:r>
    </w:p>
    <w:p w14:paraId="51000000">
      <w:pPr>
        <w:ind/>
        <w:jc w:val="both"/>
      </w:pPr>
    </w:p>
    <w:p w14:paraId="52000000">
      <w:pPr>
        <w:pStyle w:val="Style_1"/>
      </w:pPr>
      <w:r>
        <w:t xml:space="preserve">постановление от </w:t>
      </w:r>
      <w:r>
        <w:t>«_01__»</w:t>
      </w:r>
      <w:r>
        <w:t>__10__2024___</w:t>
      </w:r>
      <w:r>
        <w:t>г</w:t>
      </w:r>
      <w:r>
        <w:t xml:space="preserve">. № </w:t>
      </w:r>
      <w:r>
        <w:t>_1012-П___</w:t>
      </w:r>
      <w:r>
        <w:t xml:space="preserve">                </w:t>
      </w:r>
      <w:r>
        <w:tab/>
      </w:r>
      <w:r>
        <w:t xml:space="preserve">страница </w:t>
      </w:r>
      <w:r>
        <w:t>2</w:t>
      </w:r>
    </w:p>
    <w:p w14:paraId="53000000"/>
    <w:p w14:paraId="54000000">
      <w:pPr>
        <w:sectPr>
          <w:headerReference r:id="rId2" w:type="first"/>
          <w:pgSz w:h="16838" w:orient="portrait" w:w="11906"/>
          <w:pgMar w:bottom="426" w:footer="708" w:gutter="0" w:header="142" w:left="1701" w:right="850" w:top="851"/>
          <w:pgNumType w:start="2"/>
          <w:titlePg/>
        </w:sectPr>
      </w:pPr>
    </w:p>
    <w:p w14:paraId="55000000">
      <w:pPr>
        <w:rPr>
          <w:sz w:val="28"/>
        </w:rPr>
      </w:pPr>
      <w:bookmarkStart w:id="3" w:name="_GoBack"/>
      <w:bookmarkEnd w:id="3"/>
    </w:p>
    <w:p w14:paraId="56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>УТ</w:t>
      </w:r>
      <w:r>
        <w:rPr>
          <w:rFonts w:ascii="Times New Roman" w:hAnsi="Times New Roman"/>
          <w:sz w:val="28"/>
        </w:rPr>
        <w:t>ВЕРЖДЕН</w:t>
      </w:r>
    </w:p>
    <w:p w14:paraId="57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постановлением </w:t>
      </w:r>
    </w:p>
    <w:p w14:paraId="58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администрации Промышленновского </w:t>
      </w:r>
    </w:p>
    <w:p w14:paraId="59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муниципального округа</w:t>
      </w:r>
    </w:p>
    <w:p w14:paraId="5A000000">
      <w:pPr>
        <w:pStyle w:val="Style_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от _</w:t>
      </w:r>
      <w:r>
        <w:rPr>
          <w:rFonts w:ascii="Times New Roman" w:hAnsi="Times New Roman"/>
          <w:sz w:val="28"/>
          <w:u w:val="single"/>
        </w:rPr>
        <w:t>01.10.2024</w:t>
      </w:r>
      <w:r>
        <w:rPr>
          <w:rFonts w:ascii="Times New Roman" w:hAnsi="Times New Roman"/>
          <w:sz w:val="28"/>
        </w:rPr>
        <w:t>___№__</w:t>
      </w:r>
      <w:r>
        <w:rPr>
          <w:rFonts w:ascii="Times New Roman" w:hAnsi="Times New Roman"/>
          <w:sz w:val="28"/>
          <w:u w:val="single"/>
        </w:rPr>
        <w:t>1012-П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</w:p>
    <w:p w14:paraId="5B000000">
      <w:pPr>
        <w:rPr>
          <w:sz w:val="28"/>
        </w:rPr>
      </w:pPr>
    </w:p>
    <w:p w14:paraId="5C000000">
      <w:pPr>
        <w:rPr>
          <w:sz w:val="28"/>
        </w:rPr>
      </w:pPr>
    </w:p>
    <w:p w14:paraId="5D000000">
      <w:pPr>
        <w:ind/>
        <w:jc w:val="center"/>
        <w:rPr>
          <w:sz w:val="28"/>
        </w:rPr>
      </w:pPr>
    </w:p>
    <w:p w14:paraId="5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5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сил и средств постоянной </w:t>
      </w:r>
      <w:r>
        <w:rPr>
          <w:b w:val="1"/>
          <w:sz w:val="28"/>
        </w:rPr>
        <w:t>готовности</w:t>
      </w:r>
      <w:r>
        <w:t xml:space="preserve"> </w:t>
      </w:r>
      <w:r>
        <w:rPr>
          <w:b w:val="1"/>
          <w:sz w:val="28"/>
        </w:rPr>
        <w:t>муниципального звена Промышленновского муниципального округа территориальной подсистемы единой государственной системы предупреждения</w:t>
      </w:r>
      <w:r>
        <w:rPr>
          <w:b w:val="1"/>
          <w:sz w:val="28"/>
        </w:rPr>
        <w:t xml:space="preserve"> и ликвидации чрезвычайных ситуаций</w:t>
      </w:r>
    </w:p>
    <w:p w14:paraId="60000000">
      <w:pPr>
        <w:rPr>
          <w:b w:val="1"/>
          <w:sz w:val="28"/>
        </w:rPr>
      </w:pPr>
    </w:p>
    <w:p w14:paraId="61000000">
      <w:pPr>
        <w:rPr>
          <w:sz w:val="28"/>
        </w:rPr>
      </w:pP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1. ООО «</w:t>
      </w:r>
      <w:r>
        <w:rPr>
          <w:sz w:val="28"/>
        </w:rPr>
        <w:t>Промышленновские</w:t>
      </w:r>
      <w:r>
        <w:rPr>
          <w:sz w:val="28"/>
        </w:rPr>
        <w:t xml:space="preserve"> коммунальные системы»</w:t>
      </w:r>
      <w:r>
        <w:rPr>
          <w:sz w:val="28"/>
        </w:rPr>
        <w:t>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ООО «Кузбасская </w:t>
      </w:r>
      <w:r>
        <w:rPr>
          <w:sz w:val="28"/>
        </w:rPr>
        <w:t>энергосетевая</w:t>
      </w:r>
      <w:r>
        <w:rPr>
          <w:sz w:val="28"/>
        </w:rPr>
        <w:t xml:space="preserve"> компания» филиал «Энергосеть </w:t>
      </w:r>
      <w:r>
        <w:rPr>
          <w:sz w:val="28"/>
        </w:rPr>
        <w:t xml:space="preserve">          </w:t>
      </w:r>
      <w:r>
        <w:rPr>
          <w:sz w:val="28"/>
        </w:rPr>
        <w:t>г</w:t>
      </w:r>
      <w:r>
        <w:rPr>
          <w:sz w:val="28"/>
        </w:rPr>
        <w:t>. Топки»</w:t>
      </w:r>
      <w:r>
        <w:rPr>
          <w:sz w:val="28"/>
        </w:rPr>
        <w:t>;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>3. Промышленновский РЭС филиала ПАО «</w:t>
      </w:r>
      <w:r>
        <w:rPr>
          <w:sz w:val="28"/>
        </w:rPr>
        <w:t>Россети</w:t>
      </w:r>
      <w:r>
        <w:rPr>
          <w:sz w:val="28"/>
        </w:rPr>
        <w:t xml:space="preserve"> Сибирь» «</w:t>
      </w:r>
      <w:r>
        <w:rPr>
          <w:sz w:val="28"/>
        </w:rPr>
        <w:t>Кузбассэнерго</w:t>
      </w:r>
      <w:r>
        <w:rPr>
          <w:sz w:val="28"/>
        </w:rPr>
        <w:t xml:space="preserve"> РЭС»</w:t>
      </w:r>
      <w:r>
        <w:rPr>
          <w:sz w:val="28"/>
        </w:rPr>
        <w:t>;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>4. ООО «ДОРСЕРВИС»</w:t>
      </w:r>
      <w:r>
        <w:rPr>
          <w:sz w:val="28"/>
        </w:rPr>
        <w:t>.</w:t>
      </w:r>
    </w:p>
    <w:p w14:paraId="66000000">
      <w:pPr>
        <w:ind w:firstLine="709" w:left="0"/>
        <w:jc w:val="both"/>
        <w:rPr>
          <w:sz w:val="28"/>
        </w:rPr>
      </w:pPr>
    </w:p>
    <w:p w14:paraId="67000000">
      <w:pPr>
        <w:rPr>
          <w:sz w:val="28"/>
        </w:rPr>
      </w:pPr>
    </w:p>
    <w:p w14:paraId="68000000">
      <w:pPr>
        <w:rPr>
          <w:sz w:val="28"/>
        </w:rPr>
      </w:pPr>
    </w:p>
    <w:tbl>
      <w:tblPr>
        <w:tblStyle w:val="Style_7"/>
        <w:tblLayout w:type="fixed"/>
      </w:tblPr>
      <w:tblGrid>
        <w:gridCol w:w="5868"/>
        <w:gridCol w:w="3600"/>
      </w:tblGrid>
      <w:tr>
        <w:tc>
          <w:tcPr>
            <w:tcW w:type="dxa" w:w="5868"/>
            <w:shd w:fill="auto" w:val="clear"/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И.о. первого заместителя</w:t>
            </w:r>
            <w:r>
              <w:rPr>
                <w:sz w:val="28"/>
              </w:rPr>
              <w:t xml:space="preserve"> главы</w:t>
            </w:r>
          </w:p>
        </w:tc>
        <w:tc>
          <w:tcPr>
            <w:tcW w:type="dxa" w:w="3600"/>
            <w:shd w:fill="auto" w:val="clear"/>
          </w:tcPr>
          <w:p w14:paraId="6A000000">
            <w:pPr>
              <w:rPr>
                <w:sz w:val="28"/>
              </w:rPr>
            </w:pPr>
          </w:p>
        </w:tc>
      </w:tr>
      <w:tr>
        <w:tc>
          <w:tcPr>
            <w:tcW w:type="dxa" w:w="5868"/>
            <w:shd w:fill="auto" w:val="clear"/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600"/>
            <w:shd w:fill="auto" w:val="clear"/>
          </w:tcPr>
          <w:p w14:paraId="6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Т.В. </w:t>
            </w:r>
            <w:r>
              <w:rPr>
                <w:sz w:val="28"/>
              </w:rPr>
              <w:t>Мясоедова</w:t>
            </w:r>
          </w:p>
        </w:tc>
      </w:tr>
    </w:tbl>
    <w:p w14:paraId="6D000000">
      <w:pPr>
        <w:ind w:firstLine="709" w:left="0"/>
        <w:jc w:val="both"/>
      </w:pPr>
    </w:p>
    <w:p w14:paraId="6E000000">
      <w:pPr>
        <w:rPr>
          <w:sz w:val="28"/>
        </w:rPr>
      </w:pPr>
    </w:p>
    <w:p w14:paraId="6F000000">
      <w:pPr>
        <w:rPr>
          <w:sz w:val="28"/>
        </w:rPr>
      </w:pPr>
    </w:p>
    <w:p w14:paraId="70000000">
      <w:pPr>
        <w:rPr>
          <w:sz w:val="28"/>
        </w:rPr>
      </w:pPr>
    </w:p>
    <w:p w14:paraId="71000000">
      <w:pPr>
        <w:rPr>
          <w:sz w:val="28"/>
        </w:rPr>
      </w:pPr>
    </w:p>
    <w:p w14:paraId="72000000">
      <w:pPr>
        <w:rPr>
          <w:sz w:val="28"/>
        </w:rPr>
      </w:pPr>
    </w:p>
    <w:p w14:paraId="73000000">
      <w:pPr>
        <w:rPr>
          <w:sz w:val="28"/>
        </w:rPr>
      </w:pPr>
    </w:p>
    <w:p w14:paraId="74000000">
      <w:pPr>
        <w:rPr>
          <w:sz w:val="28"/>
        </w:rPr>
      </w:pPr>
    </w:p>
    <w:p w14:paraId="75000000">
      <w:pPr>
        <w:rPr>
          <w:sz w:val="28"/>
        </w:rPr>
      </w:pPr>
    </w:p>
    <w:p w14:paraId="76000000">
      <w:pPr>
        <w:rPr>
          <w:sz w:val="28"/>
        </w:rPr>
      </w:pPr>
    </w:p>
    <w:p w14:paraId="77000000">
      <w:pPr>
        <w:rPr>
          <w:sz w:val="28"/>
        </w:rPr>
      </w:pPr>
    </w:p>
    <w:p w14:paraId="78000000">
      <w:pPr>
        <w:rPr>
          <w:sz w:val="28"/>
        </w:rPr>
      </w:pPr>
    </w:p>
    <w:p w14:paraId="79000000">
      <w:pPr>
        <w:rPr>
          <w:sz w:val="28"/>
        </w:rPr>
      </w:pPr>
    </w:p>
    <w:p w14:paraId="7A000000">
      <w:pPr>
        <w:rPr>
          <w:sz w:val="28"/>
        </w:rPr>
      </w:pPr>
    </w:p>
    <w:p w14:paraId="7B000000">
      <w:pPr>
        <w:rPr>
          <w:sz w:val="28"/>
        </w:rPr>
      </w:pPr>
    </w:p>
    <w:p w14:paraId="7C000000">
      <w:pPr>
        <w:rPr>
          <w:sz w:val="28"/>
        </w:rPr>
      </w:pPr>
    </w:p>
    <w:p w14:paraId="7D000000">
      <w:pPr>
        <w:rPr>
          <w:sz w:val="28"/>
        </w:rPr>
      </w:pPr>
    </w:p>
    <w:p w14:paraId="7E000000">
      <w:pPr>
        <w:rPr>
          <w:sz w:val="28"/>
        </w:rPr>
      </w:pPr>
    </w:p>
    <w:p w14:paraId="7F000000">
      <w:pPr>
        <w:rPr>
          <w:sz w:val="28"/>
        </w:rPr>
      </w:pPr>
    </w:p>
    <w:p w14:paraId="80000000">
      <w:pPr>
        <w:rPr>
          <w:sz w:val="28"/>
        </w:rPr>
      </w:pPr>
    </w:p>
    <w:p w14:paraId="81000000">
      <w:pPr>
        <w:rPr>
          <w:sz w:val="28"/>
        </w:rPr>
      </w:pPr>
    </w:p>
    <w:p w14:paraId="82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УТВЕРЖДЕНО </w:t>
      </w:r>
    </w:p>
    <w:p w14:paraId="83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постановлением </w:t>
      </w:r>
    </w:p>
    <w:p w14:paraId="84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администрации Промышленновского </w:t>
      </w:r>
    </w:p>
    <w:p w14:paraId="85000000">
      <w:pPr>
        <w:pStyle w:val="Style_8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муниципального округа</w:t>
      </w:r>
    </w:p>
    <w:p w14:paraId="86000000">
      <w:pPr>
        <w:pStyle w:val="Style_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от _</w:t>
      </w:r>
      <w:r>
        <w:rPr>
          <w:rFonts w:ascii="Times New Roman" w:hAnsi="Times New Roman"/>
          <w:sz w:val="28"/>
          <w:u w:val="single"/>
        </w:rPr>
        <w:t>01.10.2024</w:t>
      </w:r>
      <w:r>
        <w:rPr>
          <w:rFonts w:ascii="Times New Roman" w:hAnsi="Times New Roman"/>
          <w:sz w:val="28"/>
        </w:rPr>
        <w:t>__№__</w:t>
      </w:r>
      <w:r>
        <w:rPr>
          <w:rFonts w:ascii="Times New Roman" w:hAnsi="Times New Roman"/>
          <w:sz w:val="28"/>
          <w:u w:val="single"/>
        </w:rPr>
        <w:t>1</w:t>
      </w:r>
      <w:r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12-П</w:t>
      </w:r>
      <w:r>
        <w:rPr>
          <w:rFonts w:ascii="Times New Roman" w:hAnsi="Times New Roman"/>
          <w:sz w:val="28"/>
        </w:rPr>
        <w:t>___</w:t>
      </w:r>
    </w:p>
    <w:p w14:paraId="87000000">
      <w:pPr>
        <w:ind w:firstLine="709" w:left="0"/>
        <w:jc w:val="right"/>
        <w:rPr>
          <w:sz w:val="28"/>
        </w:rPr>
      </w:pPr>
    </w:p>
    <w:p w14:paraId="88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 </w:t>
      </w:r>
    </w:p>
    <w:p w14:paraId="8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  <w:r>
        <w:rPr>
          <w:b w:val="1"/>
          <w:sz w:val="28"/>
        </w:rPr>
        <w:br/>
      </w:r>
      <w:r>
        <w:rPr>
          <w:b w:val="1"/>
          <w:sz w:val="28"/>
        </w:rPr>
        <w:t>о звене территориальной подсистемы единой государственной системы предупреждения и ликвидации чрезвычайных ситуаций муниципального уровня на территории</w:t>
      </w:r>
      <w:r>
        <w:rPr>
          <w:b w:val="1"/>
          <w:sz w:val="28"/>
        </w:rPr>
        <w:br/>
      </w:r>
      <w:r>
        <w:rPr>
          <w:b w:val="1"/>
          <w:sz w:val="28"/>
        </w:rPr>
        <w:t>Промышленновского муниципального округа</w:t>
      </w:r>
    </w:p>
    <w:p w14:paraId="8A000000">
      <w:pPr>
        <w:ind w:firstLine="709" w:left="0"/>
        <w:jc w:val="both"/>
        <w:rPr>
          <w:sz w:val="28"/>
        </w:rPr>
      </w:pPr>
    </w:p>
    <w:p w14:paraId="8B000000">
      <w:pPr>
        <w:ind w:firstLine="709" w:left="0"/>
        <w:jc w:val="both"/>
        <w:rPr>
          <w:sz w:val="28"/>
        </w:rPr>
      </w:pPr>
      <w:r>
        <w:rPr>
          <w:sz w:val="28"/>
        </w:rPr>
        <w:t>1. Настоящее Положение определяет порядок организации деятельности, состав сил и сре</w:t>
      </w:r>
      <w:r>
        <w:rPr>
          <w:sz w:val="28"/>
        </w:rPr>
        <w:t>дств зв</w:t>
      </w:r>
      <w:r>
        <w:rPr>
          <w:sz w:val="28"/>
        </w:rPr>
        <w:t>ена территориальной подсистемы единой государственной системы предупреждения и ликвидации чрезвычайных ситуаций муниципального уровня на территории Промышленновского муниципального округа (далее по тексту - муниципальное звено ТП РСЧС).</w:t>
      </w:r>
    </w:p>
    <w:p w14:paraId="8C000000">
      <w:pPr>
        <w:tabs>
          <w:tab w:leader="none" w:pos="993" w:val="left"/>
        </w:tabs>
        <w:ind w:firstLine="709" w:left="0"/>
        <w:jc w:val="both"/>
      </w:pPr>
      <w:r>
        <w:rPr>
          <w:sz w:val="28"/>
        </w:rPr>
        <w:t xml:space="preserve">2. </w:t>
      </w:r>
      <w:r>
        <w:rPr>
          <w:sz w:val="28"/>
        </w:rPr>
        <w:t>Муниципальное звено ТП РСЧС объединяет органы управления, силы и средства органов местного самоуправления Промышленновского муниципального округа и организаций, в полномочия которых входит решение вопросов в области защиты населения и территорий от чрезвычайных ситуаций, в том числе обеспечение безопасности людей на водных объектах, и осуществляет свою деятельность в целях выполнения задач, предусмотренных Федеральным законом от 21.12.1994 № 68-ФЗ         «О защите населения и</w:t>
      </w:r>
      <w:r>
        <w:rPr>
          <w:sz w:val="28"/>
        </w:rPr>
        <w:t xml:space="preserve"> территорий от чрезвычайных ситуаций природного и техногенного характера», </w:t>
      </w:r>
      <w:r>
        <w:rPr>
          <w:sz w:val="28"/>
        </w:rPr>
        <w:t>п</w:t>
      </w:r>
      <w:r>
        <w:rPr>
          <w:sz w:val="28"/>
        </w:rPr>
        <w:t>остановлением Правительства Российской Федерации от 30.12.2003 </w:t>
      </w:r>
      <w:bookmarkStart w:id="4" w:name="gjdgxs"/>
      <w:bookmarkEnd w:id="4"/>
      <w:r>
        <w:rPr>
          <w:sz w:val="28"/>
        </w:rPr>
        <w:t>№ 794 «О единой государственной системе предупреждения и ли</w:t>
      </w:r>
      <w:r>
        <w:rPr>
          <w:sz w:val="28"/>
        </w:rPr>
        <w:t>квидации чрезвычайных ситуаций»,</w:t>
      </w:r>
      <w:r>
        <w:rPr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08.11.2013 № 1007 «О силах и  средствах единой государственной системы предупреждения и ликвидации чрезвычайных ситуаций».</w:t>
      </w:r>
    </w:p>
    <w:p w14:paraId="8D000000">
      <w:pPr>
        <w:ind w:firstLine="709" w:left="0"/>
        <w:jc w:val="both"/>
        <w:rPr>
          <w:sz w:val="28"/>
        </w:rPr>
      </w:pPr>
      <w:r>
        <w:rPr>
          <w:sz w:val="28"/>
        </w:rPr>
        <w:t>3. Координационным органом муниципального звена ТП РСЧС является:</w:t>
      </w:r>
    </w:p>
    <w:p w14:paraId="8E000000">
      <w:pPr>
        <w:ind w:firstLine="709" w:left="0"/>
        <w:jc w:val="both"/>
        <w:rPr>
          <w:sz w:val="28"/>
        </w:rPr>
      </w:pPr>
      <w:r>
        <w:rPr>
          <w:sz w:val="28"/>
        </w:rPr>
        <w:t>на муниципальном уровне (в пределах территории Промышленновского муниципального округа) – комиссия по чрезвычайным ситуациям и обеспечению пожарной безопасности (далее по тексту – КЧС и ОПБ) Промышленновского муниципального округа;</w:t>
      </w:r>
    </w:p>
    <w:p w14:paraId="8F000000">
      <w:pPr>
        <w:ind w:firstLine="709" w:left="0"/>
        <w:jc w:val="both"/>
        <w:rPr>
          <w:sz w:val="28"/>
        </w:rPr>
      </w:pPr>
      <w:bookmarkStart w:id="5" w:name="30j0zll"/>
      <w:bookmarkEnd w:id="5"/>
      <w:r>
        <w:rPr>
          <w:sz w:val="28"/>
        </w:rPr>
        <w:t>на объектовом уровне – КЧС и ОПБ организации.</w:t>
      </w: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4. Постоянно действующим органом управления муниципального звена ТП РСЧС является: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на муниципальном уровне – отдел ГО</w:t>
      </w:r>
      <w:r>
        <w:rPr>
          <w:sz w:val="28"/>
        </w:rPr>
        <w:t xml:space="preserve"> и ЧС</w:t>
      </w:r>
      <w:r>
        <w:rPr>
          <w:sz w:val="28"/>
        </w:rPr>
        <w:t xml:space="preserve"> администрации Промышленновского муниципального округа;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>на объектовом уровне – структурные подразделения организаций, уполномоченные</w:t>
      </w:r>
      <w:bookmarkStart w:id="6" w:name="1fob9te"/>
      <w:bookmarkEnd w:id="6"/>
      <w:r>
        <w:rPr>
          <w:sz w:val="28"/>
        </w:rPr>
        <w:t xml:space="preserve"> на решение задач в области защиты населения и территорий от чрезвычайных ситуаций.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>5. Органами повседневного управления муниципального звена ТП РСЧС являются: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>МКУ «Единая дежурно-диспетчерская служба» Промышленновского муниципального округа;</w:t>
      </w:r>
    </w:p>
    <w:p w14:paraId="95000000">
      <w:pPr>
        <w:ind w:firstLine="709" w:left="0"/>
        <w:jc w:val="both"/>
        <w:rPr>
          <w:sz w:val="28"/>
        </w:rPr>
      </w:pPr>
      <w:bookmarkStart w:id="7" w:name="3znysh7"/>
      <w:bookmarkEnd w:id="7"/>
      <w:r>
        <w:rPr>
          <w:sz w:val="28"/>
        </w:rPr>
        <w:t>дежурно-диспетчерские службы организаций (объектов).</w:t>
      </w:r>
    </w:p>
    <w:p w14:paraId="9600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 Размещение органов управления муниципального звена ТП РСЧС, в зависимости от обстановки, осуществляется на стационарных или подвижных</w:t>
      </w:r>
      <w:bookmarkStart w:id="8" w:name="2et92p0"/>
      <w:bookmarkEnd w:id="8"/>
      <w:r>
        <w:rPr>
          <w:sz w:val="28"/>
        </w:rPr>
        <w:t xml:space="preserve">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>7. К силам и средствам муниципального звена ТП РСЧС относятся специально подготовленные силы и средства органов местного самоуправления Промышленновского муниципального округа, организаций, предназначенные и выделяемые (привлекаемые) для предупреждения и ликвидации чрезвычайных ситуаций.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Состав сил и средств муниципального звена ТП РСЧС утверждается администрацией Промышленновского муниципального округ</w:t>
      </w:r>
      <w:bookmarkStart w:id="9" w:name="tyjcwt"/>
      <w:bookmarkEnd w:id="9"/>
      <w:r>
        <w:rPr>
          <w:sz w:val="28"/>
        </w:rPr>
        <w:t>а.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8. В состав сил и средств муниципального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по тексту - силы постоянной готовности).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>Состав и структуру сил постоянной готовности определяют                          (в зависимости от уровня) администрация Промышленновского муниципального округа, организации, исходя из возложенных на них задач по предупреждению и ликвидации чрезвычайных ситуаций.</w:t>
      </w:r>
    </w:p>
    <w:p w14:paraId="9C000000">
      <w:pPr>
        <w:ind w:firstLine="709" w:left="0"/>
        <w:jc w:val="both"/>
        <w:rPr>
          <w:sz w:val="28"/>
        </w:rPr>
      </w:pPr>
      <w:r>
        <w:rPr>
          <w:sz w:val="28"/>
        </w:rPr>
        <w:t>Координацию деятельности аварийно-спасательных служб и аварийно-спасательных формирований, участвующих в проведении аварийно-спасательных работ на территории Промышленновского муниципального округа, осуществляет отдел ГО</w:t>
      </w:r>
      <w:r>
        <w:rPr>
          <w:sz w:val="28"/>
        </w:rPr>
        <w:t xml:space="preserve"> и</w:t>
      </w:r>
      <w:r>
        <w:rPr>
          <w:sz w:val="28"/>
        </w:rPr>
        <w:t xml:space="preserve"> ЧС</w:t>
      </w:r>
      <w:r>
        <w:rPr>
          <w:sz w:val="28"/>
        </w:rPr>
        <w:t xml:space="preserve"> администрации Промышленновского муниципального округа.</w:t>
      </w:r>
    </w:p>
    <w:p w14:paraId="9D000000">
      <w:pPr>
        <w:ind w:firstLine="709" w:left="0"/>
        <w:jc w:val="both"/>
        <w:rPr>
          <w:sz w:val="28"/>
        </w:rPr>
      </w:pPr>
      <w:r>
        <w:rPr>
          <w:sz w:val="28"/>
        </w:rPr>
        <w:t>9.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территориях;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по решению администрации Промышленновского муниципального округа, организаций и общественных объединений, осуществляющих руководство деятельностью указанных служб и формирований.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Общественные аварийно-спасательные формирования могут участвовать в ликвидации чрезвычайных ситуаций в соответствии с законодательством Российской Федерации, законодательством Кемеровской области - Кузбасса, нормативно-правовыми актами Промышленновского муниципального округа и действуют под руководством соответствующих органов управления муниципального звена ТП РСЧС</w:t>
      </w:r>
      <w:bookmarkStart w:id="10" w:name="1t3h5sf"/>
      <w:bookmarkEnd w:id="10"/>
      <w:r>
        <w:rPr>
          <w:sz w:val="28"/>
        </w:rPr>
        <w:t>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10. Подготовка работников администрации Промышленновского муниципального округа и организаций, включенных в состав органов управления муниципального звена ТП РСЧС, организуется в порядке, установленном Правительством Российской Федерации. Методическое руководство, координацию и </w:t>
      </w:r>
      <w:r>
        <w:rPr>
          <w:sz w:val="28"/>
        </w:rPr>
        <w:t>контроль за</w:t>
      </w:r>
      <w:r>
        <w:rPr>
          <w:sz w:val="28"/>
        </w:rPr>
        <w:t xml:space="preserve"> подготовкой населения в области защиты от чрезвычайных ситуаций осуществляет Главное управление МЧС России по Кемеровской области - Кузбассу.</w:t>
      </w:r>
    </w:p>
    <w:p w14:paraId="A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sz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ГУ МЧС России по Кемеровской области - Кузбасса, органами государственного надзора и контроля, а также департаментом по чрезвычайным ситуациям Кузбасса, администрацией Промышленновского муниципального округа и организациями, создающими указанные службы и</w:t>
      </w:r>
      <w:r>
        <w:rPr>
          <w:sz w:val="28"/>
        </w:rPr>
        <w:t xml:space="preserve"> формирования.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>12. Для ликвидации чрезвычайных ситуаций создаются и используются резервы финансовых и материальных ресурсов Промышленновского муниципального округа и организаций.</w:t>
      </w:r>
    </w:p>
    <w:p w14:paraId="A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Порядок создания, использования и восполнения </w:t>
      </w:r>
      <w:r>
        <w:rPr>
          <w:sz w:val="28"/>
        </w:rPr>
        <w:t>резервов</w:t>
      </w:r>
      <w:r>
        <w:rPr>
          <w:sz w:val="28"/>
        </w:rPr>
        <w:t xml:space="preserve"> финансовых и материальных ресурсов определяется нормативными правовыми актами Российской Федерации, Кемеровской области - Кузбасса и нормативными правовыми актами Промышленновского муниципального округа и решениями руководителей организаций.</w:t>
      </w:r>
    </w:p>
    <w:p w14:paraId="A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Номенклатура и объем резервов материальных ресурсов для ликвидации чрезвычайных ситуаций, а также </w:t>
      </w:r>
      <w:r>
        <w:rPr>
          <w:sz w:val="28"/>
        </w:rPr>
        <w:t>контроль за</w:t>
      </w:r>
      <w:r>
        <w:rPr>
          <w:sz w:val="28"/>
        </w:rPr>
        <w:t xml:space="preserve"> их созданием, хранением, использованием и восполнением устанавливаются создающим их органом.</w:t>
      </w:r>
    </w:p>
    <w:p w14:paraId="A7000000">
      <w:pPr>
        <w:ind w:firstLine="709" w:left="0"/>
        <w:jc w:val="both"/>
        <w:rPr>
          <w:sz w:val="28"/>
        </w:rPr>
      </w:pPr>
      <w:r>
        <w:rPr>
          <w:sz w:val="28"/>
        </w:rPr>
        <w:t>13. Управление муниципальным звеном ТП РСЧС осуществляется с использованием систем связи и оповещения, представляющих собой организационно-техническое объединение сил, сре</w:t>
      </w:r>
      <w:r>
        <w:rPr>
          <w:sz w:val="28"/>
        </w:rPr>
        <w:t>дств св</w:t>
      </w:r>
      <w:r>
        <w:rPr>
          <w:sz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муниципального звена ТП РСЧС и населения.</w:t>
      </w: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Приоритетное использование любых сетей связи и сре</w:t>
      </w:r>
      <w:r>
        <w:rPr>
          <w:sz w:val="28"/>
        </w:rPr>
        <w:t>дств св</w:t>
      </w:r>
      <w:r>
        <w:rPr>
          <w:sz w:val="28"/>
        </w:rPr>
        <w:t>язи, приостановление или ограничение использования этих сетей и средств связи во время чрезвычайных ситуаций осуществляется в порядке, установленном Правительством Российской Федерации.</w:t>
      </w:r>
    </w:p>
    <w:p w14:paraId="A9000000">
      <w:pPr>
        <w:ind w:firstLine="709" w:left="0"/>
        <w:jc w:val="both"/>
        <w:rPr>
          <w:sz w:val="28"/>
        </w:rPr>
      </w:pPr>
      <w:r>
        <w:rPr>
          <w:sz w:val="28"/>
        </w:rPr>
        <w:t>14. Информационное обеспечение в муниципальном звене ТП РСЧС осуществляется с использованием автоматизированной информационно-управляющей системы, представляющей собой совокупность технических систем, сре</w:t>
      </w:r>
      <w:r>
        <w:rPr>
          <w:sz w:val="28"/>
        </w:rPr>
        <w:t>дств св</w:t>
      </w:r>
      <w:r>
        <w:rPr>
          <w:sz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>Для приема сообщений о чрезвычайных ситуациях, в том числе вызванных пожарами, используется единый номер вызова экстренных оперативных служб «112» и номер приема сообщений о пожарах, чрезвычайных ситуациях, назначенный федеральными органами исполнительной власти в области связи.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Промышленновского муниципального округа и организациями в порядке, установленном действующим законодательством Российской Федерации.</w:t>
      </w:r>
    </w:p>
    <w:p w14:paraId="AC000000">
      <w:pPr>
        <w:ind w:firstLine="709" w:left="0"/>
        <w:jc w:val="both"/>
        <w:rPr>
          <w:sz w:val="28"/>
        </w:rPr>
      </w:pPr>
      <w:r>
        <w:rPr>
          <w:sz w:val="28"/>
        </w:rPr>
        <w:t>Указанная информация представляется в соответствии со сроками и формами, установленными ГУ МЧС России по Кемеровской области - Кузбассу.</w:t>
      </w:r>
    </w:p>
    <w:p w14:paraId="AD000000">
      <w:pPr>
        <w:ind w:firstLine="709" w:left="0"/>
        <w:jc w:val="both"/>
        <w:rPr>
          <w:sz w:val="28"/>
        </w:rPr>
      </w:pPr>
      <w:r>
        <w:rPr>
          <w:sz w:val="28"/>
        </w:rPr>
        <w:t>15. Проведение мероприятий по предупреждению и ликвидации чрезвычайных ситуаций, осуществляется на основе планов действий по предупреждению и ликвидации чрезвычайных ситуаций Промышленновского муниципального округа и организаций.</w:t>
      </w:r>
    </w:p>
    <w:p w14:paraId="AE000000">
      <w:pPr>
        <w:ind w:firstLine="709" w:left="0"/>
        <w:jc w:val="both"/>
        <w:rPr>
          <w:sz w:val="28"/>
        </w:rPr>
      </w:pPr>
      <w:r>
        <w:rPr>
          <w:sz w:val="28"/>
        </w:rPr>
        <w:t>Организационно-методическое руководство планированием действий в рамках муниципального звена ТП РСЧС осуществляет ГУ МЧС России по Кемеровской области - Кузбассу.</w:t>
      </w:r>
    </w:p>
    <w:p w14:paraId="AF000000">
      <w:pPr>
        <w:ind w:firstLine="709" w:left="0"/>
        <w:jc w:val="both"/>
        <w:rPr>
          <w:sz w:val="28"/>
        </w:rPr>
      </w:pPr>
      <w:r>
        <w:rPr>
          <w:sz w:val="28"/>
        </w:rPr>
        <w:t>16. При отсутствии угрозы возникновения чрезвычайных ситуаций на объектах или территориях органы управления и силы муниципального звена ТП РСЧС функционируют в режиме повседневной деятельности.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Решением главы Промышленновского муниципального округа                              (при ликвидации чрезвычайной ситуации силами и средствами организаций и органов местного самоуправления, оказавшихся в зоне чрезвычайной ситуации, которая находится на территории населенных пунктов, либо за ними, но в пределах территории Промышленновского муниципального округа) и руководителей организаций (при ликвидации чрезвычайной ситуации силами и средствами организаций, оказавшейся в зоне чрезвычайной ситуации, если зона чрезвычайной ситуации находится в</w:t>
      </w:r>
      <w:r>
        <w:rPr>
          <w:sz w:val="28"/>
        </w:rPr>
        <w:t xml:space="preserve"> </w:t>
      </w:r>
      <w:r>
        <w:rPr>
          <w:sz w:val="28"/>
        </w:rPr>
        <w:t>пределах</w:t>
      </w:r>
      <w:r>
        <w:rPr>
          <w:sz w:val="28"/>
        </w:rPr>
        <w:t xml:space="preserve"> территории данных организаций),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муниципального </w:t>
      </w:r>
      <w:bookmarkStart w:id="11" w:name="4d34og8"/>
      <w:bookmarkEnd w:id="11"/>
      <w:r>
        <w:rPr>
          <w:sz w:val="28"/>
        </w:rPr>
        <w:t>звена ТП РСЧС может устанавливаться один из следующих режимов функционирования: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а) режим повышенной готовности – при угрозе возникновения чрезвычайной ситуации;</w:t>
      </w:r>
    </w:p>
    <w:p w14:paraId="B2000000">
      <w:pPr>
        <w:ind w:firstLine="709" w:left="0"/>
        <w:jc w:val="both"/>
        <w:rPr>
          <w:sz w:val="28"/>
        </w:rPr>
      </w:pPr>
      <w:bookmarkStart w:id="12" w:name="2s8eyo1"/>
      <w:bookmarkEnd w:id="12"/>
      <w:r>
        <w:rPr>
          <w:sz w:val="28"/>
        </w:rPr>
        <w:t>б) режим чрезвычайной ситуации – при возникновении и ликвидации чрезвычайной ситуации.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17. Решением главы Промышленновского муниципального округа и руководителей организаций о введении для соответствующих органов управления и сил муниципального</w:t>
      </w:r>
      <w:bookmarkStart w:id="13" w:name="17dp8vu"/>
      <w:bookmarkEnd w:id="13"/>
      <w:r>
        <w:rPr>
          <w:sz w:val="28"/>
        </w:rPr>
        <w:t xml:space="preserve"> звена ТП РСЧС режима повышенной готовности или режима чрезвычайной ситуации определяются: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14:paraId="B5000000">
      <w:pPr>
        <w:ind w:firstLine="709" w:left="0"/>
        <w:jc w:val="both"/>
        <w:rPr>
          <w:sz w:val="28"/>
        </w:rPr>
      </w:pPr>
      <w:bookmarkStart w:id="14" w:name="3rdcrjn"/>
      <w:bookmarkEnd w:id="14"/>
      <w:r>
        <w:rPr>
          <w:sz w:val="28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14:paraId="B6000000">
      <w:pPr>
        <w:ind w:firstLine="709" w:left="0"/>
        <w:jc w:val="both"/>
        <w:rPr>
          <w:sz w:val="28"/>
        </w:rPr>
      </w:pPr>
      <w:bookmarkStart w:id="15" w:name="26in1rg"/>
      <w:bookmarkEnd w:id="15"/>
      <w:r>
        <w:rPr>
          <w:sz w:val="28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14:paraId="B7000000">
      <w:pPr>
        <w:ind w:firstLine="709" w:left="0"/>
        <w:jc w:val="both"/>
        <w:rPr>
          <w:sz w:val="28"/>
        </w:rPr>
      </w:pPr>
      <w:bookmarkStart w:id="16" w:name="lnxbz9"/>
      <w:bookmarkEnd w:id="16"/>
      <w:r>
        <w:rPr>
          <w:sz w:val="28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14:paraId="B8000000">
      <w:pPr>
        <w:ind w:firstLine="709" w:left="0"/>
        <w:jc w:val="both"/>
        <w:rPr>
          <w:sz w:val="28"/>
        </w:rPr>
      </w:pPr>
      <w:bookmarkStart w:id="17" w:name="35nkun2"/>
      <w:bookmarkEnd w:id="17"/>
      <w:r>
        <w:rPr>
          <w:sz w:val="28"/>
        </w:rPr>
        <w:t>д</w:t>
      </w:r>
      <w:r>
        <w:rPr>
          <w:sz w:val="28"/>
        </w:rPr>
        <w:t>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14:paraId="B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18. </w:t>
      </w:r>
      <w:r>
        <w:rPr>
          <w:sz w:val="28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муниципального звена ТП РСЧС, классификации чрезвычайной ситуации и характера развития чрезвычайной ситуации, а также других факторов, влияющих на безопасность жизнедеятельности и требующих принятия дополнительных мер по защите населения и</w:t>
      </w:r>
      <w:bookmarkStart w:id="18" w:name="1ksv4uv"/>
      <w:bookmarkEnd w:id="18"/>
      <w:r>
        <w:rPr>
          <w:sz w:val="28"/>
        </w:rPr>
        <w:t xml:space="preserve"> территорий от чрезвычайных ситуаций, устанавливается один из</w:t>
      </w:r>
      <w:r>
        <w:rPr>
          <w:sz w:val="28"/>
        </w:rPr>
        <w:t xml:space="preserve"> следующих уровней реагирования:</w:t>
      </w:r>
    </w:p>
    <w:p w14:paraId="BA000000">
      <w:pPr>
        <w:ind w:firstLine="709" w:left="0"/>
        <w:jc w:val="both"/>
        <w:rPr>
          <w:sz w:val="28"/>
        </w:rPr>
      </w:pPr>
      <w:r>
        <w:rPr>
          <w:sz w:val="28"/>
        </w:rPr>
        <w:t>а) объектовый уровень реагирования: решением</w:t>
      </w:r>
      <w:bookmarkStart w:id="19" w:name="44sinio"/>
      <w:bookmarkEnd w:id="19"/>
      <w:r>
        <w:rPr>
          <w:sz w:val="28"/>
        </w:rPr>
        <w:t xml:space="preserve">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14:paraId="BB000000">
      <w:pPr>
        <w:ind w:firstLine="709" w:left="0"/>
        <w:jc w:val="both"/>
        <w:rPr>
          <w:sz w:val="28"/>
        </w:rPr>
      </w:pPr>
      <w:r>
        <w:rPr>
          <w:sz w:val="28"/>
        </w:rPr>
        <w:t>б) местный уровень реагирования: решением главы Промышленновского муниципального округа при ликвидации чрезвычайной ситуации силами и средствами организаций и администрации Промышленновского муниципального округа, оказавшихся в зоне чрезвычайной ситуации, в границах Промышленновского муниципального округа.</w:t>
      </w:r>
    </w:p>
    <w:p w14:paraId="BC000000">
      <w:pPr>
        <w:ind w:firstLine="709" w:left="0"/>
        <w:jc w:val="both"/>
        <w:rPr>
          <w:sz w:val="28"/>
        </w:rPr>
      </w:pPr>
      <w:r>
        <w:rPr>
          <w:sz w:val="28"/>
        </w:rPr>
        <w:t>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</w:t>
      </w:r>
      <w:bookmarkStart w:id="20" w:name="2jxsxqh"/>
      <w:bookmarkEnd w:id="20"/>
      <w:r>
        <w:rPr>
          <w:sz w:val="28"/>
        </w:rPr>
        <w:t xml:space="preserve"> звена ТП РСЧС, а также мерах по обеспечению безопасности населения.</w:t>
      </w:r>
    </w:p>
    <w:p w14:paraId="BD000000">
      <w:pPr>
        <w:ind w:firstLine="709" w:left="0"/>
        <w:jc w:val="both"/>
        <w:rPr>
          <w:sz w:val="28"/>
        </w:rPr>
      </w:pPr>
      <w:r>
        <w:rPr>
          <w:sz w:val="28"/>
        </w:rPr>
        <w:t>19. При устранении обстоятельств, послуживших основанием для введения на соо</w:t>
      </w:r>
      <w:r>
        <w:rPr>
          <w:sz w:val="28"/>
        </w:rPr>
        <w:t xml:space="preserve">тветствующих территориях </w:t>
      </w:r>
      <w:r>
        <w:rPr>
          <w:sz w:val="28"/>
        </w:rPr>
        <w:t>режима чрезвычайной ситуации, глава Промышленновского муниципального округа и руководители орг</w:t>
      </w:r>
      <w:r>
        <w:rPr>
          <w:sz w:val="28"/>
        </w:rPr>
        <w:t>анизаций отменяют установленные</w:t>
      </w:r>
      <w:r>
        <w:rPr>
          <w:sz w:val="28"/>
        </w:rPr>
        <w:t xml:space="preserve"> уровни реагирования.</w:t>
      </w:r>
    </w:p>
    <w:p w14:paraId="BE000000">
      <w:pPr>
        <w:ind w:firstLine="709" w:left="0"/>
        <w:jc w:val="both"/>
        <w:rPr>
          <w:sz w:val="28"/>
        </w:rPr>
      </w:pPr>
      <w:r>
        <w:rPr>
          <w:sz w:val="28"/>
        </w:rPr>
        <w:t>.</w:t>
      </w:r>
    </w:p>
    <w:p w14:paraId="BF000000">
      <w:pPr>
        <w:ind w:firstLine="709" w:left="0"/>
        <w:jc w:val="both"/>
        <w:rPr>
          <w:sz w:val="28"/>
        </w:rPr>
      </w:pPr>
      <w:r>
        <w:rPr>
          <w:sz w:val="28"/>
        </w:rPr>
        <w:t>20. Основными мероприятиями, проводимыми органами управления муниципального звена ТП РСЧС, являются:</w:t>
      </w: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>а) в режиме повседневной деятельности: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>изучение состояния окружающей среды и прогнозирование чрезвычайных ситуаций;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планирование действий органов управления и сил муниципального звена ТП РСЧС, организация подготовки и обеспечения их деятельности;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>подготовка населения к действиям в чрезвычайных ситуациях;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>б) в режиме повышенной готовности:</w:t>
      </w: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усиление </w:t>
      </w:r>
      <w:r>
        <w:rPr>
          <w:sz w:val="28"/>
        </w:rPr>
        <w:t>контроля за</w:t>
      </w:r>
      <w:r>
        <w:rPr>
          <w:sz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управления;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>непрерывный сбор, обработка и передача органам управления и силам единой системы ТП РСЧС данных о прогнозируемых чрезвычайных ситуациях, информирование населения о приемах и способах защиты от них;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14:paraId="CF000000">
      <w:pPr>
        <w:ind w:firstLine="709" w:left="0"/>
        <w:jc w:val="both"/>
        <w:rPr>
          <w:sz w:val="28"/>
        </w:rPr>
      </w:pPr>
      <w:r>
        <w:rPr>
          <w:sz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14:paraId="D0000000">
      <w:pPr>
        <w:ind w:firstLine="709" w:left="0"/>
        <w:jc w:val="both"/>
        <w:rPr>
          <w:sz w:val="28"/>
        </w:rPr>
      </w:pPr>
      <w:r>
        <w:rPr>
          <w:sz w:val="28"/>
        </w:rPr>
        <w:t>приведение при необходимости сил и средств муниципального звена   ТП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14:paraId="D1000000">
      <w:pPr>
        <w:ind w:firstLine="709" w:left="0"/>
        <w:jc w:val="both"/>
        <w:rPr>
          <w:sz w:val="28"/>
        </w:rPr>
      </w:pPr>
      <w:r>
        <w:rPr>
          <w:sz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14:paraId="D2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при необходимости эвакуационных мероприятий;</w:t>
      </w:r>
    </w:p>
    <w:p w14:paraId="D3000000">
      <w:pPr>
        <w:ind w:firstLine="709" w:left="0"/>
        <w:jc w:val="both"/>
        <w:rPr>
          <w:sz w:val="28"/>
        </w:rPr>
      </w:pPr>
      <w:r>
        <w:rPr>
          <w:sz w:val="28"/>
        </w:rPr>
        <w:t>оповещение главы Промышленновского муниципального округа, председателя КЧС и ОПБ Промышленновского муниципального округа, а при необходимости - сбор членов КЧС и ОПБ Промышленновского муниципального округа, начальников территориальных отделов Управления по жизнеобеспечению и строительству администрации Промышленновского муниципального округа, руководителей, расположенных на территории Промышленновского муниципального округа.</w:t>
      </w:r>
    </w:p>
    <w:p w14:paraId="D4000000">
      <w:pPr>
        <w:ind w:firstLine="709" w:left="0"/>
        <w:jc w:val="both"/>
        <w:rPr>
          <w:sz w:val="28"/>
        </w:rPr>
      </w:pPr>
      <w:r>
        <w:rPr>
          <w:sz w:val="28"/>
        </w:rPr>
        <w:t>в) в режиме чрезвычайной ситуации:</w:t>
      </w:r>
    </w:p>
    <w:p w14:paraId="D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непрерывный </w:t>
      </w:r>
      <w:r>
        <w:rPr>
          <w:sz w:val="28"/>
        </w:rPr>
        <w:t>контроль за</w:t>
      </w:r>
      <w:r>
        <w:rPr>
          <w:sz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14:paraId="D6000000">
      <w:pPr>
        <w:ind w:firstLine="709" w:left="0"/>
        <w:jc w:val="both"/>
        <w:rPr>
          <w:sz w:val="28"/>
        </w:rPr>
      </w:pPr>
      <w:r>
        <w:rPr>
          <w:sz w:val="28"/>
        </w:rPr>
        <w:t>оповещение руководителей администрации Промышленновского муниципального округа и организаций, а также населения о возникших чрезвычайных ситуациях;</w:t>
      </w:r>
    </w:p>
    <w:p w14:paraId="D7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мероприятий по защите населения и территорий Промышленновского муниципального округа от чрезвычайных ситуаций;</w:t>
      </w:r>
    </w:p>
    <w:p w14:paraId="D8000000">
      <w:pPr>
        <w:ind w:firstLine="709" w:left="0"/>
        <w:jc w:val="both"/>
        <w:rPr>
          <w:sz w:val="28"/>
        </w:rPr>
      </w:pPr>
      <w:r>
        <w:rPr>
          <w:sz w:val="28"/>
        </w:rPr>
        <w:t>организация работ по ликвидации чрезвычайных ситуаций и всестороннему обеспечению действий сил и средств муниципального звена ТП РСЧС, поддержанию общественного порядка в ходе их проведения, а также привлечению, при необходимости, в установленном порядке, общественных организаций и населения к ликвидации возникших чрезвычайных ситуаций;</w:t>
      </w:r>
    </w:p>
    <w:p w14:paraId="D9000000">
      <w:pPr>
        <w:ind w:firstLine="709" w:left="0"/>
        <w:jc w:val="both"/>
        <w:rPr>
          <w:sz w:val="28"/>
        </w:rPr>
      </w:pPr>
      <w:r>
        <w:rPr>
          <w:sz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14:paraId="DA000000">
      <w:pPr>
        <w:ind w:firstLine="709" w:left="0"/>
        <w:jc w:val="both"/>
        <w:rPr>
          <w:sz w:val="28"/>
        </w:rPr>
      </w:pPr>
      <w:r>
        <w:rPr>
          <w:sz w:val="28"/>
        </w:rPr>
        <w:t>организация и поддержание непрерывного взаимодействия администрации Промышленновского муниципального округа и организаций по вопросам ликвидации чрезвычайных ситуаций и их последствий;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проведение мероприятий по жизнеобеспечению населения в чрезвычайных ситуациях.</w:t>
      </w:r>
    </w:p>
    <w:p w14:paraId="D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21. </w:t>
      </w:r>
      <w:r>
        <w:rPr>
          <w:sz w:val="28"/>
        </w:rPr>
        <w:t>При введении режима чрезвычайного положения по обстоятельствам, предусмотренным в пункте «а» статьи 3 Федерального конституционного закона от 30.05.2001 № 3-ФКЗ «О чрезвычайном положении», для органов управления и сил муниципального звена ТП РСЧС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</w:p>
    <w:p w14:paraId="DD000000">
      <w:pPr>
        <w:ind w:firstLine="709" w:left="0"/>
        <w:jc w:val="both"/>
        <w:rPr>
          <w:sz w:val="28"/>
        </w:rPr>
      </w:pPr>
      <w:r>
        <w:rPr>
          <w:sz w:val="28"/>
        </w:rPr>
        <w:t>В режиме чрезвычайного положения органы управления и силы муниципального звена ТП РСЧС функционируют с учетом особого правового режима деятельности администрации Промышленновского муниципального округа и организаций.</w:t>
      </w:r>
    </w:p>
    <w:p w14:paraId="DE000000">
      <w:pPr>
        <w:ind w:firstLine="709" w:left="0"/>
        <w:jc w:val="both"/>
        <w:rPr>
          <w:sz w:val="28"/>
        </w:rPr>
      </w:pPr>
      <w:r>
        <w:rPr>
          <w:sz w:val="28"/>
        </w:rPr>
        <w:t>22. Ликвидация чрезвычайных ситуаций осуществляется в соответствии с классификацией чрезвычайных ситуаций, установленной Правительством Российской Федерации:</w:t>
      </w:r>
    </w:p>
    <w:p w14:paraId="DF000000">
      <w:pPr>
        <w:ind w:firstLine="709" w:left="0"/>
        <w:jc w:val="both"/>
        <w:rPr>
          <w:sz w:val="28"/>
        </w:rPr>
      </w:pPr>
      <w:r>
        <w:rPr>
          <w:sz w:val="28"/>
        </w:rPr>
        <w:t>локального характера – осуществляется силами и средствами организации;</w:t>
      </w:r>
    </w:p>
    <w:p w14:paraId="E0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муниципального характера – осуществляется силами и средствами администрации Промышленновского муниципального округа;</w:t>
      </w:r>
    </w:p>
    <w:p w14:paraId="E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межмуниципального и регионального характера – осуществляется силами и средствами администрации Промышленновского муниципального округа, органами исполнительной власти Кузбасса, </w:t>
      </w:r>
      <w:r>
        <w:rPr>
          <w:sz w:val="28"/>
        </w:rPr>
        <w:t>оказавшихся</w:t>
      </w:r>
      <w:r>
        <w:rPr>
          <w:sz w:val="28"/>
        </w:rPr>
        <w:t xml:space="preserve"> в зоне чрезвычайной ситуации.</w:t>
      </w:r>
    </w:p>
    <w:p w14:paraId="E2000000">
      <w:pPr>
        <w:ind w:firstLine="709" w:left="0"/>
        <w:jc w:val="both"/>
        <w:rPr>
          <w:sz w:val="28"/>
        </w:rPr>
      </w:pPr>
      <w:bookmarkStart w:id="21" w:name="3j2qqm3"/>
      <w:bookmarkEnd w:id="21"/>
      <w:r>
        <w:rPr>
          <w:sz w:val="28"/>
        </w:rPr>
        <w:t>При недостаточности указанных сил и сре</w:t>
      </w:r>
      <w:r>
        <w:rPr>
          <w:sz w:val="28"/>
        </w:rPr>
        <w:t>дств пр</w:t>
      </w:r>
      <w:r>
        <w:rPr>
          <w:sz w:val="28"/>
        </w:rPr>
        <w:t>ивлекаются в установленном порядке силы и средства федеральных органов исполнительной власти.</w:t>
      </w: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>23.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14:paraId="E4000000">
      <w:pPr>
        <w:ind w:firstLine="709" w:left="0"/>
        <w:jc w:val="both"/>
        <w:rPr>
          <w:sz w:val="28"/>
        </w:rPr>
      </w:pPr>
      <w:r>
        <w:rPr>
          <w:sz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определенных законодательством Кемеровской области - Кузбасса, планами предупреждения и ликвидации чрезвычайных ситуаций или назначенных органами местного самоуправления Промышленновского муниципального округа, руководителями организаций, к полномочиям которых отнесена ликвидация чрезвычайных ситуаций.</w:t>
      </w:r>
    </w:p>
    <w:p w14:paraId="E5000000">
      <w:pPr>
        <w:ind w:firstLine="709" w:left="0"/>
        <w:jc w:val="both"/>
        <w:rPr>
          <w:sz w:val="28"/>
        </w:rPr>
      </w:pPr>
      <w:r>
        <w:rPr>
          <w:sz w:val="28"/>
        </w:rPr>
        <w:t>Руководители работ по ликвидации чрезвычайных ситуаций по согласованию с органами местного самоуправления Промышленновского муниципального округа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14:paraId="E6000000">
      <w:pPr>
        <w:ind w:firstLine="709" w:left="0"/>
        <w:jc w:val="both"/>
        <w:rPr>
          <w:sz w:val="28"/>
        </w:rPr>
      </w:pPr>
      <w:bookmarkStart w:id="22" w:name="1y810tw"/>
      <w:bookmarkEnd w:id="22"/>
      <w:r>
        <w:rPr>
          <w:sz w:val="28"/>
        </w:rPr>
        <w:t>Решения руководителей работ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14:paraId="E7000000">
      <w:pPr>
        <w:ind w:firstLine="709" w:left="0"/>
        <w:jc w:val="both"/>
        <w:rPr>
          <w:sz w:val="28"/>
        </w:rPr>
      </w:pPr>
      <w:r>
        <w:rPr>
          <w:sz w:val="28"/>
        </w:rPr>
        <w:t>24. Финансовое обеспечение функционирования муниципального звена ТП РСЧС осуществляется на каждом уровне за счет средств соответствующего бюджета и собственников (пользователей) имущества в соответствии с действующим законодательством Российской Федерации.</w:t>
      </w:r>
    </w:p>
    <w:p w14:paraId="E8000000">
      <w:pPr>
        <w:ind w:firstLine="709" w:left="0"/>
        <w:jc w:val="both"/>
        <w:rPr>
          <w:sz w:val="28"/>
        </w:rPr>
      </w:pPr>
      <w:r>
        <w:rPr>
          <w:sz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14:paraId="E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недостаточности указанных средств и в целях оперативной ликвидации последствий чрезвычайных ситуаций на территории </w:t>
      </w:r>
      <w:r>
        <w:rPr>
          <w:sz w:val="28"/>
        </w:rPr>
        <w:t>Промышленновского</w:t>
      </w:r>
      <w:r>
        <w:rPr>
          <w:sz w:val="28"/>
        </w:rPr>
        <w:t xml:space="preserve"> муниципального округа выделение средств из резервного фонда Правительства Кемеровской области – Кузбасса по предупреждению и ликвидации последствий чрезвычайных ситуаций осуществляется в порядке, установленном действующим законодательством Российской Федерации</w:t>
      </w:r>
      <w:bookmarkStart w:id="23" w:name="4i7ojhp"/>
      <w:bookmarkEnd w:id="23"/>
      <w:r>
        <w:rPr>
          <w:sz w:val="28"/>
        </w:rPr>
        <w:t>.</w:t>
      </w:r>
    </w:p>
    <w:p w14:paraId="EA000000">
      <w:pPr>
        <w:ind w:firstLine="709" w:left="0"/>
        <w:jc w:val="both"/>
        <w:rPr>
          <w:sz w:val="28"/>
        </w:rPr>
      </w:pPr>
      <w:r>
        <w:rPr>
          <w:sz w:val="28"/>
        </w:rPr>
        <w:t>25.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14:paraId="EB000000">
      <w:pPr>
        <w:ind w:firstLine="709" w:left="0"/>
        <w:jc w:val="both"/>
        <w:rPr>
          <w:sz w:val="28"/>
        </w:rPr>
      </w:pPr>
      <w:r>
        <w:rPr>
          <w:sz w:val="28"/>
        </w:rPr>
        <w:t>Тушение пожаров в лесах осуществляется в соответствии с действующим законодательством Российской Федерации.</w:t>
      </w:r>
    </w:p>
    <w:p w14:paraId="EC000000">
      <w:pPr>
        <w:ind w:firstLine="709" w:left="0"/>
        <w:jc w:val="both"/>
        <w:rPr>
          <w:sz w:val="28"/>
        </w:rPr>
      </w:pPr>
    </w:p>
    <w:p w14:paraId="ED000000">
      <w:pPr>
        <w:ind w:firstLine="709" w:left="0"/>
        <w:jc w:val="both"/>
        <w:rPr>
          <w:sz w:val="28"/>
        </w:rPr>
      </w:pPr>
    </w:p>
    <w:p w14:paraId="EE000000">
      <w:pPr>
        <w:ind w:firstLine="709" w:left="0"/>
        <w:jc w:val="both"/>
        <w:rPr>
          <w:sz w:val="28"/>
        </w:rPr>
      </w:pPr>
    </w:p>
    <w:tbl>
      <w:tblPr>
        <w:tblStyle w:val="Style_7"/>
        <w:tblLayout w:type="fixed"/>
      </w:tblPr>
      <w:tblGrid>
        <w:gridCol w:w="5868"/>
        <w:gridCol w:w="3600"/>
      </w:tblGrid>
      <w:tr>
        <w:tc>
          <w:tcPr>
            <w:tcW w:type="dxa" w:w="5868"/>
          </w:tcPr>
          <w:p w14:paraId="EF000000">
            <w:pPr>
              <w:spacing w:line="252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И.о. п</w:t>
            </w:r>
            <w:r>
              <w:rPr>
                <w:sz w:val="28"/>
              </w:rPr>
              <w:t>ерв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 xml:space="preserve"> заместител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главы</w:t>
            </w:r>
          </w:p>
        </w:tc>
        <w:tc>
          <w:tcPr>
            <w:tcW w:type="dxa" w:w="3600"/>
          </w:tcPr>
          <w:p w14:paraId="F0000000">
            <w:pPr>
              <w:spacing w:line="252" w:lineRule="auto"/>
              <w:ind/>
              <w:rPr>
                <w:sz w:val="28"/>
              </w:rPr>
            </w:pPr>
          </w:p>
        </w:tc>
      </w:tr>
      <w:tr>
        <w:trPr>
          <w:trHeight w:hRule="atLeast" w:val="385"/>
        </w:trPr>
        <w:tc>
          <w:tcPr>
            <w:tcW w:type="dxa" w:w="5868"/>
          </w:tcPr>
          <w:p w14:paraId="F1000000">
            <w:pPr>
              <w:spacing w:line="252" w:lineRule="auto"/>
              <w:ind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type="dxa" w:w="3600"/>
          </w:tcPr>
          <w:p w14:paraId="F2000000">
            <w:pPr>
              <w:spacing w:line="252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Т.В. </w:t>
            </w:r>
            <w:r>
              <w:rPr>
                <w:sz w:val="28"/>
              </w:rPr>
              <w:t>Мясоедова</w:t>
            </w:r>
          </w:p>
        </w:tc>
      </w:tr>
    </w:tbl>
    <w:p w14:paraId="F3000000">
      <w:pPr>
        <w:ind/>
        <w:jc w:val="both"/>
        <w:rPr>
          <w:sz w:val="28"/>
        </w:rPr>
      </w:pPr>
    </w:p>
    <w:p w14:paraId="F4000000">
      <w:pPr>
        <w:ind/>
        <w:jc w:val="both"/>
        <w:rPr>
          <w:sz w:val="28"/>
        </w:rPr>
      </w:pPr>
    </w:p>
    <w:p w14:paraId="F5000000">
      <w:pPr>
        <w:ind/>
        <w:jc w:val="both"/>
        <w:rPr>
          <w:sz w:val="28"/>
        </w:rPr>
      </w:pPr>
    </w:p>
    <w:p w14:paraId="F6000000">
      <w:pPr>
        <w:ind/>
        <w:jc w:val="both"/>
        <w:rPr>
          <w:sz w:val="28"/>
        </w:rPr>
      </w:pPr>
    </w:p>
    <w:p w14:paraId="F7000000">
      <w:pPr>
        <w:ind/>
        <w:jc w:val="both"/>
        <w:rPr>
          <w:sz w:val="28"/>
        </w:rPr>
      </w:pPr>
    </w:p>
    <w:p w14:paraId="F8000000">
      <w:pPr>
        <w:ind/>
        <w:jc w:val="both"/>
        <w:rPr>
          <w:sz w:val="28"/>
        </w:rPr>
      </w:pPr>
    </w:p>
    <w:p w14:paraId="F9000000">
      <w:pPr>
        <w:ind/>
        <w:jc w:val="both"/>
        <w:rPr>
          <w:sz w:val="28"/>
        </w:rPr>
      </w:pPr>
    </w:p>
    <w:p w14:paraId="FA000000">
      <w:pPr>
        <w:rPr>
          <w:sz w:val="28"/>
        </w:rPr>
      </w:pPr>
    </w:p>
    <w:p w14:paraId="FB000000">
      <w:pPr>
        <w:rPr>
          <w:sz w:val="28"/>
        </w:rPr>
      </w:pPr>
    </w:p>
    <w:p w14:paraId="FC000000">
      <w:pPr>
        <w:rPr>
          <w:sz w:val="28"/>
        </w:rPr>
      </w:pPr>
    </w:p>
    <w:p w14:paraId="FD000000">
      <w:pPr>
        <w:rPr>
          <w:sz w:val="28"/>
        </w:rPr>
      </w:pPr>
    </w:p>
    <w:sectPr>
      <w:footerReference r:id="rId1" w:type="default"/>
      <w:pgSz w:h="16838" w:orient="portrait" w:w="11906"/>
      <w:pgMar w:bottom="284" w:footer="79" w:gutter="0" w:header="709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</w:pPr>
  </w:p>
  <w:p w14:paraId="04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rFonts w:ascii="Times New Roman" w:hAnsi="Times New Roman"/>
    </w:rPr>
  </w:style>
  <w:style w:default="1" w:styleId="Style_10_ch" w:type="character">
    <w:name w:val="Normal"/>
    <w:link w:val="Style_10"/>
    <w:rPr>
      <w:rFonts w:ascii="Times New Roman" w:hAnsi="Times New Roman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Normal (Web)"/>
    <w:basedOn w:val="Style_10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10_ch"/>
    <w:link w:val="Style_12"/>
    <w:rPr>
      <w:sz w:val="24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0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0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alloon Text"/>
    <w:basedOn w:val="Style_10"/>
    <w:link w:val="Style_16_ch"/>
    <w:rPr>
      <w:rFonts w:ascii="Tahoma" w:hAnsi="Tahoma"/>
      <w:sz w:val="16"/>
    </w:rPr>
  </w:style>
  <w:style w:styleId="Style_16_ch" w:type="character">
    <w:name w:val="Balloon Text"/>
    <w:basedOn w:val="Style_10_ch"/>
    <w:link w:val="Style_16"/>
    <w:rPr>
      <w:rFonts w:ascii="Tahoma" w:hAnsi="Tahoma"/>
      <w:sz w:val="16"/>
    </w:rPr>
  </w:style>
  <w:style w:styleId="Style_17" w:type="paragraph">
    <w:name w:val="Body Text Indent"/>
    <w:basedOn w:val="Style_10"/>
    <w:link w:val="Style_17_ch"/>
    <w:pPr>
      <w:ind w:firstLine="709" w:left="0"/>
      <w:jc w:val="both"/>
    </w:pPr>
    <w:rPr>
      <w:sz w:val="28"/>
    </w:rPr>
  </w:style>
  <w:style w:styleId="Style_17_ch" w:type="character">
    <w:name w:val="Body Text Indent"/>
    <w:basedOn w:val="Style_10_ch"/>
    <w:link w:val="Style_17"/>
    <w:rPr>
      <w:sz w:val="28"/>
    </w:rPr>
  </w:style>
  <w:style w:styleId="Style_18" w:type="paragraph">
    <w:name w:val="heading 3"/>
    <w:next w:val="Style_10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0_ch"/>
    <w:link w:val="Style_1"/>
  </w:style>
  <w:style w:styleId="Style_19" w:type="paragraph">
    <w:name w:val="Стиль1"/>
    <w:basedOn w:val="Style_10"/>
    <w:link w:val="Style_19_ch"/>
    <w:pPr>
      <w:ind w:firstLine="709" w:left="0"/>
      <w:jc w:val="both"/>
    </w:pPr>
    <w:rPr>
      <w:sz w:val="28"/>
    </w:rPr>
  </w:style>
  <w:style w:styleId="Style_19_ch" w:type="character">
    <w:name w:val="Стиль1"/>
    <w:basedOn w:val="Style_10_ch"/>
    <w:link w:val="Style_19"/>
    <w:rPr>
      <w:sz w:val="28"/>
    </w:rPr>
  </w:style>
  <w:style w:styleId="Style_20" w:type="paragraph">
    <w:name w:val="toc 3"/>
    <w:next w:val="Style_10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Цветовое выделение"/>
    <w:link w:val="Style_22_ch"/>
    <w:rPr>
      <w:b w:val="1"/>
      <w:color w:val="26282F"/>
      <w:sz w:val="26"/>
    </w:rPr>
  </w:style>
  <w:style w:styleId="Style_22_ch" w:type="character">
    <w:name w:val="Цветовое выделение"/>
    <w:link w:val="Style_22"/>
    <w:rPr>
      <w:b w:val="1"/>
      <w:color w:val="26282F"/>
      <w:sz w:val="26"/>
    </w:rPr>
  </w:style>
  <w:style w:styleId="Style_3" w:type="paragraph">
    <w:name w:val="heading 5"/>
    <w:basedOn w:val="Style_10"/>
    <w:next w:val="Style_10"/>
    <w:link w:val="Style_3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3_ch" w:type="character">
    <w:name w:val="heading 5"/>
    <w:basedOn w:val="Style_10_ch"/>
    <w:link w:val="Style_3"/>
    <w:rPr>
      <w:b w:val="1"/>
      <w:sz w:val="28"/>
    </w:rPr>
  </w:style>
  <w:style w:styleId="Style_23" w:type="paragraph">
    <w:name w:val="heading 1"/>
    <w:next w:val="Style_10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80"/>
      <w:u w:val="single"/>
    </w:rPr>
  </w:style>
  <w:style w:styleId="Style_24_ch" w:type="character">
    <w:name w:val="Hyperlink"/>
    <w:link w:val="Style_24"/>
    <w:rPr>
      <w:color w:val="000080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0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8" w:type="paragraph">
    <w:name w:val="ConsPlusNormal"/>
    <w:link w:val="Style_8_ch"/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28" w:type="paragraph">
    <w:name w:val="toc 9"/>
    <w:next w:val="Style_10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0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2" w:type="paragraph">
    <w:name w:val="head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0_ch"/>
    <w:link w:val="Style_2"/>
  </w:style>
  <w:style w:styleId="Style_30" w:type="paragraph">
    <w:name w:val="toc 5"/>
    <w:next w:val="Style_10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List Paragraph"/>
    <w:basedOn w:val="Style_10"/>
    <w:link w:val="Style_31_ch"/>
    <w:pPr>
      <w:ind w:firstLine="0" w:left="720"/>
      <w:contextualSpacing w:val="1"/>
    </w:pPr>
  </w:style>
  <w:style w:styleId="Style_31_ch" w:type="character">
    <w:name w:val="List Paragraph"/>
    <w:basedOn w:val="Style_10_ch"/>
    <w:link w:val="Style_31"/>
  </w:style>
  <w:style w:styleId="Style_9" w:type="paragraph">
    <w:name w:val="Plain Text"/>
    <w:basedOn w:val="Style_10"/>
    <w:link w:val="Style_9_ch"/>
    <w:rPr>
      <w:rFonts w:ascii="Courier New" w:hAnsi="Courier New"/>
    </w:rPr>
  </w:style>
  <w:style w:styleId="Style_9_ch" w:type="character">
    <w:name w:val="Plain Text"/>
    <w:basedOn w:val="Style_10_ch"/>
    <w:link w:val="Style_9"/>
    <w:rPr>
      <w:rFonts w:ascii="Courier New" w:hAnsi="Courier New"/>
    </w:rPr>
  </w:style>
  <w:style w:styleId="Style_32" w:type="paragraph">
    <w:name w:val="HTML Preformatted"/>
    <w:basedOn w:val="Style_10"/>
    <w:link w:val="Style_3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32_ch" w:type="character">
    <w:name w:val="HTML Preformatted"/>
    <w:basedOn w:val="Style_10_ch"/>
    <w:link w:val="Style_32"/>
    <w:rPr>
      <w:rFonts w:ascii="Courier New" w:hAnsi="Courier New"/>
    </w:rPr>
  </w:style>
  <w:style w:styleId="Style_5" w:type="paragraph">
    <w:name w:val="Основной текст (2)_"/>
    <w:link w:val="Style_5_ch"/>
    <w:rPr>
      <w:rFonts w:ascii="Times New Roman" w:hAnsi="Times New Roman"/>
      <w:b w:val="1"/>
      <w:color w:val="000000"/>
      <w:spacing w:val="12"/>
      <w:sz w:val="24"/>
      <w:u w:val="none"/>
    </w:rPr>
  </w:style>
  <w:style w:styleId="Style_5_ch" w:type="character">
    <w:name w:val="Основной текст (2)_"/>
    <w:link w:val="Style_5"/>
    <w:rPr>
      <w:rFonts w:ascii="Times New Roman" w:hAnsi="Times New Roman"/>
      <w:b w:val="1"/>
      <w:color w:val="000000"/>
      <w:spacing w:val="12"/>
      <w:sz w:val="24"/>
      <w:u w:val="none"/>
    </w:rPr>
  </w:style>
  <w:style w:styleId="Style_33" w:type="paragraph">
    <w:name w:val="Subtitle"/>
    <w:next w:val="Style_10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10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4" w:type="paragraph">
    <w:name w:val="heading 4"/>
    <w:basedOn w:val="Style_10"/>
    <w:next w:val="Style_10"/>
    <w:link w:val="Style_4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4_ch" w:type="character">
    <w:name w:val="heading 4"/>
    <w:basedOn w:val="Style_10_ch"/>
    <w:link w:val="Style_4"/>
    <w:rPr>
      <w:b w:val="1"/>
      <w:sz w:val="36"/>
    </w:rPr>
  </w:style>
  <w:style w:styleId="Style_35" w:type="paragraph">
    <w:name w:val="heading 2"/>
    <w:next w:val="Style_10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6" w:type="paragraph">
    <w:name w:val="Iau?iue"/>
    <w:link w:val="Style_6_ch"/>
    <w:rPr>
      <w:rFonts w:ascii="Times New Roman" w:hAnsi="Times New Roman"/>
    </w:rPr>
  </w:style>
  <w:style w:styleId="Style_6_ch" w:type="character">
    <w:name w:val="Iau?iue"/>
    <w:link w:val="Style_6"/>
    <w:rPr>
      <w:rFonts w:ascii="Times New Roman" w:hAnsi="Times New Roman"/>
    </w:rPr>
  </w:style>
  <w:style w:styleId="Style_36" w:type="table">
    <w:name w:val="Table Grid"/>
    <w:basedOn w:val="Style_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2024-10-01T04:55:56Z</dcterms:modified>
</cp:coreProperties>
</file>