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Default="0054112D" w:rsidP="00CF57E1">
      <w:pPr>
        <w:tabs>
          <w:tab w:val="left" w:pos="567"/>
        </w:tabs>
        <w:jc w:val="right"/>
      </w:pPr>
      <w:r>
        <w:t xml:space="preserve">И.о. председателя КУМИ </w:t>
      </w:r>
    </w:p>
    <w:p w:rsidR="0054112D" w:rsidRPr="00FC3593" w:rsidRDefault="0054112D" w:rsidP="00CF57E1">
      <w:pPr>
        <w:tabs>
          <w:tab w:val="left" w:pos="567"/>
        </w:tabs>
        <w:jc w:val="right"/>
      </w:pPr>
      <w:r>
        <w:t xml:space="preserve">___________________Ю.Ю. Белоконь </w:t>
      </w:r>
    </w:p>
    <w:p w:rsidR="00CF57E1" w:rsidRPr="00FC3593" w:rsidRDefault="00CF57E1" w:rsidP="00CF57E1">
      <w:pPr>
        <w:jc w:val="right"/>
      </w:pPr>
    </w:p>
    <w:p w:rsidR="00CF57E1" w:rsidRPr="003901D9" w:rsidRDefault="00CF57E1" w:rsidP="0054112D">
      <w:pPr>
        <w:tabs>
          <w:tab w:val="left" w:pos="567"/>
        </w:tabs>
        <w:jc w:val="right"/>
      </w:pPr>
      <w:r w:rsidRPr="00FC3593">
        <w:t xml:space="preserve">                                 </w:t>
      </w:r>
      <w:r w:rsidR="0054112D">
        <w:t xml:space="preserve">                             </w:t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54112D">
        <w:rPr>
          <w:iCs/>
          <w:color w:val="000000"/>
        </w:rPr>
        <w:t xml:space="preserve">«23» декабря 2024 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54112D" w:rsidRPr="0054112D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54112D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54112D">
        <w:rPr>
          <w:rFonts w:ascii="Times New Roman" w:hAnsi="Times New Roman"/>
          <w:lang w:val="ru-RU"/>
        </w:rPr>
        <w:t>31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U186354-2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>
        <w:rPr>
          <w:lang w:val="en-US"/>
        </w:rPr>
        <w:t>23.12.2024 10:43:56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54112D" w:rsidRPr="008B532A" w:rsidRDefault="0054112D" w:rsidP="0054112D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54112D" w:rsidRPr="008B532A" w:rsidRDefault="0054112D" w:rsidP="0054112D">
      <w:pPr>
        <w:jc w:val="center"/>
        <w:rPr>
          <w:iCs/>
        </w:rPr>
      </w:pPr>
    </w:p>
    <w:p w:rsidR="0054112D" w:rsidRPr="00277BDC" w:rsidRDefault="0054112D" w:rsidP="0054112D">
      <w:pPr>
        <w:jc w:val="both"/>
        <w:rPr>
          <w:b/>
          <w:sz w:val="24"/>
          <w:szCs w:val="24"/>
        </w:rPr>
      </w:pPr>
      <w:r w:rsidRPr="008B532A">
        <w:rPr>
          <w:b/>
          <w:spacing w:val="-2"/>
        </w:rPr>
        <w:t>1.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Pr="00277BDC">
        <w:rPr>
          <w:b/>
          <w:spacing w:val="-2"/>
          <w:sz w:val="24"/>
          <w:szCs w:val="24"/>
        </w:rPr>
        <w:t>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 расположенного по адресу:</w:t>
      </w:r>
      <w:r w:rsidRPr="00277BDC">
        <w:rPr>
          <w:b/>
          <w:sz w:val="24"/>
          <w:szCs w:val="24"/>
        </w:rPr>
        <w:t xml:space="preserve"> Кемеровская область, Промышленновский  район, </w:t>
      </w:r>
      <w:r>
        <w:rPr>
          <w:b/>
          <w:sz w:val="24"/>
          <w:szCs w:val="24"/>
        </w:rPr>
        <w:t xml:space="preserve">                </w:t>
      </w:r>
      <w:r w:rsidRPr="00277BDC">
        <w:rPr>
          <w:b/>
          <w:sz w:val="24"/>
          <w:szCs w:val="24"/>
        </w:rPr>
        <w:t>д. Ушаково, ул. Лесная, 12а</w:t>
      </w:r>
      <w:r w:rsidRPr="00277BDC">
        <w:rPr>
          <w:b/>
          <w:spacing w:val="-2"/>
          <w:sz w:val="24"/>
          <w:szCs w:val="24"/>
        </w:rPr>
        <w:t>.</w:t>
      </w:r>
    </w:p>
    <w:p w:rsidR="0078503B" w:rsidRDefault="0078503B" w:rsidP="0078503B">
      <w:pPr>
        <w:jc w:val="both"/>
      </w:pPr>
    </w:p>
    <w:p w:rsidR="0078503B" w:rsidRPr="0054112D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4112D">
              <w:t xml:space="preserve">№ </w:t>
            </w:r>
            <w:r w:rsidRPr="00C344E3">
              <w:t xml:space="preserve">1 - Лот № 1:  </w:t>
            </w:r>
            <w:proofErr w:type="gramStart"/>
            <w:r w:rsidRPr="00C344E3">
              <w:t>Тип нестационарного торгового объекта – торговый павильон; Специализация торговли – розничная; Место размещения нестационарного торгового объекта - Кемеровская область, Промышленновский  район, д. Ушаково, ул. Лесная, 12а; Кадастровый квартал - 42:11:013004; Площадь, необходимая для размещения нестационарного торгового объекта –  24 кв.м.,    Срок размещения: 5 лет.</w:t>
            </w:r>
            <w:proofErr w:type="gramEnd"/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19 800,00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- 0 заявок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</w:t>
      </w:r>
      <w:r w:rsidR="0078503B" w:rsidRPr="00C344E3">
        <w:lastRenderedPageBreak/>
        <w:t xml:space="preserve">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186354.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54112D" w:rsidRPr="0054112D">
        <w:rPr>
          <w:bCs/>
        </w:rPr>
        <w:t xml:space="preserve"> </w:t>
      </w:r>
      <w:r w:rsidR="0054112D">
        <w:rPr>
          <w:bCs/>
        </w:rPr>
        <w:t xml:space="preserve"> не </w:t>
      </w:r>
      <w:r w:rsidR="0054112D">
        <w:rPr>
          <w:color w:val="000000"/>
        </w:rPr>
        <w:t>подана ни одна заявка.</w:t>
      </w:r>
    </w:p>
    <w:p w:rsidR="00125DE7" w:rsidRDefault="0054112D" w:rsidP="00125DE7">
      <w:pPr>
        <w:shd w:val="clear" w:color="auto" w:fill="FFFFFF"/>
        <w:spacing w:before="120"/>
        <w:jc w:val="both"/>
      </w:pPr>
      <w:r>
        <w:t>8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>
        <w:t>ой форме признается  несостоявшимся</w:t>
      </w:r>
      <w:r w:rsidR="00125DE7">
        <w:t>.</w:t>
      </w:r>
    </w:p>
    <w:p w:rsidR="00125DE7" w:rsidRDefault="0054112D" w:rsidP="00125DE7">
      <w:pPr>
        <w:shd w:val="clear" w:color="auto" w:fill="FFFFFF"/>
        <w:spacing w:before="120"/>
        <w:jc w:val="both"/>
      </w:pPr>
      <w:r>
        <w:t>8</w:t>
      </w:r>
      <w:r w:rsidR="00125DE7">
        <w:t xml:space="preserve">.1. Обоснование принятого решения: </w:t>
      </w:r>
      <w:r>
        <w:t>отсутствуют заявки</w:t>
      </w:r>
    </w:p>
    <w:p w:rsidR="00125DE7" w:rsidRPr="0054112D" w:rsidRDefault="0054112D" w:rsidP="00125DE7">
      <w:pPr>
        <w:shd w:val="clear" w:color="auto" w:fill="FFFFFF"/>
        <w:spacing w:before="120"/>
        <w:jc w:val="both"/>
        <w:rPr>
          <w:color w:val="000000"/>
        </w:rPr>
      </w:pPr>
      <w:r>
        <w:t>9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>
        <w:rPr>
          <w:lang w:val="en-US"/>
        </w:rPr>
        <w:t>torgi</w:t>
      </w:r>
      <w:proofErr w:type="spellEnd"/>
      <w:r w:rsidRPr="0054112D">
        <w:t>.</w:t>
      </w:r>
      <w:proofErr w:type="spellStart"/>
      <w:r>
        <w:rPr>
          <w:lang w:val="en-US"/>
        </w:rPr>
        <w:t>gov</w:t>
      </w:r>
      <w:proofErr w:type="spellEnd"/>
      <w:r w:rsidRPr="0054112D">
        <w:t>.</w:t>
      </w:r>
      <w:proofErr w:type="spellStart"/>
      <w:r>
        <w:rPr>
          <w:lang w:val="en-US"/>
        </w:rPr>
        <w:t>ru</w:t>
      </w:r>
      <w:proofErr w:type="spellEnd"/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Баженова М.А.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873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112D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2024-12-23T07:53:00Z</dcterms:created>
  <dcterms:modified xsi:type="dcterms:W3CDTF">2024-12-23T07:53:00Z</dcterms:modified>
</cp:coreProperties>
</file>