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08" w:rsidRPr="00E73B08" w:rsidRDefault="00E73B08" w:rsidP="00E73B08">
      <w:pPr>
        <w:shd w:val="clear" w:color="auto" w:fill="FFFFFF"/>
        <w:spacing w:after="240" w:line="240" w:lineRule="auto"/>
        <w:jc w:val="both"/>
        <w:outlineLvl w:val="0"/>
        <w:rPr>
          <w:rFonts w:ascii="Times New Roman" w:eastAsia="Times New Roman" w:hAnsi="Times New Roman" w:cs="Times New Roman"/>
          <w:b/>
          <w:color w:val="000000"/>
          <w:kern w:val="36"/>
          <w:sz w:val="30"/>
          <w:szCs w:val="30"/>
          <w:lang w:eastAsia="ru-RU"/>
        </w:rPr>
      </w:pPr>
      <w:r w:rsidRPr="00E73B08">
        <w:rPr>
          <w:rFonts w:ascii="Times New Roman" w:eastAsia="Times New Roman" w:hAnsi="Times New Roman" w:cs="Times New Roman"/>
          <w:b/>
          <w:color w:val="000000"/>
          <w:kern w:val="36"/>
          <w:sz w:val="30"/>
          <w:szCs w:val="30"/>
          <w:lang w:eastAsia="ru-RU"/>
        </w:rPr>
        <w:t>БЕЛОВСКАЯ ТРАНСПОРТНАЯ ПРОКУРАТУРА РАЗЪЯСНЯЕТ</w:t>
      </w:r>
    </w:p>
    <w:p w:rsidR="00434FC7" w:rsidRPr="00434FC7" w:rsidRDefault="00434FC7" w:rsidP="00434FC7">
      <w:pPr>
        <w:shd w:val="clear" w:color="auto" w:fill="FFFFFF"/>
        <w:spacing w:line="540" w:lineRule="atLeast"/>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 xml:space="preserve">Какие правила должен соблюдать владелец </w:t>
      </w:r>
      <w:proofErr w:type="spellStart"/>
      <w:r w:rsidRPr="00434FC7">
        <w:rPr>
          <w:rFonts w:ascii="Arial" w:eastAsia="Times New Roman" w:hAnsi="Arial" w:cs="Arial"/>
          <w:b/>
          <w:bCs/>
          <w:color w:val="333333"/>
          <w:sz w:val="36"/>
          <w:szCs w:val="36"/>
          <w:lang w:eastAsia="ru-RU"/>
        </w:rPr>
        <w:t>квадрокоптера</w:t>
      </w:r>
      <w:proofErr w:type="spellEnd"/>
      <w:r w:rsidRPr="00434FC7">
        <w:rPr>
          <w:rFonts w:ascii="Arial" w:eastAsia="Times New Roman" w:hAnsi="Arial" w:cs="Arial"/>
          <w:b/>
          <w:bCs/>
          <w:color w:val="333333"/>
          <w:sz w:val="36"/>
          <w:szCs w:val="36"/>
          <w:lang w:eastAsia="ru-RU"/>
        </w:rPr>
        <w:t>?</w:t>
      </w:r>
    </w:p>
    <w:p w:rsidR="00E73B08" w:rsidRDefault="00E73B08" w:rsidP="00E73B08">
      <w:pPr>
        <w:shd w:val="clear" w:color="auto" w:fill="FFFFFF"/>
        <w:spacing w:after="240" w:line="240" w:lineRule="auto"/>
        <w:jc w:val="both"/>
        <w:outlineLvl w:val="0"/>
        <w:rPr>
          <w:rFonts w:ascii="Times New Roman" w:eastAsia="Times New Roman" w:hAnsi="Times New Roman" w:cs="Times New Roman"/>
          <w:color w:val="000000"/>
          <w:kern w:val="36"/>
          <w:sz w:val="30"/>
          <w:szCs w:val="30"/>
          <w:lang w:eastAsia="ru-RU"/>
        </w:rPr>
      </w:pP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За последнее время на территории Западной Сибири отмечается значительное увеличение количества случаев нарушения владельцами беспилотных летательных аппаратов (</w:t>
      </w:r>
      <w:proofErr w:type="spellStart"/>
      <w:r w:rsidRPr="00E73B08">
        <w:rPr>
          <w:rFonts w:ascii="Times New Roman" w:eastAsia="Times New Roman" w:hAnsi="Times New Roman" w:cs="Times New Roman"/>
          <w:color w:val="000000"/>
          <w:kern w:val="36"/>
          <w:sz w:val="30"/>
          <w:szCs w:val="30"/>
          <w:lang w:eastAsia="ru-RU"/>
        </w:rPr>
        <w:t>квадрокоптеры</w:t>
      </w:r>
      <w:proofErr w:type="spellEnd"/>
      <w:r w:rsidRPr="00E73B08">
        <w:rPr>
          <w:rFonts w:ascii="Times New Roman" w:eastAsia="Times New Roman" w:hAnsi="Times New Roman" w:cs="Times New Roman"/>
          <w:color w:val="000000"/>
          <w:kern w:val="36"/>
          <w:sz w:val="30"/>
          <w:szCs w:val="30"/>
          <w:lang w:eastAsia="ru-RU"/>
        </w:rPr>
        <w:t xml:space="preserve"> и </w:t>
      </w:r>
      <w:proofErr w:type="spellStart"/>
      <w:r w:rsidRPr="00E73B08">
        <w:rPr>
          <w:rFonts w:ascii="Times New Roman" w:eastAsia="Times New Roman" w:hAnsi="Times New Roman" w:cs="Times New Roman"/>
          <w:color w:val="000000"/>
          <w:kern w:val="36"/>
          <w:sz w:val="30"/>
          <w:szCs w:val="30"/>
          <w:lang w:eastAsia="ru-RU"/>
        </w:rPr>
        <w:t>дроны</w:t>
      </w:r>
      <w:proofErr w:type="spellEnd"/>
      <w:r w:rsidRPr="00E73B08">
        <w:rPr>
          <w:rFonts w:ascii="Times New Roman" w:eastAsia="Times New Roman" w:hAnsi="Times New Roman" w:cs="Times New Roman"/>
          <w:color w:val="000000"/>
          <w:kern w:val="36"/>
          <w:sz w:val="30"/>
          <w:szCs w:val="30"/>
          <w:lang w:eastAsia="ru-RU"/>
        </w:rPr>
        <w:t>) порядка использования воздушного пространства.</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Напоминаем, что необходимо знать до начала использования </w:t>
      </w:r>
      <w:proofErr w:type="spellStart"/>
      <w:r w:rsidRPr="00E73B08">
        <w:rPr>
          <w:rFonts w:ascii="Times New Roman" w:eastAsia="Times New Roman" w:hAnsi="Times New Roman" w:cs="Times New Roman"/>
          <w:color w:val="000000"/>
          <w:kern w:val="36"/>
          <w:sz w:val="30"/>
          <w:szCs w:val="30"/>
          <w:lang w:eastAsia="ru-RU"/>
        </w:rPr>
        <w:t>квадрокоптера</w:t>
      </w:r>
      <w:proofErr w:type="spellEnd"/>
      <w:r w:rsidRPr="00E73B08">
        <w:rPr>
          <w:rFonts w:ascii="Times New Roman" w:eastAsia="Times New Roman" w:hAnsi="Times New Roman" w:cs="Times New Roman"/>
          <w:color w:val="000000"/>
          <w:kern w:val="36"/>
          <w:sz w:val="30"/>
          <w:szCs w:val="30"/>
          <w:lang w:eastAsia="ru-RU"/>
        </w:rPr>
        <w:t>:</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 поставить на учет </w:t>
      </w:r>
      <w:proofErr w:type="spellStart"/>
      <w:r w:rsidRPr="00E73B08">
        <w:rPr>
          <w:rFonts w:ascii="Times New Roman" w:eastAsia="Times New Roman" w:hAnsi="Times New Roman" w:cs="Times New Roman"/>
          <w:color w:val="000000"/>
          <w:kern w:val="36"/>
          <w:sz w:val="30"/>
          <w:szCs w:val="30"/>
          <w:lang w:eastAsia="ru-RU"/>
        </w:rPr>
        <w:t>квадрокоптер</w:t>
      </w:r>
      <w:proofErr w:type="spellEnd"/>
      <w:r w:rsidRPr="00E73B08">
        <w:rPr>
          <w:rFonts w:ascii="Times New Roman" w:eastAsia="Times New Roman" w:hAnsi="Times New Roman" w:cs="Times New Roman"/>
          <w:color w:val="333333"/>
          <w:kern w:val="36"/>
          <w:sz w:val="30"/>
          <w:szCs w:val="30"/>
          <w:lang w:eastAsia="ru-RU"/>
        </w:rPr>
        <w:t> </w:t>
      </w:r>
      <w:r w:rsidRPr="00E73B08">
        <w:rPr>
          <w:rFonts w:ascii="Times New Roman" w:eastAsia="Times New Roman" w:hAnsi="Times New Roman" w:cs="Times New Roman"/>
          <w:color w:val="000000"/>
          <w:kern w:val="36"/>
          <w:sz w:val="30"/>
          <w:szCs w:val="30"/>
          <w:lang w:eastAsia="ru-RU"/>
        </w:rPr>
        <w:t xml:space="preserve">массой от 0,15 г в </w:t>
      </w:r>
      <w:proofErr w:type="spellStart"/>
      <w:r w:rsidRPr="00E73B08">
        <w:rPr>
          <w:rFonts w:ascii="Times New Roman" w:eastAsia="Times New Roman" w:hAnsi="Times New Roman" w:cs="Times New Roman"/>
          <w:color w:val="000000"/>
          <w:kern w:val="36"/>
          <w:sz w:val="30"/>
          <w:szCs w:val="30"/>
          <w:lang w:eastAsia="ru-RU"/>
        </w:rPr>
        <w:t>Росавиации</w:t>
      </w:r>
      <w:proofErr w:type="spellEnd"/>
      <w:r w:rsidRPr="00E73B08">
        <w:rPr>
          <w:rFonts w:ascii="Times New Roman" w:eastAsia="Times New Roman" w:hAnsi="Times New Roman" w:cs="Times New Roman"/>
          <w:color w:val="000000"/>
          <w:kern w:val="36"/>
          <w:sz w:val="30"/>
          <w:szCs w:val="30"/>
          <w:lang w:eastAsia="ru-RU"/>
        </w:rPr>
        <w:t>;</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 нанести учетный опознавательный знак, присвоенный в установленном порядке, на элементы конструкции </w:t>
      </w:r>
      <w:proofErr w:type="spellStart"/>
      <w:r w:rsidRPr="00E73B08">
        <w:rPr>
          <w:rFonts w:ascii="Times New Roman" w:eastAsia="Times New Roman" w:hAnsi="Times New Roman" w:cs="Times New Roman"/>
          <w:color w:val="000000"/>
          <w:kern w:val="36"/>
          <w:sz w:val="30"/>
          <w:szCs w:val="30"/>
          <w:lang w:eastAsia="ru-RU"/>
        </w:rPr>
        <w:t>квадрокоптера</w:t>
      </w:r>
      <w:proofErr w:type="spellEnd"/>
      <w:r w:rsidRPr="00E73B08">
        <w:rPr>
          <w:rFonts w:ascii="Times New Roman" w:eastAsia="Times New Roman" w:hAnsi="Times New Roman" w:cs="Times New Roman"/>
          <w:color w:val="000000"/>
          <w:kern w:val="36"/>
          <w:sz w:val="30"/>
          <w:szCs w:val="30"/>
          <w:lang w:eastAsia="ru-RU"/>
        </w:rPr>
        <w:t>;</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за сутки до планируемого полета направить в органы организации воздушного движения план полета;</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в случае полетов над населенными пунктами получить разрешение соответствующего органа местного самоуправления.</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Для </w:t>
      </w:r>
      <w:proofErr w:type="spellStart"/>
      <w:r w:rsidRPr="00E73B08">
        <w:rPr>
          <w:rFonts w:ascii="Times New Roman" w:eastAsia="Times New Roman" w:hAnsi="Times New Roman" w:cs="Times New Roman"/>
          <w:color w:val="000000"/>
          <w:kern w:val="36"/>
          <w:sz w:val="30"/>
          <w:szCs w:val="30"/>
          <w:lang w:eastAsia="ru-RU"/>
        </w:rPr>
        <w:t>квадрокоптера</w:t>
      </w:r>
      <w:proofErr w:type="spellEnd"/>
      <w:r w:rsidRPr="00E73B08">
        <w:rPr>
          <w:rFonts w:ascii="Times New Roman" w:eastAsia="Times New Roman" w:hAnsi="Times New Roman" w:cs="Times New Roman"/>
          <w:color w:val="000000"/>
          <w:kern w:val="36"/>
          <w:sz w:val="30"/>
          <w:szCs w:val="30"/>
          <w:lang w:eastAsia="ru-RU"/>
        </w:rPr>
        <w:t xml:space="preserve"> весом меньше 30 кг не требуется разрешение и подача плана полета в том числе, если </w:t>
      </w:r>
      <w:proofErr w:type="spellStart"/>
      <w:r w:rsidRPr="00E73B08">
        <w:rPr>
          <w:rFonts w:ascii="Times New Roman" w:eastAsia="Times New Roman" w:hAnsi="Times New Roman" w:cs="Times New Roman"/>
          <w:color w:val="000000"/>
          <w:kern w:val="36"/>
          <w:sz w:val="30"/>
          <w:szCs w:val="30"/>
          <w:lang w:eastAsia="ru-RU"/>
        </w:rPr>
        <w:t>квадрокоптер</w:t>
      </w:r>
      <w:proofErr w:type="spellEnd"/>
      <w:r w:rsidRPr="00E73B08">
        <w:rPr>
          <w:rFonts w:ascii="Times New Roman" w:eastAsia="Times New Roman" w:hAnsi="Times New Roman" w:cs="Times New Roman"/>
          <w:color w:val="000000"/>
          <w:kern w:val="36"/>
          <w:sz w:val="30"/>
          <w:szCs w:val="30"/>
          <w:lang w:eastAsia="ru-RU"/>
        </w:rPr>
        <w:t xml:space="preserve"> запускается над населенным пунктом на высоте до 150 метров и находится в прямой видимости пилота.</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Обратите внимание, что данные положения изменяются и требования о подаче плана полета и получение разрешения о полете является обязательными в том случае, если </w:t>
      </w:r>
      <w:proofErr w:type="spellStart"/>
      <w:r w:rsidRPr="00E73B08">
        <w:rPr>
          <w:rFonts w:ascii="Times New Roman" w:eastAsia="Times New Roman" w:hAnsi="Times New Roman" w:cs="Times New Roman"/>
          <w:color w:val="000000"/>
          <w:kern w:val="36"/>
          <w:sz w:val="30"/>
          <w:szCs w:val="30"/>
          <w:lang w:eastAsia="ru-RU"/>
        </w:rPr>
        <w:t>квадрокоптер</w:t>
      </w:r>
      <w:proofErr w:type="spellEnd"/>
      <w:r w:rsidRPr="00E73B08">
        <w:rPr>
          <w:rFonts w:ascii="Times New Roman" w:eastAsia="Times New Roman" w:hAnsi="Times New Roman" w:cs="Times New Roman"/>
          <w:color w:val="000000"/>
          <w:kern w:val="36"/>
          <w:sz w:val="30"/>
          <w:szCs w:val="30"/>
          <w:lang w:eastAsia="ru-RU"/>
        </w:rPr>
        <w:t xml:space="preserve"> находится:</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на высоте свыше 150 метров от земной или водной поверхности,</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в запретных зонах, зонах ограничения полетов, специальных зонах воздушного пространства;</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над местами проведения охранных мероприятий;</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над местами проведения публичных мероприятий и официальных спортивных соревнований;</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lastRenderedPageBreak/>
        <w:t>- на высоте более 100 метров от земной или водной поверхности на удалении менее 10 км от контрольных точек аэродромов и 2 км - от посадочных площадок;</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в зонах полетов беспилотных воздушных судов.</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Информация о зонах ограничений и запретных зонах публикуется в Сборнике аэронавигационной информации Российской Федерации.</w:t>
      </w:r>
    </w:p>
    <w:p w:rsidR="00E73B08" w:rsidRPr="00E73B08" w:rsidRDefault="00E73B08" w:rsidP="00E73B08">
      <w:pPr>
        <w:shd w:val="clear" w:color="auto" w:fill="FFFFFF"/>
        <w:spacing w:after="240" w:line="240" w:lineRule="auto"/>
        <w:jc w:val="both"/>
        <w:outlineLvl w:val="0"/>
        <w:rPr>
          <w:rFonts w:ascii="Roboto" w:eastAsia="Times New Roman" w:hAnsi="Roboto" w:cs="Times New Roman"/>
          <w:color w:val="333333"/>
          <w:kern w:val="36"/>
          <w:sz w:val="48"/>
          <w:szCs w:val="48"/>
          <w:lang w:eastAsia="ru-RU"/>
        </w:rPr>
      </w:pPr>
      <w:r w:rsidRPr="00E73B08">
        <w:rPr>
          <w:rFonts w:ascii="Times New Roman" w:eastAsia="Times New Roman" w:hAnsi="Times New Roman" w:cs="Times New Roman"/>
          <w:color w:val="000000"/>
          <w:kern w:val="36"/>
          <w:sz w:val="30"/>
          <w:szCs w:val="30"/>
          <w:lang w:eastAsia="ru-RU"/>
        </w:rPr>
        <w:t xml:space="preserve">Эксплуатация </w:t>
      </w:r>
      <w:proofErr w:type="spellStart"/>
      <w:r w:rsidRPr="00E73B08">
        <w:rPr>
          <w:rFonts w:ascii="Times New Roman" w:eastAsia="Times New Roman" w:hAnsi="Times New Roman" w:cs="Times New Roman"/>
          <w:color w:val="000000"/>
          <w:kern w:val="36"/>
          <w:sz w:val="30"/>
          <w:szCs w:val="30"/>
          <w:lang w:eastAsia="ru-RU"/>
        </w:rPr>
        <w:t>квадрокоптера</w:t>
      </w:r>
      <w:proofErr w:type="spellEnd"/>
      <w:r w:rsidRPr="00E73B08">
        <w:rPr>
          <w:rFonts w:ascii="Times New Roman" w:eastAsia="Times New Roman" w:hAnsi="Times New Roman" w:cs="Times New Roman"/>
          <w:color w:val="000000"/>
          <w:kern w:val="36"/>
          <w:sz w:val="30"/>
          <w:szCs w:val="30"/>
          <w:lang w:eastAsia="ru-RU"/>
        </w:rPr>
        <w:t xml:space="preserve"> при отсутствии соответствующего разрешения может повлечь за собой привлечение к ответственности по ст. 11.4 КоАП РФ (нарушение правил использования воздушного пространства), без постановки его на учет - по ст. 11.5 КоАП РФ (нарушение правил безопасности эксплуатации воздушных</w:t>
      </w:r>
    </w:p>
    <w:p w:rsidR="00434FC7" w:rsidRPr="00434FC7" w:rsidRDefault="00434FC7" w:rsidP="00434FC7">
      <w:pPr>
        <w:shd w:val="clear" w:color="auto" w:fill="FFFFFF"/>
        <w:spacing w:line="540" w:lineRule="atLeast"/>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Что такое конфликт интересов? Кто должен принимать меры по предотвращению и урегулированию конфликта интересов?</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В Федеральном законе от 25.12.2008 N 273-ФЗ «О противодействии коррупции»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xml:space="preserve">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w:t>
      </w:r>
      <w:r w:rsidRPr="00434FC7">
        <w:rPr>
          <w:rFonts w:ascii="Times New Roman" w:eastAsia="Times New Roman" w:hAnsi="Times New Roman" w:cs="Times New Roman"/>
          <w:color w:val="333333"/>
          <w:sz w:val="30"/>
          <w:szCs w:val="30"/>
          <w:lang w:eastAsia="ru-RU"/>
        </w:rPr>
        <w:lastRenderedPageBreak/>
        <w:t>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Законом предусмотрена обязанность принимать меры по предотвращению и урегулированию конфликта интересов, которая возлагается: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на государственных и муниципальных служащих;</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на служащих Центрального банка Российской Федерации, работников, замещающих должности в государственных корпорациях, публично-правовых компаниях, Социальном фонде России,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на иные категории лиц в случаях, предусмотренных федеральными законами.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Служащий обязан не допускать любую возможность возникновения конфликта интересов. О возникшем конфликте или о возможности его возникновения, как только ему станет об этом известно, служащий должен письменно сообщить представителю нанимателя, работодателю.</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Порядок уведомления о личной заинтересованности для государственных гражданских служащих закреплен в ст. 19 Федерального закона от 27.07.2004 № 79-ФЗ «О государственной гражданской службе Российской Федерации», а для муниципальных служащих - в ст. 14.1 Федерального закона от 02.03.2007 № 25-ФЗ «О муниципальной службе в Российской Федерации».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xml:space="preserve">Если служащие не принимают меры по предотвращению и урегулированию конфликта интересов, то они могут быть привлечены к дисциплинарной ответственности: увольнение с утратой доверия, </w:t>
      </w:r>
      <w:r w:rsidRPr="00434FC7">
        <w:rPr>
          <w:rFonts w:ascii="Times New Roman" w:eastAsia="Times New Roman" w:hAnsi="Times New Roman" w:cs="Times New Roman"/>
          <w:color w:val="333333"/>
          <w:sz w:val="30"/>
          <w:szCs w:val="30"/>
          <w:lang w:eastAsia="ru-RU"/>
        </w:rPr>
        <w:lastRenderedPageBreak/>
        <w:t>предупреждение о неполном должностном соответствии, выговор, замечание.</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xml:space="preserve">При осуществлении надзора за исполнением законодательства о противодействии коррупции </w:t>
      </w:r>
      <w:proofErr w:type="gramStart"/>
      <w:r w:rsidRPr="00434FC7">
        <w:rPr>
          <w:rFonts w:ascii="Times New Roman" w:eastAsia="Times New Roman" w:hAnsi="Times New Roman" w:cs="Times New Roman"/>
          <w:color w:val="333333"/>
          <w:sz w:val="30"/>
          <w:szCs w:val="30"/>
          <w:lang w:eastAsia="ru-RU"/>
        </w:rPr>
        <w:t>Западно-Сибирской</w:t>
      </w:r>
      <w:proofErr w:type="gramEnd"/>
      <w:r w:rsidRPr="00434FC7">
        <w:rPr>
          <w:rFonts w:ascii="Times New Roman" w:eastAsia="Times New Roman" w:hAnsi="Times New Roman" w:cs="Times New Roman"/>
          <w:color w:val="333333"/>
          <w:sz w:val="30"/>
          <w:szCs w:val="30"/>
          <w:lang w:eastAsia="ru-RU"/>
        </w:rPr>
        <w:t xml:space="preserve"> транспортной прокуратурой за 2023-2024 гг. выявлено свыше 750 нарушений закона, в целях устранения которых внесено более 1 тыс. актов прокурорского реагирования. </w:t>
      </w:r>
      <w:proofErr w:type="gramStart"/>
      <w:r w:rsidRPr="00434FC7">
        <w:rPr>
          <w:rFonts w:ascii="Times New Roman" w:eastAsia="Times New Roman" w:hAnsi="Times New Roman" w:cs="Times New Roman"/>
          <w:color w:val="333333"/>
          <w:sz w:val="30"/>
          <w:szCs w:val="30"/>
          <w:lang w:eastAsia="ru-RU"/>
        </w:rPr>
        <w:t>Вследствие принятых прокурорами</w:t>
      </w:r>
      <w:proofErr w:type="gramEnd"/>
      <w:r w:rsidRPr="00434FC7">
        <w:rPr>
          <w:rFonts w:ascii="Times New Roman" w:eastAsia="Times New Roman" w:hAnsi="Times New Roman" w:cs="Times New Roman"/>
          <w:color w:val="333333"/>
          <w:sz w:val="30"/>
          <w:szCs w:val="30"/>
          <w:lang w:eastAsia="ru-RU"/>
        </w:rPr>
        <w:t xml:space="preserve"> мер порядка 450 лиц привлечены к административной и дисциплинарной ответственности, в том числе трое должностных лиц за совершение серьезных коррупционных правонарушений уволены с государственной службы по основанию «утрата доверия».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Правоохранительными органами на транспорте и таможенными органами Западной Сибири выявлено свыше 300 преступлений коррупционной направленности, основную часть из которых составляют факты дачи и получения взяток и коммерческого подкупа. Общий размер переданных незаконных денежных вознаграждений превысил 8,5 млн рублей.</w:t>
      </w:r>
    </w:p>
    <w:p w:rsidR="00434FC7" w:rsidRPr="00434FC7" w:rsidRDefault="00434FC7" w:rsidP="00434FC7">
      <w:pPr>
        <w:shd w:val="clear" w:color="auto" w:fill="FFFFFF"/>
        <w:spacing w:line="540" w:lineRule="atLeast"/>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Что дает сделка со следствием? Досудебное соглашение</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С принятием Федерального закона от 29 июня 2009 г. № 141-Ф3 в российском законодательстве появились положения, связанные с заключением досудебного соглашения о сотрудничестве.</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Досудебное соглашение о сотрудничестве не является иммунитетом, но служит основанием для смягчения уголовного наказания (глава 40.1 УПК РФ).</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Данный институт создан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Досудебное соглашение - это договор между сторонами обвинения и защиты, в котором они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 обвинения.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lastRenderedPageBreak/>
        <w:t>Ходатайство о заключении досудебного соглашения о сотрудничестве может быть заявлено с момента начала уголовного преследования и до объявления об окончании предварительного следствия.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xml:space="preserve">Досудебное соглашение о сотрудничестве нельзя заключить в суде при рассмотрении </w:t>
      </w:r>
      <w:proofErr w:type="gramStart"/>
      <w:r w:rsidRPr="00434FC7">
        <w:rPr>
          <w:rFonts w:ascii="Times New Roman" w:eastAsia="Times New Roman" w:hAnsi="Times New Roman" w:cs="Times New Roman"/>
          <w:color w:val="333333"/>
          <w:sz w:val="30"/>
          <w:szCs w:val="30"/>
          <w:lang w:eastAsia="ru-RU"/>
        </w:rPr>
        <w:t>дела</w:t>
      </w:r>
      <w:proofErr w:type="gramEnd"/>
      <w:r w:rsidRPr="00434FC7">
        <w:rPr>
          <w:rFonts w:ascii="Times New Roman" w:eastAsia="Times New Roman" w:hAnsi="Times New Roman" w:cs="Times New Roman"/>
          <w:color w:val="333333"/>
          <w:sz w:val="30"/>
          <w:szCs w:val="30"/>
          <w:lang w:eastAsia="ru-RU"/>
        </w:rPr>
        <w:t xml:space="preserve"> по существу.</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Следует помнить, что заключение досудебного соглашения о сотрудничестве возможно лишь при расследовании уголовного дела в форме следствия.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Ходатайство о заключении соглашения подается подозреваемым (обвиняемым) совместно с защитником в письменном виде на имя прокурора через следователя.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В нем должны быть указаны действия, которые лицо обязуется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У участников называемой сделки имеются взаимные обязательства. Необходимо отметить, что сообщение сведений только о тех преступлениях, которые совершал сам подозреваемый, обвиняемый не дает основания для заключения досудебного соглашения.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После заключения соглашения о сотрудничестве материалы в отношении этого лица выделяются в отдельное производство и расследуются отдельно от остальных обвиняемых, а по окончании предварительного следствия уголовное дело направляется в суд и рассматривается отдельно от дела его соучастников.</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Выполнение подозреваемым (обвиняемым) условий соглашения влечет значительное смягчение ответственности за совершенное преступление.</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При наличии смягчающих обстоятельств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Особенной части Уголовного кодекса Российской Федерации.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lastRenderedPageBreak/>
        <w:t>В случае заключения досудебного соглашения о сотрудничестве, если санкцией статьи, по которой обвиняется лицо, предусмотрены пожизненное лишение свободы или смертная казнь, эти виды наказания не применяются.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В случае отказа от выполнения условий досудебного соглашения о сотрудничестве лицо утрачивает право на установленные законом привилегии при назначении наказания.</w:t>
      </w:r>
    </w:p>
    <w:p w:rsidR="00434FC7" w:rsidRPr="00434FC7" w:rsidRDefault="00434FC7" w:rsidP="00434FC7">
      <w:pPr>
        <w:shd w:val="clear" w:color="auto" w:fill="FFFFFF"/>
        <w:spacing w:after="240" w:line="240" w:lineRule="auto"/>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Если лицом, заключившим досудебное соглашение о сотрудничестве, предоставлены ложные сведения или сокрыты от следствия либо прокурора любые существенные обстоятельства совершения преступления, суд назначит наказание виновному в общем порядке.</w:t>
      </w:r>
    </w:p>
    <w:p w:rsidR="00434FC7" w:rsidRPr="00434FC7" w:rsidRDefault="00434FC7" w:rsidP="00434FC7">
      <w:pPr>
        <w:shd w:val="clear" w:color="auto" w:fill="FFFFFF"/>
        <w:spacing w:line="540" w:lineRule="atLeast"/>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 xml:space="preserve">Что нужно знать при ввозе товаров, в отношении которых действуют </w:t>
      </w:r>
      <w:proofErr w:type="spellStart"/>
      <w:r w:rsidRPr="00434FC7">
        <w:rPr>
          <w:rFonts w:ascii="Arial" w:eastAsia="Times New Roman" w:hAnsi="Arial" w:cs="Arial"/>
          <w:b/>
          <w:bCs/>
          <w:color w:val="333333"/>
          <w:sz w:val="36"/>
          <w:szCs w:val="36"/>
          <w:lang w:eastAsia="ru-RU"/>
        </w:rPr>
        <w:t>непреференциальные</w:t>
      </w:r>
      <w:proofErr w:type="spellEnd"/>
      <w:r w:rsidRPr="00434FC7">
        <w:rPr>
          <w:rFonts w:ascii="Arial" w:eastAsia="Times New Roman" w:hAnsi="Arial" w:cs="Arial"/>
          <w:b/>
          <w:bCs/>
          <w:color w:val="333333"/>
          <w:sz w:val="36"/>
          <w:szCs w:val="36"/>
          <w:lang w:eastAsia="ru-RU"/>
        </w:rPr>
        <w:t xml:space="preserve"> правила определения происхождения товаров?</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При таможенном оформлении ввозимой продукции в декларации на товары подлежат указанию сведения о происхождении товаров (Решение Совета Евразийской экономической комиссии от 13.07.2018 № 49 «Об утверждении Правил определения происхождения товаров, ввозимых на таможенную территорию Евразийского экономического союза (</w:t>
      </w:r>
      <w:proofErr w:type="spellStart"/>
      <w:r w:rsidRPr="00434FC7">
        <w:rPr>
          <w:rFonts w:ascii="Times New Roman" w:eastAsia="Times New Roman" w:hAnsi="Times New Roman" w:cs="Times New Roman"/>
          <w:color w:val="000000"/>
          <w:sz w:val="30"/>
          <w:szCs w:val="30"/>
          <w:lang w:eastAsia="ru-RU"/>
        </w:rPr>
        <w:t>непреференциальных</w:t>
      </w:r>
      <w:proofErr w:type="spellEnd"/>
      <w:r w:rsidRPr="00434FC7">
        <w:rPr>
          <w:rFonts w:ascii="Times New Roman" w:eastAsia="Times New Roman" w:hAnsi="Times New Roman" w:cs="Times New Roman"/>
          <w:color w:val="000000"/>
          <w:sz w:val="30"/>
          <w:szCs w:val="30"/>
          <w:lang w:eastAsia="ru-RU"/>
        </w:rPr>
        <w:t xml:space="preserve"> правил определения происхождения товаров)».</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Происхождение товаров подтверждается во всех случаях, когда применение ввозных таможенных пошлин, реализация мер защиты внутреннего рынка зависят от их происхождения.</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К примеру, в связи с применением Соединенными Штатами Америки с 23.03.2018 специальной меры в отношении импорта продукции из стали и алюминия, происходящей в том числе из Российской Федерации, постановлением Правительства Российской Федерации от 06.07.2018 № 788 в качестве ответных мер утверждены ставки ввозных таможенных пошлин в отношении отдельных товаров, происходящих из Соединенных Штатов Америки и ввозимых в Российскую Федерацию, отличные (повышенные) от ставок Единого таможенного тарифа Евразийского экономического союза.</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 xml:space="preserve">В этой связи в случае ввоза аналогичных товаров (произведенных в иных государствах), то есть классифицируемых тем же кодом ТН ВЭД ЕАЭС </w:t>
      </w:r>
      <w:r w:rsidRPr="00434FC7">
        <w:rPr>
          <w:rFonts w:ascii="Times New Roman" w:eastAsia="Times New Roman" w:hAnsi="Times New Roman" w:cs="Times New Roman"/>
          <w:color w:val="000000"/>
          <w:sz w:val="30"/>
          <w:szCs w:val="30"/>
          <w:lang w:eastAsia="ru-RU"/>
        </w:rPr>
        <w:lastRenderedPageBreak/>
        <w:t>и имеющих такое же описание, их происхождение подтверждается сертификатом о происхождении товара (</w:t>
      </w:r>
      <w:proofErr w:type="spellStart"/>
      <w:r w:rsidRPr="00434FC7">
        <w:rPr>
          <w:rFonts w:ascii="Times New Roman" w:eastAsia="Times New Roman" w:hAnsi="Times New Roman" w:cs="Times New Roman"/>
          <w:color w:val="000000"/>
          <w:sz w:val="30"/>
          <w:szCs w:val="30"/>
          <w:lang w:eastAsia="ru-RU"/>
        </w:rPr>
        <w:t>непреференциальным</w:t>
      </w:r>
      <w:proofErr w:type="spellEnd"/>
      <w:r w:rsidRPr="00434FC7">
        <w:rPr>
          <w:rFonts w:ascii="Times New Roman" w:eastAsia="Times New Roman" w:hAnsi="Times New Roman" w:cs="Times New Roman"/>
          <w:color w:val="000000"/>
          <w:sz w:val="30"/>
          <w:szCs w:val="30"/>
          <w:lang w:eastAsia="ru-RU"/>
        </w:rPr>
        <w:t>).</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При этом происхождение таких товаров может подтверждаться декларацией о происхождении товара, если подтверждено соблюдение применяемой ответной меры, то есть уплачены ввозные таможенные пошлины по ставкам, указанным в постановлении Правительства Российской Федерации от 06.07.2018 № 788.</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Указанный сертификат может быть выдан уполномоченным органом страны, из которой происходит товар, или страны, из которой товар вывозится на таможенную территорию Евразийского экономического союза.</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000000"/>
          <w:sz w:val="30"/>
          <w:szCs w:val="30"/>
          <w:lang w:eastAsia="ru-RU"/>
        </w:rPr>
        <w:t xml:space="preserve">В случае </w:t>
      </w:r>
      <w:proofErr w:type="spellStart"/>
      <w:r w:rsidRPr="00434FC7">
        <w:rPr>
          <w:rFonts w:ascii="Times New Roman" w:eastAsia="Times New Roman" w:hAnsi="Times New Roman" w:cs="Times New Roman"/>
          <w:color w:val="000000"/>
          <w:sz w:val="30"/>
          <w:szCs w:val="30"/>
          <w:lang w:eastAsia="ru-RU"/>
        </w:rPr>
        <w:t>неподтверждения</w:t>
      </w:r>
      <w:proofErr w:type="spellEnd"/>
      <w:r w:rsidRPr="00434FC7">
        <w:rPr>
          <w:rFonts w:ascii="Times New Roman" w:eastAsia="Times New Roman" w:hAnsi="Times New Roman" w:cs="Times New Roman"/>
          <w:color w:val="000000"/>
          <w:sz w:val="30"/>
          <w:szCs w:val="30"/>
          <w:lang w:eastAsia="ru-RU"/>
        </w:rPr>
        <w:t xml:space="preserve"> происхождения товаров (отсутствия сертификата или наличия неприменимого сертификата), подпадающих под действие вышеуказанного постановления Правительства Российской Федерации, применяются повышенные ставки ввозных таможенных пошлин, установленные данным правовым актом.</w:t>
      </w:r>
    </w:p>
    <w:p w:rsidR="00434FC7" w:rsidRPr="00434FC7" w:rsidRDefault="00434FC7" w:rsidP="00434FC7">
      <w:pPr>
        <w:shd w:val="clear" w:color="auto" w:fill="FFFFFF"/>
        <w:spacing w:line="540" w:lineRule="atLeast"/>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Обязанности судовладельцев по устранению последствий негативного воздействия на окружающую среду</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В настоящее время распространены случаи нахождения в водных объектах затонувших судов и иного имущества, что в свою очередь создает угрозу причинения вреда окружающей среде.</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 xml:space="preserve">При этом факт причинения вреда окружающей среде в рассматриваемом случае </w:t>
      </w:r>
      <w:proofErr w:type="spellStart"/>
      <w:r w:rsidRPr="00434FC7">
        <w:rPr>
          <w:rFonts w:ascii="Times New Roman" w:eastAsia="Times New Roman" w:hAnsi="Times New Roman" w:cs="Times New Roman"/>
          <w:color w:val="333333"/>
          <w:sz w:val="30"/>
          <w:szCs w:val="30"/>
          <w:lang w:eastAsia="ru-RU"/>
        </w:rPr>
        <w:t>презюмируется</w:t>
      </w:r>
      <w:proofErr w:type="spellEnd"/>
      <w:r w:rsidRPr="00434FC7">
        <w:rPr>
          <w:rFonts w:ascii="Times New Roman" w:eastAsia="Times New Roman" w:hAnsi="Times New Roman" w:cs="Times New Roman"/>
          <w:color w:val="333333"/>
          <w:sz w:val="30"/>
          <w:szCs w:val="30"/>
          <w:lang w:eastAsia="ru-RU"/>
        </w:rPr>
        <w:t>, так как длительное нахождение в водном объекте металлических корпусов затонувших судов, их обломков, иного имущества влечет окисление воды, негативно влияет на флору и фауну водного объекта</w:t>
      </w:r>
      <w:r w:rsidRPr="00434FC7">
        <w:rPr>
          <w:rFonts w:ascii="Times New Roman" w:eastAsia="Times New Roman" w:hAnsi="Times New Roman" w:cs="Times New Roman"/>
          <w:color w:val="333333"/>
          <w:sz w:val="30"/>
          <w:szCs w:val="30"/>
          <w:lang w:eastAsia="ru-RU"/>
        </w:rPr>
        <w:br/>
        <w:t>не только в месте затопления, но и по течению реки.</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Согласно статье 47.1 Кодекса внутреннего водного транспорта Российской Федерации, статье 56 Водного кодекса Российской Федерации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Владелец затонувшего судна, иного затонувшего имущества обязан обеспечить подъем такого имущества.</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lastRenderedPageBreak/>
        <w:t>К затонувшему имуществу относятся потерпевшие крушение суда, их обломки, оборудование, грузы и другие предметы, иное затонувшее имущество независимо от того, находятся они на плаву или под водой, опустились на дно на внутренних водных путях либо выброшены на мелководье или берег.</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Если владельцем затонувшего имущества длительное время не исполняется обязанность по его подъему, то поднятие данного имущества осуществляется администрацией бассейна внутренних водных путей с последующим взысканием с собственника затонувшего имущества всех понесенных расходов на его подъем, удаление, утилизацию.</w:t>
      </w:r>
    </w:p>
    <w:p w:rsidR="00434FC7" w:rsidRPr="00434FC7" w:rsidRDefault="00434FC7" w:rsidP="00434FC7">
      <w:pPr>
        <w:shd w:val="clear" w:color="auto" w:fill="FFFFFF"/>
        <w:spacing w:after="240" w:line="240" w:lineRule="auto"/>
        <w:jc w:val="both"/>
        <w:outlineLvl w:val="1"/>
        <w:rPr>
          <w:rFonts w:ascii="inherit" w:eastAsia="Times New Roman" w:hAnsi="inherit" w:cs="Times New Roman"/>
          <w:color w:val="333333"/>
          <w:sz w:val="36"/>
          <w:szCs w:val="36"/>
          <w:lang w:eastAsia="ru-RU"/>
        </w:rPr>
      </w:pPr>
      <w:r w:rsidRPr="00434FC7">
        <w:rPr>
          <w:rFonts w:ascii="Times New Roman" w:eastAsia="Times New Roman" w:hAnsi="Times New Roman" w:cs="Times New Roman"/>
          <w:color w:val="333333"/>
          <w:sz w:val="30"/>
          <w:szCs w:val="30"/>
          <w:lang w:eastAsia="ru-RU"/>
        </w:rPr>
        <w:t>Также владельцы затонувшего имущества обязаны возместить ущерб, нанесенный окружающей среде вследствие утечки нефти и других загрязняющих веществ из затонувшего имущества. Данный ущерб включает в себя возмещение расходов на принятие разумных восстановительных мер, а также мер по предотвращению ущерба или ликвидации его последствий.</w:t>
      </w:r>
    </w:p>
    <w:p w:rsidR="00434FC7" w:rsidRPr="00434FC7" w:rsidRDefault="00434FC7" w:rsidP="00434FC7">
      <w:pPr>
        <w:shd w:val="clear" w:color="auto" w:fill="FFFFFF"/>
        <w:spacing w:line="540" w:lineRule="atLeast"/>
        <w:jc w:val="center"/>
        <w:rPr>
          <w:rFonts w:ascii="Arial" w:eastAsia="Times New Roman" w:hAnsi="Arial" w:cs="Arial"/>
          <w:b/>
          <w:bCs/>
          <w:color w:val="333333"/>
          <w:sz w:val="36"/>
          <w:szCs w:val="36"/>
          <w:lang w:eastAsia="ru-RU"/>
        </w:rPr>
      </w:pPr>
      <w:r w:rsidRPr="00434FC7">
        <w:rPr>
          <w:rFonts w:ascii="Arial" w:eastAsia="Times New Roman" w:hAnsi="Arial" w:cs="Arial"/>
          <w:b/>
          <w:bCs/>
          <w:color w:val="333333"/>
          <w:sz w:val="36"/>
          <w:szCs w:val="36"/>
          <w:lang w:eastAsia="ru-RU"/>
        </w:rPr>
        <w:t>Порядок обращения в суд с исковым</w:t>
      </w:r>
      <w:bookmarkStart w:id="0" w:name="_GoBack"/>
      <w:bookmarkEnd w:id="0"/>
      <w:r w:rsidRPr="00434FC7">
        <w:rPr>
          <w:rFonts w:ascii="Arial" w:eastAsia="Times New Roman" w:hAnsi="Arial" w:cs="Arial"/>
          <w:b/>
          <w:bCs/>
          <w:color w:val="333333"/>
          <w:sz w:val="36"/>
          <w:szCs w:val="36"/>
          <w:lang w:eastAsia="ru-RU"/>
        </w:rPr>
        <w:t>и заявлениями</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 xml:space="preserve">В </w:t>
      </w:r>
      <w:r>
        <w:rPr>
          <w:rFonts w:ascii="Roboto" w:eastAsia="Times New Roman" w:hAnsi="Roboto" w:cs="Times New Roman"/>
          <w:color w:val="333333"/>
          <w:sz w:val="28"/>
          <w:szCs w:val="28"/>
          <w:lang w:eastAsia="ru-RU"/>
        </w:rPr>
        <w:t>силу</w:t>
      </w:r>
      <w:r w:rsidRPr="00434FC7">
        <w:rPr>
          <w:rFonts w:ascii="Roboto" w:eastAsia="Times New Roman" w:hAnsi="Roboto" w:cs="Times New Roman"/>
          <w:color w:val="333333"/>
          <w:sz w:val="28"/>
          <w:szCs w:val="28"/>
          <w:lang w:eastAsia="ru-RU"/>
        </w:rPr>
        <w:t xml:space="preserve"> статьи 46 Конституции Российской Федерации каждому гарантируется судебная защита его прав и свобод.</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 xml:space="preserve">Судебная защита нарушенных прав граждан является наиболее эффективной мерой защиты, </w:t>
      </w:r>
      <w:r>
        <w:rPr>
          <w:rFonts w:ascii="Roboto" w:eastAsia="Times New Roman" w:hAnsi="Roboto" w:cs="Times New Roman"/>
          <w:color w:val="333333"/>
          <w:sz w:val="28"/>
          <w:szCs w:val="28"/>
          <w:lang w:eastAsia="ru-RU"/>
        </w:rPr>
        <w:t>однако зачастую</w:t>
      </w:r>
      <w:r w:rsidRPr="00434FC7">
        <w:rPr>
          <w:rFonts w:ascii="Roboto" w:eastAsia="Times New Roman" w:hAnsi="Roboto" w:cs="Times New Roman"/>
          <w:color w:val="333333"/>
          <w:sz w:val="28"/>
          <w:szCs w:val="28"/>
          <w:lang w:eastAsia="ru-RU"/>
        </w:rPr>
        <w:t xml:space="preserve"> граждане не знают порядок обращения в суд. Такой порядок установлен Гражданским процессуальным кодексом Российской Федерации (далее </w:t>
      </w:r>
      <w:r>
        <w:rPr>
          <w:rFonts w:ascii="Roboto" w:eastAsia="Times New Roman" w:hAnsi="Roboto" w:cs="Times New Roman"/>
          <w:color w:val="333333"/>
          <w:sz w:val="28"/>
          <w:szCs w:val="28"/>
          <w:lang w:eastAsia="ru-RU"/>
        </w:rPr>
        <w:t xml:space="preserve">по тексту </w:t>
      </w:r>
      <w:r w:rsidRPr="00434FC7">
        <w:rPr>
          <w:rFonts w:ascii="Roboto" w:eastAsia="Times New Roman" w:hAnsi="Roboto" w:cs="Times New Roman"/>
          <w:color w:val="333333"/>
          <w:sz w:val="28"/>
          <w:szCs w:val="28"/>
          <w:lang w:eastAsia="ru-RU"/>
        </w:rPr>
        <w:t xml:space="preserve">– ГПК РФ), Кодексом административного судопроизводства Российской Федерации (далее </w:t>
      </w:r>
      <w:r>
        <w:rPr>
          <w:rFonts w:ascii="Roboto" w:eastAsia="Times New Roman" w:hAnsi="Roboto" w:cs="Times New Roman"/>
          <w:color w:val="333333"/>
          <w:sz w:val="28"/>
          <w:szCs w:val="28"/>
          <w:lang w:eastAsia="ru-RU"/>
        </w:rPr>
        <w:t xml:space="preserve">по тексту </w:t>
      </w:r>
      <w:r w:rsidRPr="00434FC7">
        <w:rPr>
          <w:rFonts w:ascii="Roboto" w:eastAsia="Times New Roman" w:hAnsi="Roboto" w:cs="Times New Roman"/>
          <w:color w:val="333333"/>
          <w:sz w:val="28"/>
          <w:szCs w:val="28"/>
          <w:lang w:eastAsia="ru-RU"/>
        </w:rPr>
        <w:t>– КАС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8"/>
          <w:szCs w:val="28"/>
          <w:lang w:eastAsia="ru-RU"/>
        </w:rPr>
        <w:t>З</w:t>
      </w:r>
      <w:r w:rsidRPr="00434FC7">
        <w:rPr>
          <w:rFonts w:ascii="Roboto" w:eastAsia="Times New Roman" w:hAnsi="Roboto" w:cs="Times New Roman"/>
          <w:color w:val="333333"/>
          <w:sz w:val="28"/>
          <w:szCs w:val="28"/>
          <w:lang w:eastAsia="ru-RU"/>
        </w:rPr>
        <w:t>аинтересованное лицо вправе в порядке, установленном законодательством о гражданском либо административном судопроизводстве, обратиться в суд за защитой нарушенных либо оспариваемых прав, свобод или законных интересов.</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 xml:space="preserve">В соответствии с частью 1.1 статьи 3 ГПК РФ (ч. 2 ст. 45 КАС РФ)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w:t>
      </w:r>
      <w:r w:rsidRPr="00434FC7">
        <w:rPr>
          <w:rFonts w:ascii="Roboto" w:eastAsia="Times New Roman" w:hAnsi="Roboto" w:cs="Times New Roman"/>
          <w:color w:val="333333"/>
          <w:sz w:val="28"/>
          <w:szCs w:val="28"/>
          <w:lang w:eastAsia="ru-RU"/>
        </w:rPr>
        <w:lastRenderedPageBreak/>
        <w:t>посредством заполнения формы, размещенной на официальном сайте суда в информационно-телекоммуникационной сети "Интернет".</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Согласно пункта 1 части 1 статьи 22 ГПК РФ суды рассматривают и разрешают исковые дела с участием граждан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8"/>
          <w:szCs w:val="28"/>
          <w:lang w:eastAsia="ru-RU"/>
        </w:rPr>
        <w:t>В</w:t>
      </w:r>
      <w:r w:rsidRPr="00434FC7">
        <w:rPr>
          <w:rFonts w:ascii="Roboto" w:eastAsia="Times New Roman" w:hAnsi="Roboto" w:cs="Times New Roman"/>
          <w:color w:val="333333"/>
          <w:sz w:val="28"/>
          <w:szCs w:val="28"/>
          <w:lang w:eastAsia="ru-RU"/>
        </w:rPr>
        <w:t xml:space="preserve"> силу статьи 23 ГПК РФ гражданские дела могут быть подсудны не только районному суду, но и мировому судье (к примеру, в случае рассмотрения заявления о выдаче судебного приказа, разделе имущества, если его стоимость не превышает 50 </w:t>
      </w:r>
      <w:proofErr w:type="spellStart"/>
      <w:r w:rsidRPr="00434FC7">
        <w:rPr>
          <w:rFonts w:ascii="Roboto" w:eastAsia="Times New Roman" w:hAnsi="Roboto" w:cs="Times New Roman"/>
          <w:color w:val="333333"/>
          <w:sz w:val="28"/>
          <w:szCs w:val="28"/>
          <w:lang w:eastAsia="ru-RU"/>
        </w:rPr>
        <w:t>тыс.руб</w:t>
      </w:r>
      <w:proofErr w:type="spellEnd"/>
      <w:r w:rsidRPr="00434FC7">
        <w:rPr>
          <w:rFonts w:ascii="Roboto" w:eastAsia="Times New Roman" w:hAnsi="Roboto" w:cs="Times New Roman"/>
          <w:color w:val="333333"/>
          <w:sz w:val="28"/>
          <w:szCs w:val="28"/>
          <w:lang w:eastAsia="ru-RU"/>
        </w:rPr>
        <w:t>.), областному суду (к примеру, в случае рассмотрения исков, связанных с государственной тайной).</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Судья отказывает в принятии искового заявления в случае, если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(п. 1 ч. 1 ст. 134 ГПК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В соответствии с абзацем первым части 2 статьи 1 КАС РФ суды в порядке, предусмотренном названным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возникающие из административных и иных публичных правоотношений (к примеру, об оспаривании нормативных правовых актов, решений, действий (бездействия) должностных лиц государственных органов и др.).</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 xml:space="preserve">Правила предъявления иска установлены </w:t>
      </w:r>
      <w:r>
        <w:rPr>
          <w:rFonts w:ascii="Roboto" w:eastAsia="Times New Roman" w:hAnsi="Roboto" w:cs="Times New Roman"/>
          <w:color w:val="333333"/>
          <w:sz w:val="28"/>
          <w:szCs w:val="28"/>
          <w:lang w:eastAsia="ru-RU"/>
        </w:rPr>
        <w:t>статьями</w:t>
      </w:r>
      <w:r w:rsidRPr="00434FC7">
        <w:rPr>
          <w:rFonts w:ascii="Roboto" w:eastAsia="Times New Roman" w:hAnsi="Roboto" w:cs="Times New Roman"/>
          <w:color w:val="333333"/>
          <w:sz w:val="28"/>
          <w:szCs w:val="28"/>
          <w:lang w:eastAsia="ru-RU"/>
        </w:rPr>
        <w:t xml:space="preserve"> 131 - 138 ГПК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Подача иска в суд осуществляется с соблюдением требований к</w:t>
      </w:r>
      <w:r>
        <w:rPr>
          <w:rFonts w:ascii="Roboto" w:eastAsia="Times New Roman" w:hAnsi="Roboto" w:cs="Times New Roman"/>
          <w:color w:val="333333"/>
          <w:sz w:val="28"/>
          <w:szCs w:val="28"/>
          <w:lang w:eastAsia="ru-RU"/>
        </w:rPr>
        <w:t xml:space="preserve"> содержанию</w:t>
      </w:r>
      <w:r w:rsidRPr="00434FC7">
        <w:rPr>
          <w:rFonts w:ascii="Roboto" w:eastAsia="Times New Roman" w:hAnsi="Roboto" w:cs="Times New Roman"/>
          <w:color w:val="333333"/>
          <w:sz w:val="28"/>
          <w:szCs w:val="28"/>
          <w:lang w:eastAsia="ru-RU"/>
        </w:rPr>
        <w:t xml:space="preserve"> исково</w:t>
      </w:r>
      <w:r>
        <w:rPr>
          <w:rFonts w:ascii="Roboto" w:eastAsia="Times New Roman" w:hAnsi="Roboto" w:cs="Times New Roman"/>
          <w:color w:val="333333"/>
          <w:sz w:val="28"/>
          <w:szCs w:val="28"/>
          <w:lang w:eastAsia="ru-RU"/>
        </w:rPr>
        <w:t>го</w:t>
      </w:r>
      <w:r w:rsidRPr="00434FC7">
        <w:rPr>
          <w:rFonts w:ascii="Roboto" w:eastAsia="Times New Roman" w:hAnsi="Roboto" w:cs="Times New Roman"/>
          <w:color w:val="333333"/>
          <w:sz w:val="28"/>
          <w:szCs w:val="28"/>
          <w:lang w:eastAsia="ru-RU"/>
        </w:rPr>
        <w:t xml:space="preserve"> заявлени</w:t>
      </w:r>
      <w:r>
        <w:rPr>
          <w:rFonts w:ascii="Roboto" w:eastAsia="Times New Roman" w:hAnsi="Roboto" w:cs="Times New Roman"/>
          <w:color w:val="333333"/>
          <w:sz w:val="28"/>
          <w:szCs w:val="28"/>
          <w:lang w:eastAsia="ru-RU"/>
        </w:rPr>
        <w:t>я</w:t>
      </w:r>
      <w:r w:rsidRPr="00434FC7">
        <w:rPr>
          <w:rFonts w:ascii="Roboto" w:eastAsia="Times New Roman" w:hAnsi="Roboto" w:cs="Times New Roman"/>
          <w:color w:val="333333"/>
          <w:sz w:val="28"/>
          <w:szCs w:val="28"/>
          <w:lang w:eastAsia="ru-RU"/>
        </w:rPr>
        <w:t>. К числу таких обязательных требований к исковому заявлению процессуальным законом отнесены указание истцом на факт нарушения либо угрозу нарушения ответчиком его прав, свобод или законных интересов, а также указание истцом на обстоятельства, на которых он основывает свои требования, и ссылку на доказательства, подтверждающие эти обстоятельства.</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hint="eastAsia"/>
          <w:color w:val="333333"/>
          <w:sz w:val="28"/>
          <w:szCs w:val="28"/>
          <w:lang w:eastAsia="ru-RU"/>
        </w:rPr>
        <w:t>В</w:t>
      </w:r>
      <w:r>
        <w:rPr>
          <w:rFonts w:ascii="Roboto" w:eastAsia="Times New Roman" w:hAnsi="Roboto" w:cs="Times New Roman"/>
          <w:color w:val="333333"/>
          <w:sz w:val="28"/>
          <w:szCs w:val="28"/>
          <w:lang w:eastAsia="ru-RU"/>
        </w:rPr>
        <w:t xml:space="preserve"> случае подачи</w:t>
      </w:r>
      <w:r w:rsidRPr="00434FC7">
        <w:rPr>
          <w:rFonts w:ascii="Roboto" w:eastAsia="Times New Roman" w:hAnsi="Roboto" w:cs="Times New Roman"/>
          <w:color w:val="333333"/>
          <w:sz w:val="28"/>
          <w:szCs w:val="28"/>
          <w:lang w:eastAsia="ru-RU"/>
        </w:rPr>
        <w:t xml:space="preserve"> исково</w:t>
      </w:r>
      <w:r>
        <w:rPr>
          <w:rFonts w:ascii="Roboto" w:eastAsia="Times New Roman" w:hAnsi="Roboto" w:cs="Times New Roman"/>
          <w:color w:val="333333"/>
          <w:sz w:val="28"/>
          <w:szCs w:val="28"/>
          <w:lang w:eastAsia="ru-RU"/>
        </w:rPr>
        <w:t>го</w:t>
      </w:r>
      <w:r w:rsidRPr="00434FC7">
        <w:rPr>
          <w:rFonts w:ascii="Roboto" w:eastAsia="Times New Roman" w:hAnsi="Roboto" w:cs="Times New Roman"/>
          <w:color w:val="333333"/>
          <w:sz w:val="28"/>
          <w:szCs w:val="28"/>
          <w:lang w:eastAsia="ru-RU"/>
        </w:rPr>
        <w:t xml:space="preserve"> заявлени</w:t>
      </w:r>
      <w:r>
        <w:rPr>
          <w:rFonts w:ascii="Roboto" w:eastAsia="Times New Roman" w:hAnsi="Roboto" w:cs="Times New Roman"/>
          <w:color w:val="333333"/>
          <w:sz w:val="28"/>
          <w:szCs w:val="28"/>
          <w:lang w:eastAsia="ru-RU"/>
        </w:rPr>
        <w:t>я</w:t>
      </w:r>
      <w:r w:rsidRPr="00434FC7">
        <w:rPr>
          <w:rFonts w:ascii="Roboto" w:eastAsia="Times New Roman" w:hAnsi="Roboto" w:cs="Times New Roman"/>
          <w:color w:val="333333"/>
          <w:sz w:val="28"/>
          <w:szCs w:val="28"/>
          <w:lang w:eastAsia="ru-RU"/>
        </w:rPr>
        <w:t xml:space="preserve"> с нарушением установленных процессуальным законом требований, это заявление подлежит оставлению без движения с установлением судьей истцу разумного срока для устранения названных судьей в определении об оставлении искового заявления без движения недостатков. Невыполнение указанных судьей в определении об оставлении искового заявления без движения требований является основанием для возвращения истцу поданного им с нарушением установленного порядка искового заявления.</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lastRenderedPageBreak/>
        <w:t>К порядку обращения с административным исковым заявлением также установлены определенные требования, невыполнение которых будет являться препятствием для возбуждения судопроизводства (статьи 125-126 КАС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К примеру,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 (статья 125 КАС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В соответствии с пунктом 5 части 1 статьи 126 КАС РФ в случае участия в деле представителя к административному исковому заявлению прилагается доверенность или иные документы, удостоверяющие его полномочия.</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Если гражданин, который является административным истцом и намерен лично вести административное дело, по которому предусмотрено обязательное участие представителя, то в силу пункта 4 части 1 статьи 126 КАС РФ к административному иску необходимо приобщить документ, подтверждающий наличие высшего юридического образования или ученой степени по юридической специальности.</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Если административное исковое заявление подано с нарушением требований статьей 125-126 КАС РФ судья вынесет определение об оставлении его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(статья 130 КАС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В случае неисполнения указанных в этом определении требований суд вернет административный иск без рассмотрения (статья 129 КАС РФ).</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8"/>
          <w:szCs w:val="28"/>
          <w:lang w:eastAsia="ru-RU"/>
        </w:rPr>
        <w:t>В соответствии с частью 3 статьи 129 КАС РФ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434FC7" w:rsidRPr="00434FC7" w:rsidRDefault="00434FC7" w:rsidP="00434FC7">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34FC7">
        <w:rPr>
          <w:rFonts w:ascii="Roboto" w:eastAsia="Times New Roman" w:hAnsi="Roboto" w:cs="Times New Roman"/>
          <w:color w:val="333333"/>
          <w:sz w:val="24"/>
          <w:szCs w:val="24"/>
          <w:lang w:eastAsia="ru-RU"/>
        </w:rPr>
        <w:t> </w:t>
      </w:r>
    </w:p>
    <w:p w:rsidR="00092B25" w:rsidRDefault="00434FC7"/>
    <w:sectPr w:rsidR="0009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2702C"/>
    <w:multiLevelType w:val="multilevel"/>
    <w:tmpl w:val="20FA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5A"/>
    <w:rsid w:val="00214C5A"/>
    <w:rsid w:val="00430A70"/>
    <w:rsid w:val="00434FC7"/>
    <w:rsid w:val="00CF7E2B"/>
    <w:rsid w:val="00E7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FB0F"/>
  <w15:chartTrackingRefBased/>
  <w15:docId w15:val="{B34128AA-7C13-449F-8A84-6BEE6E8D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367">
      <w:bodyDiv w:val="1"/>
      <w:marLeft w:val="0"/>
      <w:marRight w:val="0"/>
      <w:marTop w:val="0"/>
      <w:marBottom w:val="0"/>
      <w:divBdr>
        <w:top w:val="none" w:sz="0" w:space="0" w:color="auto"/>
        <w:left w:val="none" w:sz="0" w:space="0" w:color="auto"/>
        <w:bottom w:val="none" w:sz="0" w:space="0" w:color="auto"/>
        <w:right w:val="none" w:sz="0" w:space="0" w:color="auto"/>
      </w:divBdr>
      <w:divsChild>
        <w:div w:id="1205949902">
          <w:marLeft w:val="0"/>
          <w:marRight w:val="0"/>
          <w:marTop w:val="0"/>
          <w:marBottom w:val="960"/>
          <w:divBdr>
            <w:top w:val="none" w:sz="0" w:space="0" w:color="auto"/>
            <w:left w:val="none" w:sz="0" w:space="0" w:color="auto"/>
            <w:bottom w:val="none" w:sz="0" w:space="0" w:color="auto"/>
            <w:right w:val="none" w:sz="0" w:space="0" w:color="auto"/>
          </w:divBdr>
        </w:div>
        <w:div w:id="295306976">
          <w:marLeft w:val="0"/>
          <w:marRight w:val="720"/>
          <w:marTop w:val="0"/>
          <w:marBottom w:val="0"/>
          <w:divBdr>
            <w:top w:val="none" w:sz="0" w:space="0" w:color="auto"/>
            <w:left w:val="none" w:sz="0" w:space="0" w:color="auto"/>
            <w:bottom w:val="none" w:sz="0" w:space="0" w:color="auto"/>
            <w:right w:val="none" w:sz="0" w:space="0" w:color="auto"/>
          </w:divBdr>
          <w:divsChild>
            <w:div w:id="1796556164">
              <w:marLeft w:val="0"/>
              <w:marRight w:val="0"/>
              <w:marTop w:val="0"/>
              <w:marBottom w:val="120"/>
              <w:divBdr>
                <w:top w:val="none" w:sz="0" w:space="0" w:color="auto"/>
                <w:left w:val="none" w:sz="0" w:space="0" w:color="auto"/>
                <w:bottom w:val="none" w:sz="0" w:space="0" w:color="auto"/>
                <w:right w:val="none" w:sz="0" w:space="0" w:color="auto"/>
              </w:divBdr>
            </w:div>
            <w:div w:id="1903712226">
              <w:marLeft w:val="0"/>
              <w:marRight w:val="0"/>
              <w:marTop w:val="0"/>
              <w:marBottom w:val="120"/>
              <w:divBdr>
                <w:top w:val="none" w:sz="0" w:space="0" w:color="auto"/>
                <w:left w:val="none" w:sz="0" w:space="0" w:color="auto"/>
                <w:bottom w:val="none" w:sz="0" w:space="0" w:color="auto"/>
                <w:right w:val="none" w:sz="0" w:space="0" w:color="auto"/>
              </w:divBdr>
            </w:div>
          </w:divsChild>
        </w:div>
        <w:div w:id="580793868">
          <w:marLeft w:val="0"/>
          <w:marRight w:val="0"/>
          <w:marTop w:val="0"/>
          <w:marBottom w:val="0"/>
          <w:divBdr>
            <w:top w:val="none" w:sz="0" w:space="0" w:color="auto"/>
            <w:left w:val="none" w:sz="0" w:space="0" w:color="auto"/>
            <w:bottom w:val="none" w:sz="0" w:space="0" w:color="auto"/>
            <w:right w:val="none" w:sz="0" w:space="0" w:color="auto"/>
          </w:divBdr>
          <w:divsChild>
            <w:div w:id="259878297">
              <w:marLeft w:val="0"/>
              <w:marRight w:val="0"/>
              <w:marTop w:val="0"/>
              <w:marBottom w:val="0"/>
              <w:divBdr>
                <w:top w:val="none" w:sz="0" w:space="0" w:color="auto"/>
                <w:left w:val="none" w:sz="0" w:space="0" w:color="auto"/>
                <w:bottom w:val="none" w:sz="0" w:space="0" w:color="auto"/>
                <w:right w:val="none" w:sz="0" w:space="0" w:color="auto"/>
              </w:divBdr>
              <w:divsChild>
                <w:div w:id="13617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3994">
      <w:bodyDiv w:val="1"/>
      <w:marLeft w:val="0"/>
      <w:marRight w:val="0"/>
      <w:marTop w:val="0"/>
      <w:marBottom w:val="0"/>
      <w:divBdr>
        <w:top w:val="none" w:sz="0" w:space="0" w:color="auto"/>
        <w:left w:val="none" w:sz="0" w:space="0" w:color="auto"/>
        <w:bottom w:val="none" w:sz="0" w:space="0" w:color="auto"/>
        <w:right w:val="none" w:sz="0" w:space="0" w:color="auto"/>
      </w:divBdr>
      <w:divsChild>
        <w:div w:id="273363168">
          <w:marLeft w:val="0"/>
          <w:marRight w:val="0"/>
          <w:marTop w:val="0"/>
          <w:marBottom w:val="960"/>
          <w:divBdr>
            <w:top w:val="none" w:sz="0" w:space="0" w:color="auto"/>
            <w:left w:val="none" w:sz="0" w:space="0" w:color="auto"/>
            <w:bottom w:val="none" w:sz="0" w:space="0" w:color="auto"/>
            <w:right w:val="none" w:sz="0" w:space="0" w:color="auto"/>
          </w:divBdr>
        </w:div>
        <w:div w:id="2109425915">
          <w:marLeft w:val="0"/>
          <w:marRight w:val="720"/>
          <w:marTop w:val="0"/>
          <w:marBottom w:val="0"/>
          <w:divBdr>
            <w:top w:val="none" w:sz="0" w:space="0" w:color="auto"/>
            <w:left w:val="none" w:sz="0" w:space="0" w:color="auto"/>
            <w:bottom w:val="none" w:sz="0" w:space="0" w:color="auto"/>
            <w:right w:val="none" w:sz="0" w:space="0" w:color="auto"/>
          </w:divBdr>
          <w:divsChild>
            <w:div w:id="203952083">
              <w:marLeft w:val="0"/>
              <w:marRight w:val="0"/>
              <w:marTop w:val="0"/>
              <w:marBottom w:val="120"/>
              <w:divBdr>
                <w:top w:val="none" w:sz="0" w:space="0" w:color="auto"/>
                <w:left w:val="none" w:sz="0" w:space="0" w:color="auto"/>
                <w:bottom w:val="none" w:sz="0" w:space="0" w:color="auto"/>
                <w:right w:val="none" w:sz="0" w:space="0" w:color="auto"/>
              </w:divBdr>
            </w:div>
            <w:div w:id="719520121">
              <w:marLeft w:val="0"/>
              <w:marRight w:val="0"/>
              <w:marTop w:val="0"/>
              <w:marBottom w:val="120"/>
              <w:divBdr>
                <w:top w:val="none" w:sz="0" w:space="0" w:color="auto"/>
                <w:left w:val="none" w:sz="0" w:space="0" w:color="auto"/>
                <w:bottom w:val="none" w:sz="0" w:space="0" w:color="auto"/>
                <w:right w:val="none" w:sz="0" w:space="0" w:color="auto"/>
              </w:divBdr>
            </w:div>
          </w:divsChild>
        </w:div>
        <w:div w:id="1766416771">
          <w:marLeft w:val="0"/>
          <w:marRight w:val="0"/>
          <w:marTop w:val="0"/>
          <w:marBottom w:val="0"/>
          <w:divBdr>
            <w:top w:val="none" w:sz="0" w:space="0" w:color="auto"/>
            <w:left w:val="none" w:sz="0" w:space="0" w:color="auto"/>
            <w:bottom w:val="none" w:sz="0" w:space="0" w:color="auto"/>
            <w:right w:val="none" w:sz="0" w:space="0" w:color="auto"/>
          </w:divBdr>
          <w:divsChild>
            <w:div w:id="746851268">
              <w:marLeft w:val="0"/>
              <w:marRight w:val="0"/>
              <w:marTop w:val="0"/>
              <w:marBottom w:val="0"/>
              <w:divBdr>
                <w:top w:val="none" w:sz="0" w:space="0" w:color="auto"/>
                <w:left w:val="none" w:sz="0" w:space="0" w:color="auto"/>
                <w:bottom w:val="none" w:sz="0" w:space="0" w:color="auto"/>
                <w:right w:val="none" w:sz="0" w:space="0" w:color="auto"/>
              </w:divBdr>
              <w:divsChild>
                <w:div w:id="19418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47072">
      <w:bodyDiv w:val="1"/>
      <w:marLeft w:val="0"/>
      <w:marRight w:val="0"/>
      <w:marTop w:val="0"/>
      <w:marBottom w:val="0"/>
      <w:divBdr>
        <w:top w:val="none" w:sz="0" w:space="0" w:color="auto"/>
        <w:left w:val="none" w:sz="0" w:space="0" w:color="auto"/>
        <w:bottom w:val="none" w:sz="0" w:space="0" w:color="auto"/>
        <w:right w:val="none" w:sz="0" w:space="0" w:color="auto"/>
      </w:divBdr>
      <w:divsChild>
        <w:div w:id="744184427">
          <w:marLeft w:val="0"/>
          <w:marRight w:val="0"/>
          <w:marTop w:val="0"/>
          <w:marBottom w:val="960"/>
          <w:divBdr>
            <w:top w:val="none" w:sz="0" w:space="0" w:color="auto"/>
            <w:left w:val="none" w:sz="0" w:space="0" w:color="auto"/>
            <w:bottom w:val="none" w:sz="0" w:space="0" w:color="auto"/>
            <w:right w:val="none" w:sz="0" w:space="0" w:color="auto"/>
          </w:divBdr>
        </w:div>
        <w:div w:id="1006056227">
          <w:marLeft w:val="0"/>
          <w:marRight w:val="720"/>
          <w:marTop w:val="0"/>
          <w:marBottom w:val="0"/>
          <w:divBdr>
            <w:top w:val="none" w:sz="0" w:space="0" w:color="auto"/>
            <w:left w:val="none" w:sz="0" w:space="0" w:color="auto"/>
            <w:bottom w:val="none" w:sz="0" w:space="0" w:color="auto"/>
            <w:right w:val="none" w:sz="0" w:space="0" w:color="auto"/>
          </w:divBdr>
          <w:divsChild>
            <w:div w:id="1654721920">
              <w:marLeft w:val="0"/>
              <w:marRight w:val="0"/>
              <w:marTop w:val="0"/>
              <w:marBottom w:val="120"/>
              <w:divBdr>
                <w:top w:val="none" w:sz="0" w:space="0" w:color="auto"/>
                <w:left w:val="none" w:sz="0" w:space="0" w:color="auto"/>
                <w:bottom w:val="none" w:sz="0" w:space="0" w:color="auto"/>
                <w:right w:val="none" w:sz="0" w:space="0" w:color="auto"/>
              </w:divBdr>
            </w:div>
            <w:div w:id="1985814422">
              <w:marLeft w:val="0"/>
              <w:marRight w:val="0"/>
              <w:marTop w:val="0"/>
              <w:marBottom w:val="120"/>
              <w:divBdr>
                <w:top w:val="none" w:sz="0" w:space="0" w:color="auto"/>
                <w:left w:val="none" w:sz="0" w:space="0" w:color="auto"/>
                <w:bottom w:val="none" w:sz="0" w:space="0" w:color="auto"/>
                <w:right w:val="none" w:sz="0" w:space="0" w:color="auto"/>
              </w:divBdr>
            </w:div>
          </w:divsChild>
        </w:div>
        <w:div w:id="745766271">
          <w:marLeft w:val="0"/>
          <w:marRight w:val="0"/>
          <w:marTop w:val="0"/>
          <w:marBottom w:val="0"/>
          <w:divBdr>
            <w:top w:val="none" w:sz="0" w:space="0" w:color="auto"/>
            <w:left w:val="none" w:sz="0" w:space="0" w:color="auto"/>
            <w:bottom w:val="none" w:sz="0" w:space="0" w:color="auto"/>
            <w:right w:val="none" w:sz="0" w:space="0" w:color="auto"/>
          </w:divBdr>
          <w:divsChild>
            <w:div w:id="1404333979">
              <w:marLeft w:val="0"/>
              <w:marRight w:val="0"/>
              <w:marTop w:val="0"/>
              <w:marBottom w:val="0"/>
              <w:divBdr>
                <w:top w:val="none" w:sz="0" w:space="0" w:color="auto"/>
                <w:left w:val="none" w:sz="0" w:space="0" w:color="auto"/>
                <w:bottom w:val="none" w:sz="0" w:space="0" w:color="auto"/>
                <w:right w:val="none" w:sz="0" w:space="0" w:color="auto"/>
              </w:divBdr>
              <w:divsChild>
                <w:div w:id="15036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9736">
      <w:bodyDiv w:val="1"/>
      <w:marLeft w:val="0"/>
      <w:marRight w:val="0"/>
      <w:marTop w:val="0"/>
      <w:marBottom w:val="0"/>
      <w:divBdr>
        <w:top w:val="none" w:sz="0" w:space="0" w:color="auto"/>
        <w:left w:val="none" w:sz="0" w:space="0" w:color="auto"/>
        <w:bottom w:val="none" w:sz="0" w:space="0" w:color="auto"/>
        <w:right w:val="none" w:sz="0" w:space="0" w:color="auto"/>
      </w:divBdr>
      <w:divsChild>
        <w:div w:id="1864249073">
          <w:marLeft w:val="0"/>
          <w:marRight w:val="0"/>
          <w:marTop w:val="0"/>
          <w:marBottom w:val="0"/>
          <w:divBdr>
            <w:top w:val="none" w:sz="0" w:space="0" w:color="auto"/>
            <w:left w:val="none" w:sz="0" w:space="0" w:color="auto"/>
            <w:bottom w:val="none" w:sz="0" w:space="0" w:color="auto"/>
            <w:right w:val="none" w:sz="0" w:space="0" w:color="auto"/>
          </w:divBdr>
          <w:divsChild>
            <w:div w:id="156381894">
              <w:marLeft w:val="0"/>
              <w:marRight w:val="0"/>
              <w:marTop w:val="0"/>
              <w:marBottom w:val="0"/>
              <w:divBdr>
                <w:top w:val="none" w:sz="0" w:space="0" w:color="auto"/>
                <w:left w:val="none" w:sz="0" w:space="0" w:color="auto"/>
                <w:bottom w:val="none" w:sz="0" w:space="0" w:color="auto"/>
                <w:right w:val="none" w:sz="0" w:space="0" w:color="auto"/>
              </w:divBdr>
              <w:divsChild>
                <w:div w:id="18839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7183">
          <w:marLeft w:val="0"/>
          <w:marRight w:val="0"/>
          <w:marTop w:val="0"/>
          <w:marBottom w:val="0"/>
          <w:divBdr>
            <w:top w:val="none" w:sz="0" w:space="0" w:color="auto"/>
            <w:left w:val="none" w:sz="0" w:space="0" w:color="auto"/>
            <w:bottom w:val="none" w:sz="0" w:space="0" w:color="auto"/>
            <w:right w:val="none" w:sz="0" w:space="0" w:color="auto"/>
          </w:divBdr>
          <w:divsChild>
            <w:div w:id="547452997">
              <w:marLeft w:val="0"/>
              <w:marRight w:val="0"/>
              <w:marTop w:val="0"/>
              <w:marBottom w:val="0"/>
              <w:divBdr>
                <w:top w:val="none" w:sz="0" w:space="0" w:color="auto"/>
                <w:left w:val="none" w:sz="0" w:space="0" w:color="auto"/>
                <w:bottom w:val="none" w:sz="0" w:space="0" w:color="auto"/>
                <w:right w:val="none" w:sz="0" w:space="0" w:color="auto"/>
              </w:divBdr>
              <w:divsChild>
                <w:div w:id="1077022058">
                  <w:marLeft w:val="0"/>
                  <w:marRight w:val="0"/>
                  <w:marTop w:val="0"/>
                  <w:marBottom w:val="0"/>
                  <w:divBdr>
                    <w:top w:val="none" w:sz="0" w:space="0" w:color="auto"/>
                    <w:left w:val="none" w:sz="0" w:space="0" w:color="auto"/>
                    <w:bottom w:val="none" w:sz="0" w:space="0" w:color="auto"/>
                    <w:right w:val="none" w:sz="0" w:space="0" w:color="auto"/>
                  </w:divBdr>
                  <w:divsChild>
                    <w:div w:id="2042436415">
                      <w:marLeft w:val="0"/>
                      <w:marRight w:val="0"/>
                      <w:marTop w:val="0"/>
                      <w:marBottom w:val="0"/>
                      <w:divBdr>
                        <w:top w:val="none" w:sz="0" w:space="0" w:color="auto"/>
                        <w:left w:val="none" w:sz="0" w:space="0" w:color="auto"/>
                        <w:bottom w:val="none" w:sz="0" w:space="0" w:color="auto"/>
                        <w:right w:val="none" w:sz="0" w:space="0" w:color="auto"/>
                      </w:divBdr>
                      <w:divsChild>
                        <w:div w:id="1582639917">
                          <w:marLeft w:val="0"/>
                          <w:marRight w:val="0"/>
                          <w:marTop w:val="0"/>
                          <w:marBottom w:val="0"/>
                          <w:divBdr>
                            <w:top w:val="none" w:sz="0" w:space="0" w:color="auto"/>
                            <w:left w:val="none" w:sz="0" w:space="0" w:color="auto"/>
                            <w:bottom w:val="none" w:sz="0" w:space="0" w:color="auto"/>
                            <w:right w:val="none" w:sz="0" w:space="0" w:color="auto"/>
                          </w:divBdr>
                          <w:divsChild>
                            <w:div w:id="1824663684">
                              <w:marLeft w:val="0"/>
                              <w:marRight w:val="0"/>
                              <w:marTop w:val="0"/>
                              <w:marBottom w:val="0"/>
                              <w:divBdr>
                                <w:top w:val="none" w:sz="0" w:space="0" w:color="auto"/>
                                <w:left w:val="none" w:sz="0" w:space="0" w:color="auto"/>
                                <w:bottom w:val="none" w:sz="0" w:space="0" w:color="auto"/>
                                <w:right w:val="none" w:sz="0" w:space="0" w:color="auto"/>
                              </w:divBdr>
                              <w:divsChild>
                                <w:div w:id="1221135587">
                                  <w:marLeft w:val="0"/>
                                  <w:marRight w:val="0"/>
                                  <w:marTop w:val="0"/>
                                  <w:marBottom w:val="960"/>
                                  <w:divBdr>
                                    <w:top w:val="none" w:sz="0" w:space="0" w:color="auto"/>
                                    <w:left w:val="none" w:sz="0" w:space="0" w:color="auto"/>
                                    <w:bottom w:val="none" w:sz="0" w:space="0" w:color="auto"/>
                                    <w:right w:val="none" w:sz="0" w:space="0" w:color="auto"/>
                                  </w:divBdr>
                                </w:div>
                              </w:divsChild>
                            </w:div>
                            <w:div w:id="1862081884">
                              <w:marLeft w:val="0"/>
                              <w:marRight w:val="0"/>
                              <w:marTop w:val="0"/>
                              <w:marBottom w:val="0"/>
                              <w:divBdr>
                                <w:top w:val="none" w:sz="0" w:space="0" w:color="auto"/>
                                <w:left w:val="none" w:sz="0" w:space="0" w:color="auto"/>
                                <w:bottom w:val="none" w:sz="0" w:space="0" w:color="auto"/>
                                <w:right w:val="none" w:sz="0" w:space="0" w:color="auto"/>
                              </w:divBdr>
                              <w:divsChild>
                                <w:div w:id="125857495">
                                  <w:marLeft w:val="0"/>
                                  <w:marRight w:val="720"/>
                                  <w:marTop w:val="0"/>
                                  <w:marBottom w:val="0"/>
                                  <w:divBdr>
                                    <w:top w:val="none" w:sz="0" w:space="0" w:color="auto"/>
                                    <w:left w:val="none" w:sz="0" w:space="0" w:color="auto"/>
                                    <w:bottom w:val="none" w:sz="0" w:space="0" w:color="auto"/>
                                    <w:right w:val="none" w:sz="0" w:space="0" w:color="auto"/>
                                  </w:divBdr>
                                  <w:divsChild>
                                    <w:div w:id="1933080829">
                                      <w:marLeft w:val="0"/>
                                      <w:marRight w:val="0"/>
                                      <w:marTop w:val="0"/>
                                      <w:marBottom w:val="120"/>
                                      <w:divBdr>
                                        <w:top w:val="none" w:sz="0" w:space="0" w:color="auto"/>
                                        <w:left w:val="none" w:sz="0" w:space="0" w:color="auto"/>
                                        <w:bottom w:val="none" w:sz="0" w:space="0" w:color="auto"/>
                                        <w:right w:val="none" w:sz="0" w:space="0" w:color="auto"/>
                                      </w:divBdr>
                                    </w:div>
                                    <w:div w:id="1012533632">
                                      <w:marLeft w:val="0"/>
                                      <w:marRight w:val="0"/>
                                      <w:marTop w:val="0"/>
                                      <w:marBottom w:val="120"/>
                                      <w:divBdr>
                                        <w:top w:val="none" w:sz="0" w:space="0" w:color="auto"/>
                                        <w:left w:val="none" w:sz="0" w:space="0" w:color="auto"/>
                                        <w:bottom w:val="none" w:sz="0" w:space="0" w:color="auto"/>
                                        <w:right w:val="none" w:sz="0" w:space="0" w:color="auto"/>
                                      </w:divBdr>
                                    </w:div>
                                  </w:divsChild>
                                </w:div>
                                <w:div w:id="561872667">
                                  <w:marLeft w:val="0"/>
                                  <w:marRight w:val="0"/>
                                  <w:marTop w:val="0"/>
                                  <w:marBottom w:val="0"/>
                                  <w:divBdr>
                                    <w:top w:val="none" w:sz="0" w:space="0" w:color="auto"/>
                                    <w:left w:val="none" w:sz="0" w:space="0" w:color="auto"/>
                                    <w:bottom w:val="none" w:sz="0" w:space="0" w:color="auto"/>
                                    <w:right w:val="none" w:sz="0" w:space="0" w:color="auto"/>
                                  </w:divBdr>
                                  <w:divsChild>
                                    <w:div w:id="1506165268">
                                      <w:marLeft w:val="0"/>
                                      <w:marRight w:val="0"/>
                                      <w:marTop w:val="0"/>
                                      <w:marBottom w:val="0"/>
                                      <w:divBdr>
                                        <w:top w:val="none" w:sz="0" w:space="0" w:color="auto"/>
                                        <w:left w:val="none" w:sz="0" w:space="0" w:color="auto"/>
                                        <w:bottom w:val="none" w:sz="0" w:space="0" w:color="auto"/>
                                        <w:right w:val="none" w:sz="0" w:space="0" w:color="auto"/>
                                      </w:divBdr>
                                      <w:divsChild>
                                        <w:div w:id="12123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011202">
      <w:bodyDiv w:val="1"/>
      <w:marLeft w:val="0"/>
      <w:marRight w:val="0"/>
      <w:marTop w:val="0"/>
      <w:marBottom w:val="0"/>
      <w:divBdr>
        <w:top w:val="none" w:sz="0" w:space="0" w:color="auto"/>
        <w:left w:val="none" w:sz="0" w:space="0" w:color="auto"/>
        <w:bottom w:val="none" w:sz="0" w:space="0" w:color="auto"/>
        <w:right w:val="none" w:sz="0" w:space="0" w:color="auto"/>
      </w:divBdr>
    </w:div>
    <w:div w:id="1501774727">
      <w:bodyDiv w:val="1"/>
      <w:marLeft w:val="0"/>
      <w:marRight w:val="0"/>
      <w:marTop w:val="0"/>
      <w:marBottom w:val="0"/>
      <w:divBdr>
        <w:top w:val="none" w:sz="0" w:space="0" w:color="auto"/>
        <w:left w:val="none" w:sz="0" w:space="0" w:color="auto"/>
        <w:bottom w:val="none" w:sz="0" w:space="0" w:color="auto"/>
        <w:right w:val="none" w:sz="0" w:space="0" w:color="auto"/>
      </w:divBdr>
      <w:divsChild>
        <w:div w:id="1085373586">
          <w:marLeft w:val="0"/>
          <w:marRight w:val="0"/>
          <w:marTop w:val="0"/>
          <w:marBottom w:val="960"/>
          <w:divBdr>
            <w:top w:val="none" w:sz="0" w:space="0" w:color="auto"/>
            <w:left w:val="none" w:sz="0" w:space="0" w:color="auto"/>
            <w:bottom w:val="none" w:sz="0" w:space="0" w:color="auto"/>
            <w:right w:val="none" w:sz="0" w:space="0" w:color="auto"/>
          </w:divBdr>
        </w:div>
        <w:div w:id="1248080993">
          <w:marLeft w:val="0"/>
          <w:marRight w:val="720"/>
          <w:marTop w:val="0"/>
          <w:marBottom w:val="0"/>
          <w:divBdr>
            <w:top w:val="none" w:sz="0" w:space="0" w:color="auto"/>
            <w:left w:val="none" w:sz="0" w:space="0" w:color="auto"/>
            <w:bottom w:val="none" w:sz="0" w:space="0" w:color="auto"/>
            <w:right w:val="none" w:sz="0" w:space="0" w:color="auto"/>
          </w:divBdr>
          <w:divsChild>
            <w:div w:id="358628566">
              <w:marLeft w:val="0"/>
              <w:marRight w:val="0"/>
              <w:marTop w:val="0"/>
              <w:marBottom w:val="120"/>
              <w:divBdr>
                <w:top w:val="none" w:sz="0" w:space="0" w:color="auto"/>
                <w:left w:val="none" w:sz="0" w:space="0" w:color="auto"/>
                <w:bottom w:val="none" w:sz="0" w:space="0" w:color="auto"/>
                <w:right w:val="none" w:sz="0" w:space="0" w:color="auto"/>
              </w:divBdr>
            </w:div>
            <w:div w:id="61023777">
              <w:marLeft w:val="0"/>
              <w:marRight w:val="0"/>
              <w:marTop w:val="0"/>
              <w:marBottom w:val="120"/>
              <w:divBdr>
                <w:top w:val="none" w:sz="0" w:space="0" w:color="auto"/>
                <w:left w:val="none" w:sz="0" w:space="0" w:color="auto"/>
                <w:bottom w:val="none" w:sz="0" w:space="0" w:color="auto"/>
                <w:right w:val="none" w:sz="0" w:space="0" w:color="auto"/>
              </w:divBdr>
            </w:div>
          </w:divsChild>
        </w:div>
        <w:div w:id="1840147396">
          <w:marLeft w:val="0"/>
          <w:marRight w:val="0"/>
          <w:marTop w:val="0"/>
          <w:marBottom w:val="0"/>
          <w:divBdr>
            <w:top w:val="none" w:sz="0" w:space="0" w:color="auto"/>
            <w:left w:val="none" w:sz="0" w:space="0" w:color="auto"/>
            <w:bottom w:val="none" w:sz="0" w:space="0" w:color="auto"/>
            <w:right w:val="none" w:sz="0" w:space="0" w:color="auto"/>
          </w:divBdr>
          <w:divsChild>
            <w:div w:id="88428813">
              <w:marLeft w:val="0"/>
              <w:marRight w:val="0"/>
              <w:marTop w:val="0"/>
              <w:marBottom w:val="0"/>
              <w:divBdr>
                <w:top w:val="none" w:sz="0" w:space="0" w:color="auto"/>
                <w:left w:val="none" w:sz="0" w:space="0" w:color="auto"/>
                <w:bottom w:val="none" w:sz="0" w:space="0" w:color="auto"/>
                <w:right w:val="none" w:sz="0" w:space="0" w:color="auto"/>
              </w:divBdr>
              <w:divsChild>
                <w:div w:id="19811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89770">
      <w:bodyDiv w:val="1"/>
      <w:marLeft w:val="0"/>
      <w:marRight w:val="0"/>
      <w:marTop w:val="0"/>
      <w:marBottom w:val="0"/>
      <w:divBdr>
        <w:top w:val="none" w:sz="0" w:space="0" w:color="auto"/>
        <w:left w:val="none" w:sz="0" w:space="0" w:color="auto"/>
        <w:bottom w:val="none" w:sz="0" w:space="0" w:color="auto"/>
        <w:right w:val="none" w:sz="0" w:space="0" w:color="auto"/>
      </w:divBdr>
      <w:divsChild>
        <w:div w:id="530454654">
          <w:marLeft w:val="0"/>
          <w:marRight w:val="0"/>
          <w:marTop w:val="0"/>
          <w:marBottom w:val="960"/>
          <w:divBdr>
            <w:top w:val="none" w:sz="0" w:space="0" w:color="auto"/>
            <w:left w:val="none" w:sz="0" w:space="0" w:color="auto"/>
            <w:bottom w:val="none" w:sz="0" w:space="0" w:color="auto"/>
            <w:right w:val="none" w:sz="0" w:space="0" w:color="auto"/>
          </w:divBdr>
        </w:div>
        <w:div w:id="1496147450">
          <w:marLeft w:val="0"/>
          <w:marRight w:val="720"/>
          <w:marTop w:val="0"/>
          <w:marBottom w:val="0"/>
          <w:divBdr>
            <w:top w:val="none" w:sz="0" w:space="0" w:color="auto"/>
            <w:left w:val="none" w:sz="0" w:space="0" w:color="auto"/>
            <w:bottom w:val="none" w:sz="0" w:space="0" w:color="auto"/>
            <w:right w:val="none" w:sz="0" w:space="0" w:color="auto"/>
          </w:divBdr>
          <w:divsChild>
            <w:div w:id="704603826">
              <w:marLeft w:val="0"/>
              <w:marRight w:val="0"/>
              <w:marTop w:val="0"/>
              <w:marBottom w:val="120"/>
              <w:divBdr>
                <w:top w:val="none" w:sz="0" w:space="0" w:color="auto"/>
                <w:left w:val="none" w:sz="0" w:space="0" w:color="auto"/>
                <w:bottom w:val="none" w:sz="0" w:space="0" w:color="auto"/>
                <w:right w:val="none" w:sz="0" w:space="0" w:color="auto"/>
              </w:divBdr>
            </w:div>
            <w:div w:id="1944418108">
              <w:marLeft w:val="0"/>
              <w:marRight w:val="0"/>
              <w:marTop w:val="0"/>
              <w:marBottom w:val="120"/>
              <w:divBdr>
                <w:top w:val="none" w:sz="0" w:space="0" w:color="auto"/>
                <w:left w:val="none" w:sz="0" w:space="0" w:color="auto"/>
                <w:bottom w:val="none" w:sz="0" w:space="0" w:color="auto"/>
                <w:right w:val="none" w:sz="0" w:space="0" w:color="auto"/>
              </w:divBdr>
            </w:div>
          </w:divsChild>
        </w:div>
        <w:div w:id="605772138">
          <w:marLeft w:val="0"/>
          <w:marRight w:val="0"/>
          <w:marTop w:val="0"/>
          <w:marBottom w:val="0"/>
          <w:divBdr>
            <w:top w:val="none" w:sz="0" w:space="0" w:color="auto"/>
            <w:left w:val="none" w:sz="0" w:space="0" w:color="auto"/>
            <w:bottom w:val="none" w:sz="0" w:space="0" w:color="auto"/>
            <w:right w:val="none" w:sz="0" w:space="0" w:color="auto"/>
          </w:divBdr>
          <w:divsChild>
            <w:div w:id="1311859907">
              <w:marLeft w:val="0"/>
              <w:marRight w:val="0"/>
              <w:marTop w:val="0"/>
              <w:marBottom w:val="0"/>
              <w:divBdr>
                <w:top w:val="none" w:sz="0" w:space="0" w:color="auto"/>
                <w:left w:val="none" w:sz="0" w:space="0" w:color="auto"/>
                <w:bottom w:val="none" w:sz="0" w:space="0" w:color="auto"/>
                <w:right w:val="none" w:sz="0" w:space="0" w:color="auto"/>
              </w:divBdr>
              <w:divsChild>
                <w:div w:id="11894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2894</Words>
  <Characters>16499</Characters>
  <Application>Microsoft Office Word</Application>
  <DocSecurity>0</DocSecurity>
  <Lines>137</Lines>
  <Paragraphs>38</Paragraphs>
  <ScaleCrop>false</ScaleCrop>
  <Company>SPecialiST RePack</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ZSTP</dc:creator>
  <cp:keywords/>
  <dc:description/>
  <cp:lastModifiedBy>ZSTP</cp:lastModifiedBy>
  <cp:revision>3</cp:revision>
  <dcterms:created xsi:type="dcterms:W3CDTF">2024-12-27T09:27:00Z</dcterms:created>
  <dcterms:modified xsi:type="dcterms:W3CDTF">2024-12-27T09:46:00Z</dcterms:modified>
</cp:coreProperties>
</file>