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1B" w:rsidRDefault="009415B1" w:rsidP="009B081B">
      <w:pPr>
        <w:pStyle w:val="a3"/>
        <w:tabs>
          <w:tab w:val="left" w:pos="1276"/>
          <w:tab w:val="left" w:pos="1418"/>
          <w:tab w:val="left" w:pos="1843"/>
        </w:tabs>
        <w:ind w:left="708"/>
        <w:jc w:val="center"/>
        <w:rPr>
          <w:sz w:val="28"/>
          <w:szCs w:val="28"/>
        </w:rPr>
      </w:pPr>
      <w:r w:rsidRPr="0093729A">
        <w:rPr>
          <w:sz w:val="28"/>
          <w:szCs w:val="28"/>
        </w:rPr>
        <w:t xml:space="preserve">Отчет </w:t>
      </w:r>
    </w:p>
    <w:p w:rsidR="001C3172" w:rsidRPr="0093729A" w:rsidRDefault="009415B1" w:rsidP="009B081B">
      <w:pPr>
        <w:pStyle w:val="a3"/>
        <w:tabs>
          <w:tab w:val="left" w:pos="1276"/>
          <w:tab w:val="left" w:pos="1418"/>
          <w:tab w:val="left" w:pos="1843"/>
        </w:tabs>
        <w:ind w:left="708"/>
        <w:jc w:val="center"/>
        <w:rPr>
          <w:sz w:val="28"/>
          <w:szCs w:val="28"/>
        </w:rPr>
      </w:pPr>
      <w:bookmarkStart w:id="0" w:name="_GoBack"/>
      <w:bookmarkEnd w:id="0"/>
      <w:r w:rsidRPr="0093729A">
        <w:rPr>
          <w:sz w:val="28"/>
          <w:szCs w:val="28"/>
        </w:rPr>
        <w:t>о результатах деятельности финансового органа    Промышленновского муниципального округа за 202</w:t>
      </w:r>
      <w:r w:rsidR="00A70B2C" w:rsidRPr="0093729A">
        <w:rPr>
          <w:sz w:val="28"/>
          <w:szCs w:val="28"/>
        </w:rPr>
        <w:t>4</w:t>
      </w:r>
      <w:r w:rsidRPr="0093729A">
        <w:rPr>
          <w:sz w:val="28"/>
          <w:szCs w:val="28"/>
        </w:rPr>
        <w:t xml:space="preserve"> год</w:t>
      </w:r>
    </w:p>
    <w:p w:rsidR="009415B1" w:rsidRPr="0093729A" w:rsidRDefault="009415B1" w:rsidP="009415B1">
      <w:pPr>
        <w:pStyle w:val="a3"/>
        <w:ind w:firstLine="708"/>
        <w:jc w:val="center"/>
        <w:rPr>
          <w:sz w:val="28"/>
          <w:szCs w:val="28"/>
        </w:rPr>
      </w:pPr>
    </w:p>
    <w:p w:rsidR="000F1127" w:rsidRPr="0093729A" w:rsidRDefault="000F1127" w:rsidP="000F1127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 xml:space="preserve">В отчетном периоде решение задач социально-экономического развития осуществлялось в условиях преемственности курса бюджетной </w:t>
      </w:r>
      <w:proofErr w:type="gramStart"/>
      <w:r w:rsidRPr="0093729A">
        <w:rPr>
          <w:sz w:val="28"/>
          <w:szCs w:val="28"/>
        </w:rPr>
        <w:t>политики на обеспечение</w:t>
      </w:r>
      <w:proofErr w:type="gramEnd"/>
      <w:r w:rsidRPr="0093729A">
        <w:rPr>
          <w:sz w:val="28"/>
          <w:szCs w:val="28"/>
        </w:rPr>
        <w:t xml:space="preserve"> долгосрочной сбалансированности и устойчивости бюджета Промышленновского муниципального округа.</w:t>
      </w:r>
    </w:p>
    <w:p w:rsidR="000F1127" w:rsidRPr="0093729A" w:rsidRDefault="000F1127" w:rsidP="000F1127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 xml:space="preserve">Сбалансированность окружного бюджета </w:t>
      </w:r>
      <w:r w:rsidR="00CD621F" w:rsidRPr="0093729A">
        <w:rPr>
          <w:sz w:val="28"/>
          <w:szCs w:val="28"/>
        </w:rPr>
        <w:t>обеспечили</w:t>
      </w:r>
      <w:r w:rsidRPr="0093729A">
        <w:rPr>
          <w:sz w:val="28"/>
          <w:szCs w:val="28"/>
        </w:rPr>
        <w:t xml:space="preserve"> резервы, сформированные в предыдущих периодах, меры поддержки экономики и реализация принципов достоверности и реалистичности бюджетного плана. </w:t>
      </w:r>
    </w:p>
    <w:p w:rsidR="001A4651" w:rsidRPr="0093729A" w:rsidRDefault="001A4651" w:rsidP="001A4651">
      <w:pPr>
        <w:spacing w:line="276" w:lineRule="auto"/>
        <w:ind w:firstLine="720"/>
        <w:jc w:val="both"/>
        <w:rPr>
          <w:sz w:val="28"/>
          <w:szCs w:val="28"/>
        </w:rPr>
      </w:pPr>
      <w:r w:rsidRPr="0093729A">
        <w:rPr>
          <w:sz w:val="28"/>
          <w:szCs w:val="28"/>
        </w:rPr>
        <w:t xml:space="preserve">В условиях ежегодно возрастающей на бюджет округа нагрузки немаловажно сохранять сбалансированность и устойчивость бюджета. Негативные последствия для бюджета вызваны нововведениями федерального законодательства. </w:t>
      </w:r>
    </w:p>
    <w:p w:rsidR="008854CF" w:rsidRPr="0093729A" w:rsidRDefault="008854CF" w:rsidP="008854CF">
      <w:pPr>
        <w:spacing w:line="276" w:lineRule="auto"/>
        <w:ind w:firstLine="720"/>
        <w:jc w:val="both"/>
        <w:rPr>
          <w:sz w:val="28"/>
          <w:szCs w:val="28"/>
        </w:rPr>
      </w:pPr>
      <w:r w:rsidRPr="0093729A">
        <w:rPr>
          <w:sz w:val="28"/>
          <w:szCs w:val="28"/>
        </w:rPr>
        <w:t xml:space="preserve">С введением </w:t>
      </w:r>
      <w:r w:rsidR="001A4651" w:rsidRPr="0093729A">
        <w:rPr>
          <w:sz w:val="28"/>
          <w:szCs w:val="28"/>
        </w:rPr>
        <w:t>единого налогового платежа, единого налогового счета и совокупной обязанност</w:t>
      </w:r>
      <w:r w:rsidRPr="0093729A">
        <w:rPr>
          <w:sz w:val="28"/>
          <w:szCs w:val="28"/>
        </w:rPr>
        <w:t>ью</w:t>
      </w:r>
      <w:r w:rsidR="001A4651" w:rsidRPr="0093729A">
        <w:rPr>
          <w:sz w:val="28"/>
          <w:szCs w:val="28"/>
        </w:rPr>
        <w:t xml:space="preserve"> налогоплательщика</w:t>
      </w:r>
      <w:r w:rsidRPr="0093729A">
        <w:rPr>
          <w:sz w:val="28"/>
          <w:szCs w:val="28"/>
        </w:rPr>
        <w:t>, негативным фактором, создающим  риски возникновения временных кассовых разрывов, добавилось поступление налоговых платежей в бюджет после 28-го числа каждого месяца</w:t>
      </w:r>
      <w:r w:rsidR="001A4651" w:rsidRPr="0093729A">
        <w:rPr>
          <w:sz w:val="28"/>
          <w:szCs w:val="28"/>
        </w:rPr>
        <w:t xml:space="preserve">. </w:t>
      </w:r>
    </w:p>
    <w:p w:rsidR="001A4651" w:rsidRPr="0093729A" w:rsidRDefault="001A4651" w:rsidP="001A4651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3729A">
        <w:rPr>
          <w:sz w:val="28"/>
          <w:szCs w:val="28"/>
        </w:rPr>
        <w:t>Тем не менее, вследствие качественного управления финансами, своевременного внесения изменений в муниципальные правовые акты в части резервирования и использования остатков собственных бюджетных средств на едином счете бюджета округа, сложившихся по состоянию на 01.01.202</w:t>
      </w:r>
      <w:r w:rsidR="008854CF" w:rsidRPr="0093729A">
        <w:rPr>
          <w:sz w:val="28"/>
          <w:szCs w:val="28"/>
        </w:rPr>
        <w:t>4</w:t>
      </w:r>
      <w:r w:rsidRPr="0093729A">
        <w:rPr>
          <w:sz w:val="28"/>
          <w:szCs w:val="28"/>
        </w:rPr>
        <w:t>, на покрытие кассовых разрывов бюджета округа бюджетные кредиты из областного бюджета и кредиты в кредитн</w:t>
      </w:r>
      <w:r w:rsidR="00544861" w:rsidRPr="0093729A">
        <w:rPr>
          <w:sz w:val="28"/>
          <w:szCs w:val="28"/>
        </w:rPr>
        <w:t>ых организациях не привлекались</w:t>
      </w:r>
      <w:r w:rsidRPr="0093729A">
        <w:rPr>
          <w:sz w:val="28"/>
          <w:szCs w:val="28"/>
        </w:rPr>
        <w:t>.</w:t>
      </w:r>
      <w:proofErr w:type="gramEnd"/>
      <w:r w:rsidRPr="0093729A">
        <w:rPr>
          <w:sz w:val="28"/>
          <w:szCs w:val="28"/>
        </w:rPr>
        <w:t xml:space="preserve"> Муниципальный долг отсутствует.</w:t>
      </w:r>
    </w:p>
    <w:p w:rsidR="001A4651" w:rsidRPr="0093729A" w:rsidRDefault="001A4651" w:rsidP="001A4651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3729A">
        <w:rPr>
          <w:sz w:val="28"/>
          <w:szCs w:val="28"/>
        </w:rPr>
        <w:t xml:space="preserve">Выполнение обязательств муниципального округа в текущем году осуществлялось за счет собственных налоговых и неналоговых доходов и межбюджетных трансфертов из федерального и областного бюджетов. </w:t>
      </w:r>
      <w:proofErr w:type="gramEnd"/>
    </w:p>
    <w:p w:rsidR="002A75BF" w:rsidRPr="0093729A" w:rsidRDefault="002A75BF" w:rsidP="001A4651">
      <w:pPr>
        <w:spacing w:line="276" w:lineRule="auto"/>
        <w:ind w:firstLine="720"/>
        <w:jc w:val="both"/>
        <w:rPr>
          <w:sz w:val="28"/>
          <w:szCs w:val="28"/>
        </w:rPr>
      </w:pPr>
      <w:r w:rsidRPr="0093729A">
        <w:rPr>
          <w:sz w:val="28"/>
          <w:szCs w:val="28"/>
        </w:rPr>
        <w:t xml:space="preserve">В условиях недостатка собственной доходной базы и высокой зависимости от объема финансовой помощи и целевых субсидий из областного бюджета,  необходимо </w:t>
      </w:r>
      <w:r w:rsidR="008854CF" w:rsidRPr="0093729A">
        <w:rPr>
          <w:sz w:val="28"/>
          <w:szCs w:val="28"/>
        </w:rPr>
        <w:t xml:space="preserve">активно продолжать </w:t>
      </w:r>
      <w:r w:rsidRPr="0093729A">
        <w:rPr>
          <w:sz w:val="28"/>
          <w:szCs w:val="28"/>
        </w:rPr>
        <w:t xml:space="preserve">финансовое участие в реализации государственных программ Кемеровской области – Кузбасса на территории муниципального образования. </w:t>
      </w:r>
      <w:r w:rsidR="00CF74D4" w:rsidRPr="0093729A">
        <w:rPr>
          <w:sz w:val="28"/>
          <w:szCs w:val="28"/>
        </w:rPr>
        <w:t xml:space="preserve">Для этого требуется </w:t>
      </w:r>
      <w:r w:rsidRPr="0093729A">
        <w:rPr>
          <w:sz w:val="28"/>
          <w:szCs w:val="28"/>
        </w:rPr>
        <w:t>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программах, для обеспечения их увязки.</w:t>
      </w:r>
    </w:p>
    <w:p w:rsidR="001A4651" w:rsidRPr="0093729A" w:rsidRDefault="008854CF" w:rsidP="001A4651">
      <w:pPr>
        <w:spacing w:line="276" w:lineRule="auto"/>
        <w:ind w:firstLine="720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В течение  2024</w:t>
      </w:r>
      <w:r w:rsidR="001A4651" w:rsidRPr="0093729A">
        <w:rPr>
          <w:sz w:val="28"/>
          <w:szCs w:val="28"/>
        </w:rPr>
        <w:t xml:space="preserve"> года дотация на выравнивание бюджетной обеспеченности из областного бюджета от первоначально утвержденного </w:t>
      </w:r>
      <w:r w:rsidR="001A4651" w:rsidRPr="0093729A">
        <w:rPr>
          <w:sz w:val="28"/>
          <w:szCs w:val="28"/>
        </w:rPr>
        <w:lastRenderedPageBreak/>
        <w:t xml:space="preserve">объема увеличена на </w:t>
      </w:r>
      <w:r w:rsidR="00E14058" w:rsidRPr="0093729A">
        <w:rPr>
          <w:sz w:val="28"/>
          <w:szCs w:val="28"/>
        </w:rPr>
        <w:t>9</w:t>
      </w:r>
      <w:r w:rsidR="00651B92" w:rsidRPr="0093729A">
        <w:rPr>
          <w:sz w:val="28"/>
          <w:szCs w:val="28"/>
        </w:rPr>
        <w:t>,</w:t>
      </w:r>
      <w:r w:rsidR="00E14058" w:rsidRPr="0093729A">
        <w:rPr>
          <w:sz w:val="28"/>
          <w:szCs w:val="28"/>
        </w:rPr>
        <w:t>7</w:t>
      </w:r>
      <w:r w:rsidR="001A4651" w:rsidRPr="0093729A">
        <w:rPr>
          <w:sz w:val="28"/>
          <w:szCs w:val="28"/>
        </w:rPr>
        <w:t xml:space="preserve"> процента  и доведена до 7</w:t>
      </w:r>
      <w:r w:rsidR="00E14058" w:rsidRPr="0093729A">
        <w:rPr>
          <w:sz w:val="28"/>
          <w:szCs w:val="28"/>
        </w:rPr>
        <w:t>5</w:t>
      </w:r>
      <w:r w:rsidR="00651B92" w:rsidRPr="0093729A">
        <w:rPr>
          <w:sz w:val="28"/>
          <w:szCs w:val="28"/>
        </w:rPr>
        <w:t>6</w:t>
      </w:r>
      <w:r w:rsidR="00E14058" w:rsidRPr="0093729A">
        <w:rPr>
          <w:sz w:val="28"/>
          <w:szCs w:val="28"/>
        </w:rPr>
        <w:t>,4</w:t>
      </w:r>
      <w:r w:rsidR="001A4651" w:rsidRPr="0093729A">
        <w:rPr>
          <w:sz w:val="28"/>
          <w:szCs w:val="28"/>
        </w:rPr>
        <w:t xml:space="preserve"> млн. рублей (первоначально была выделена дотация в объеме </w:t>
      </w:r>
      <w:r w:rsidR="00E14058" w:rsidRPr="0093729A">
        <w:rPr>
          <w:sz w:val="28"/>
          <w:szCs w:val="28"/>
        </w:rPr>
        <w:t>689,5</w:t>
      </w:r>
      <w:r w:rsidR="001A4651" w:rsidRPr="0093729A">
        <w:rPr>
          <w:sz w:val="28"/>
          <w:szCs w:val="28"/>
        </w:rPr>
        <w:t xml:space="preserve"> млн. рублей). </w:t>
      </w:r>
      <w:r w:rsidR="00651B92" w:rsidRPr="0093729A">
        <w:rPr>
          <w:sz w:val="28"/>
          <w:szCs w:val="28"/>
        </w:rPr>
        <w:t>Начиная с 2023 года</w:t>
      </w:r>
      <w:r w:rsidR="00E14058" w:rsidRPr="0093729A">
        <w:rPr>
          <w:sz w:val="28"/>
          <w:szCs w:val="28"/>
        </w:rPr>
        <w:t>,</w:t>
      </w:r>
      <w:r w:rsidR="00651B92" w:rsidRPr="0093729A">
        <w:rPr>
          <w:sz w:val="28"/>
          <w:szCs w:val="28"/>
        </w:rPr>
        <w:t xml:space="preserve"> из областного бюджета предоставляется новый вид дотации в качестве стимулирования применения на территориях муниципальных образований специального налогового режима «Налог на профессиональный доход», поступления в отчетном периоде составили </w:t>
      </w:r>
      <w:r w:rsidR="00E14058" w:rsidRPr="0093729A">
        <w:rPr>
          <w:sz w:val="28"/>
          <w:szCs w:val="28"/>
        </w:rPr>
        <w:t>4,5</w:t>
      </w:r>
      <w:r w:rsidR="00651B92" w:rsidRPr="0093729A">
        <w:rPr>
          <w:sz w:val="28"/>
          <w:szCs w:val="28"/>
        </w:rPr>
        <w:t xml:space="preserve"> млн. рублей.</w:t>
      </w:r>
      <w:r w:rsidR="00E14058" w:rsidRPr="0093729A">
        <w:rPr>
          <w:sz w:val="28"/>
          <w:szCs w:val="28"/>
        </w:rPr>
        <w:t xml:space="preserve"> На поддержку мер по обеспечению сбалансированности выделена дотация в сумме 22,5 млн. рублей.</w:t>
      </w:r>
    </w:p>
    <w:p w:rsidR="001A4651" w:rsidRPr="0093729A" w:rsidRDefault="001A4651" w:rsidP="001A4651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3729A">
        <w:rPr>
          <w:sz w:val="28"/>
          <w:szCs w:val="28"/>
        </w:rPr>
        <w:t xml:space="preserve">На </w:t>
      </w:r>
      <w:proofErr w:type="spellStart"/>
      <w:r w:rsidRPr="0093729A">
        <w:rPr>
          <w:sz w:val="28"/>
          <w:szCs w:val="28"/>
        </w:rPr>
        <w:t>софинансирование</w:t>
      </w:r>
      <w:proofErr w:type="spellEnd"/>
      <w:r w:rsidRPr="0093729A">
        <w:rPr>
          <w:sz w:val="28"/>
          <w:szCs w:val="28"/>
        </w:rPr>
        <w:t xml:space="preserve"> расходных обязательств Промышленновского муниципального округа из </w:t>
      </w:r>
      <w:r w:rsidR="00651B92" w:rsidRPr="0093729A">
        <w:rPr>
          <w:sz w:val="28"/>
          <w:szCs w:val="28"/>
        </w:rPr>
        <w:t xml:space="preserve">федерального и </w:t>
      </w:r>
      <w:r w:rsidRPr="0093729A">
        <w:rPr>
          <w:sz w:val="28"/>
          <w:szCs w:val="28"/>
        </w:rPr>
        <w:t>областного бюджет</w:t>
      </w:r>
      <w:r w:rsidR="00651B92" w:rsidRPr="0093729A">
        <w:rPr>
          <w:sz w:val="28"/>
          <w:szCs w:val="28"/>
        </w:rPr>
        <w:t>ов</w:t>
      </w:r>
      <w:r w:rsidRPr="0093729A">
        <w:rPr>
          <w:sz w:val="28"/>
          <w:szCs w:val="28"/>
        </w:rPr>
        <w:t xml:space="preserve"> выделено субсидий на общую сумму </w:t>
      </w:r>
      <w:r w:rsidR="00E14058" w:rsidRPr="0093729A">
        <w:rPr>
          <w:sz w:val="28"/>
          <w:szCs w:val="28"/>
        </w:rPr>
        <w:t>869,4</w:t>
      </w:r>
      <w:r w:rsidRPr="0093729A">
        <w:rPr>
          <w:sz w:val="28"/>
          <w:szCs w:val="28"/>
        </w:rPr>
        <w:t xml:space="preserve"> млн. рублей. </w:t>
      </w:r>
      <w:proofErr w:type="gramEnd"/>
    </w:p>
    <w:p w:rsidR="001A4651" w:rsidRPr="0093729A" w:rsidRDefault="001A4651" w:rsidP="001A4651">
      <w:pPr>
        <w:spacing w:line="276" w:lineRule="auto"/>
        <w:ind w:firstLine="720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Объем бюджета округа по доходам за последние пят</w:t>
      </w:r>
      <w:r w:rsidR="00651B92" w:rsidRPr="0093729A">
        <w:rPr>
          <w:sz w:val="28"/>
          <w:szCs w:val="28"/>
        </w:rPr>
        <w:t>ь лет увеличился в 1,</w:t>
      </w:r>
      <w:r w:rsidR="004752C2" w:rsidRPr="0093729A">
        <w:rPr>
          <w:sz w:val="28"/>
          <w:szCs w:val="28"/>
        </w:rPr>
        <w:t>7</w:t>
      </w:r>
      <w:r w:rsidR="00651B92" w:rsidRPr="0093729A">
        <w:rPr>
          <w:sz w:val="28"/>
          <w:szCs w:val="28"/>
        </w:rPr>
        <w:t xml:space="preserve"> раза: с 2 </w:t>
      </w:r>
      <w:r w:rsidR="004752C2" w:rsidRPr="0093729A">
        <w:rPr>
          <w:sz w:val="28"/>
          <w:szCs w:val="28"/>
        </w:rPr>
        <w:t>135</w:t>
      </w:r>
      <w:r w:rsidRPr="0093729A">
        <w:rPr>
          <w:sz w:val="28"/>
          <w:szCs w:val="28"/>
        </w:rPr>
        <w:t xml:space="preserve"> млн. руб. в 20</w:t>
      </w:r>
      <w:r w:rsidR="004752C2" w:rsidRPr="0093729A">
        <w:rPr>
          <w:sz w:val="28"/>
          <w:szCs w:val="28"/>
        </w:rPr>
        <w:t>20</w:t>
      </w:r>
      <w:r w:rsidR="00651B92" w:rsidRPr="0093729A">
        <w:rPr>
          <w:sz w:val="28"/>
          <w:szCs w:val="28"/>
        </w:rPr>
        <w:t xml:space="preserve"> году до 3 </w:t>
      </w:r>
      <w:r w:rsidR="004752C2" w:rsidRPr="0093729A">
        <w:rPr>
          <w:sz w:val="28"/>
          <w:szCs w:val="28"/>
        </w:rPr>
        <w:t>710</w:t>
      </w:r>
      <w:r w:rsidRPr="0093729A">
        <w:rPr>
          <w:sz w:val="28"/>
          <w:szCs w:val="28"/>
        </w:rPr>
        <w:t xml:space="preserve"> млн. руб. в 202</w:t>
      </w:r>
      <w:r w:rsidR="004752C2" w:rsidRPr="0093729A">
        <w:rPr>
          <w:sz w:val="28"/>
          <w:szCs w:val="28"/>
        </w:rPr>
        <w:t>4</w:t>
      </w:r>
      <w:r w:rsidRPr="0093729A">
        <w:rPr>
          <w:sz w:val="28"/>
          <w:szCs w:val="28"/>
        </w:rPr>
        <w:t xml:space="preserve"> году.</w:t>
      </w:r>
    </w:p>
    <w:p w:rsidR="001C3172" w:rsidRPr="0093729A" w:rsidRDefault="001C3172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 xml:space="preserve">Уточненный план по доходам бюджета округа </w:t>
      </w:r>
      <w:r w:rsidR="00AA2C25" w:rsidRPr="0093729A">
        <w:rPr>
          <w:sz w:val="28"/>
          <w:szCs w:val="28"/>
        </w:rPr>
        <w:t>за 202</w:t>
      </w:r>
      <w:r w:rsidR="004752C2" w:rsidRPr="0093729A">
        <w:rPr>
          <w:sz w:val="28"/>
          <w:szCs w:val="28"/>
        </w:rPr>
        <w:t>4</w:t>
      </w:r>
      <w:r w:rsidR="00AA2C25" w:rsidRPr="0093729A">
        <w:rPr>
          <w:sz w:val="28"/>
          <w:szCs w:val="28"/>
        </w:rPr>
        <w:t xml:space="preserve"> год </w:t>
      </w:r>
      <w:r w:rsidRPr="0093729A">
        <w:rPr>
          <w:sz w:val="28"/>
          <w:szCs w:val="28"/>
        </w:rPr>
        <w:t>исполнен на 9</w:t>
      </w:r>
      <w:r w:rsidR="00651B92" w:rsidRPr="0093729A">
        <w:rPr>
          <w:sz w:val="28"/>
          <w:szCs w:val="28"/>
        </w:rPr>
        <w:t>7</w:t>
      </w:r>
      <w:r w:rsidRPr="0093729A">
        <w:rPr>
          <w:sz w:val="28"/>
          <w:szCs w:val="28"/>
        </w:rPr>
        <w:t>% (первоначальный на 1</w:t>
      </w:r>
      <w:r w:rsidR="004752C2" w:rsidRPr="0093729A">
        <w:rPr>
          <w:sz w:val="28"/>
          <w:szCs w:val="28"/>
        </w:rPr>
        <w:t>02</w:t>
      </w:r>
      <w:r w:rsidRPr="0093729A">
        <w:rPr>
          <w:sz w:val="28"/>
          <w:szCs w:val="28"/>
        </w:rPr>
        <w:t xml:space="preserve">%). При уточненном  плане </w:t>
      </w:r>
      <w:r w:rsidR="00651B92" w:rsidRPr="0093729A">
        <w:rPr>
          <w:sz w:val="28"/>
          <w:szCs w:val="28"/>
        </w:rPr>
        <w:t xml:space="preserve"> 3 </w:t>
      </w:r>
      <w:r w:rsidR="004752C2" w:rsidRPr="0093729A">
        <w:rPr>
          <w:sz w:val="28"/>
          <w:szCs w:val="28"/>
        </w:rPr>
        <w:t>812</w:t>
      </w:r>
      <w:r w:rsidR="00D908F3" w:rsidRPr="0093729A">
        <w:rPr>
          <w:sz w:val="28"/>
          <w:szCs w:val="28"/>
        </w:rPr>
        <w:t> </w:t>
      </w:r>
      <w:r w:rsidRPr="0093729A">
        <w:rPr>
          <w:sz w:val="28"/>
          <w:szCs w:val="28"/>
        </w:rPr>
        <w:t> </w:t>
      </w:r>
      <w:r w:rsidR="00BD6FAF" w:rsidRPr="0093729A">
        <w:rPr>
          <w:sz w:val="28"/>
          <w:szCs w:val="28"/>
        </w:rPr>
        <w:t>млн.</w:t>
      </w:r>
      <w:r w:rsidRPr="0093729A">
        <w:rPr>
          <w:sz w:val="28"/>
          <w:szCs w:val="28"/>
        </w:rPr>
        <w:t xml:space="preserve"> руб. (первоначальном </w:t>
      </w:r>
      <w:r w:rsidR="00F459E4" w:rsidRPr="0093729A">
        <w:rPr>
          <w:sz w:val="28"/>
          <w:szCs w:val="28"/>
        </w:rPr>
        <w:t> </w:t>
      </w:r>
      <w:r w:rsidR="004752C2" w:rsidRPr="0093729A">
        <w:rPr>
          <w:sz w:val="28"/>
          <w:szCs w:val="28"/>
        </w:rPr>
        <w:t>3 653</w:t>
      </w:r>
      <w:r w:rsidR="00BD6FAF" w:rsidRPr="0093729A">
        <w:rPr>
          <w:sz w:val="28"/>
          <w:szCs w:val="28"/>
        </w:rPr>
        <w:t xml:space="preserve"> млн</w:t>
      </w:r>
      <w:r w:rsidR="00AA2C25" w:rsidRPr="0093729A">
        <w:rPr>
          <w:sz w:val="28"/>
          <w:szCs w:val="28"/>
        </w:rPr>
        <w:t xml:space="preserve">. руб.)  </w:t>
      </w:r>
      <w:r w:rsidRPr="0093729A">
        <w:rPr>
          <w:sz w:val="28"/>
          <w:szCs w:val="28"/>
        </w:rPr>
        <w:t xml:space="preserve">поступило </w:t>
      </w:r>
      <w:r w:rsidR="00651B92" w:rsidRPr="0093729A">
        <w:rPr>
          <w:sz w:val="28"/>
          <w:szCs w:val="28"/>
        </w:rPr>
        <w:t>3 </w:t>
      </w:r>
      <w:r w:rsidR="004752C2" w:rsidRPr="0093729A">
        <w:rPr>
          <w:sz w:val="28"/>
          <w:szCs w:val="28"/>
        </w:rPr>
        <w:t>710</w:t>
      </w:r>
      <w:r w:rsidR="00651B92" w:rsidRPr="0093729A">
        <w:rPr>
          <w:sz w:val="28"/>
          <w:szCs w:val="28"/>
        </w:rPr>
        <w:t xml:space="preserve"> </w:t>
      </w:r>
      <w:r w:rsidR="00BD6FAF" w:rsidRPr="0093729A">
        <w:rPr>
          <w:sz w:val="28"/>
          <w:szCs w:val="28"/>
        </w:rPr>
        <w:t>млн</w:t>
      </w:r>
      <w:r w:rsidRPr="0093729A">
        <w:rPr>
          <w:sz w:val="28"/>
          <w:szCs w:val="28"/>
        </w:rPr>
        <w:t>. руб.</w:t>
      </w:r>
    </w:p>
    <w:p w:rsidR="001C3172" w:rsidRPr="0093729A" w:rsidRDefault="001C3172" w:rsidP="00B47E2D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93729A">
        <w:rPr>
          <w:bCs/>
          <w:iCs/>
          <w:sz w:val="28"/>
          <w:szCs w:val="28"/>
        </w:rPr>
        <w:t>Уточненный план</w:t>
      </w:r>
      <w:r w:rsidRPr="0093729A">
        <w:rPr>
          <w:sz w:val="28"/>
          <w:szCs w:val="28"/>
        </w:rPr>
        <w:t xml:space="preserve"> по налоговым и неналоговым доходам бюджета округа исполнен на 10</w:t>
      </w:r>
      <w:r w:rsidR="00F459E4" w:rsidRPr="0093729A">
        <w:rPr>
          <w:sz w:val="28"/>
          <w:szCs w:val="28"/>
        </w:rPr>
        <w:t>3</w:t>
      </w:r>
      <w:r w:rsidRPr="0093729A">
        <w:rPr>
          <w:sz w:val="28"/>
          <w:szCs w:val="28"/>
        </w:rPr>
        <w:t>%</w:t>
      </w:r>
      <w:r w:rsidRPr="0093729A">
        <w:rPr>
          <w:b/>
          <w:sz w:val="28"/>
          <w:szCs w:val="28"/>
        </w:rPr>
        <w:t xml:space="preserve"> (</w:t>
      </w:r>
      <w:r w:rsidRPr="0093729A">
        <w:rPr>
          <w:sz w:val="28"/>
          <w:szCs w:val="28"/>
        </w:rPr>
        <w:t>первоначальный</w:t>
      </w:r>
      <w:r w:rsidRPr="0093729A">
        <w:rPr>
          <w:b/>
          <w:sz w:val="28"/>
          <w:szCs w:val="28"/>
        </w:rPr>
        <w:t xml:space="preserve"> </w:t>
      </w:r>
      <w:r w:rsidR="004752C2" w:rsidRPr="0093729A">
        <w:rPr>
          <w:sz w:val="28"/>
          <w:szCs w:val="28"/>
        </w:rPr>
        <w:t xml:space="preserve">на </w:t>
      </w:r>
      <w:r w:rsidRPr="0093729A">
        <w:rPr>
          <w:sz w:val="28"/>
          <w:szCs w:val="28"/>
        </w:rPr>
        <w:t>1</w:t>
      </w:r>
      <w:r w:rsidR="004752C2" w:rsidRPr="0093729A">
        <w:rPr>
          <w:sz w:val="28"/>
          <w:szCs w:val="28"/>
        </w:rPr>
        <w:t>08</w:t>
      </w:r>
      <w:r w:rsidRPr="0093729A">
        <w:rPr>
          <w:sz w:val="28"/>
          <w:szCs w:val="28"/>
        </w:rPr>
        <w:t xml:space="preserve">%). При уточненном плане </w:t>
      </w:r>
      <w:r w:rsidR="004752C2" w:rsidRPr="0093729A">
        <w:rPr>
          <w:sz w:val="28"/>
          <w:szCs w:val="28"/>
        </w:rPr>
        <w:t>5</w:t>
      </w:r>
      <w:r w:rsidR="00651B92" w:rsidRPr="0093729A">
        <w:rPr>
          <w:sz w:val="28"/>
          <w:szCs w:val="28"/>
        </w:rPr>
        <w:t>98</w:t>
      </w:r>
      <w:r w:rsidRPr="0093729A">
        <w:rPr>
          <w:bCs/>
          <w:iCs/>
          <w:sz w:val="28"/>
          <w:szCs w:val="28"/>
        </w:rPr>
        <w:t xml:space="preserve"> </w:t>
      </w:r>
      <w:r w:rsidR="00BD6FAF" w:rsidRPr="0093729A">
        <w:rPr>
          <w:bCs/>
          <w:iCs/>
          <w:sz w:val="28"/>
          <w:szCs w:val="28"/>
        </w:rPr>
        <w:t>млн</w:t>
      </w:r>
      <w:r w:rsidRPr="0093729A">
        <w:rPr>
          <w:bCs/>
          <w:iCs/>
          <w:sz w:val="28"/>
          <w:szCs w:val="28"/>
        </w:rPr>
        <w:t>. руб. (первоначальном</w:t>
      </w:r>
      <w:r w:rsidRPr="0093729A">
        <w:rPr>
          <w:b/>
          <w:bCs/>
          <w:i/>
          <w:iCs/>
          <w:sz w:val="28"/>
          <w:szCs w:val="28"/>
        </w:rPr>
        <w:t xml:space="preserve"> </w:t>
      </w:r>
      <w:r w:rsidR="004752C2" w:rsidRPr="0093729A">
        <w:rPr>
          <w:bCs/>
          <w:iCs/>
          <w:sz w:val="28"/>
          <w:szCs w:val="28"/>
        </w:rPr>
        <w:t>567</w:t>
      </w:r>
      <w:r w:rsidRPr="0093729A">
        <w:rPr>
          <w:bCs/>
          <w:iCs/>
          <w:sz w:val="28"/>
          <w:szCs w:val="28"/>
        </w:rPr>
        <w:t xml:space="preserve"> </w:t>
      </w:r>
      <w:r w:rsidR="00BD6FAF" w:rsidRPr="0093729A">
        <w:rPr>
          <w:bCs/>
          <w:iCs/>
          <w:sz w:val="28"/>
          <w:szCs w:val="28"/>
        </w:rPr>
        <w:t>млн</w:t>
      </w:r>
      <w:r w:rsidRPr="0093729A">
        <w:rPr>
          <w:bCs/>
          <w:iCs/>
          <w:sz w:val="28"/>
          <w:szCs w:val="28"/>
        </w:rPr>
        <w:t>. руб.)</w:t>
      </w:r>
      <w:r w:rsidRPr="0093729A">
        <w:rPr>
          <w:sz w:val="28"/>
          <w:szCs w:val="28"/>
        </w:rPr>
        <w:t xml:space="preserve"> в бюджет округа поступило  </w:t>
      </w:r>
      <w:r w:rsidR="004752C2" w:rsidRPr="0093729A">
        <w:rPr>
          <w:sz w:val="28"/>
          <w:szCs w:val="28"/>
        </w:rPr>
        <w:t>615</w:t>
      </w:r>
      <w:r w:rsidR="00BD6FAF" w:rsidRPr="0093729A">
        <w:rPr>
          <w:bCs/>
          <w:iCs/>
          <w:sz w:val="28"/>
          <w:szCs w:val="28"/>
        </w:rPr>
        <w:t xml:space="preserve"> млн</w:t>
      </w:r>
      <w:r w:rsidRPr="0093729A">
        <w:rPr>
          <w:bCs/>
          <w:iCs/>
          <w:sz w:val="28"/>
          <w:szCs w:val="28"/>
        </w:rPr>
        <w:t>.</w:t>
      </w:r>
      <w:r w:rsidRPr="0093729A">
        <w:rPr>
          <w:sz w:val="28"/>
          <w:szCs w:val="28"/>
        </w:rPr>
        <w:t xml:space="preserve"> руб</w:t>
      </w:r>
      <w:r w:rsidRPr="0093729A">
        <w:rPr>
          <w:b/>
          <w:i/>
          <w:sz w:val="28"/>
          <w:szCs w:val="28"/>
        </w:rPr>
        <w:t>.</w:t>
      </w:r>
      <w:r w:rsidRPr="0093729A">
        <w:rPr>
          <w:color w:val="FF0000"/>
          <w:sz w:val="28"/>
          <w:szCs w:val="28"/>
        </w:rPr>
        <w:t xml:space="preserve"> </w:t>
      </w:r>
      <w:r w:rsidRPr="0093729A">
        <w:rPr>
          <w:sz w:val="28"/>
          <w:szCs w:val="28"/>
        </w:rPr>
        <w:t xml:space="preserve">Доля </w:t>
      </w:r>
      <w:r w:rsidRPr="0093729A">
        <w:rPr>
          <w:bCs/>
          <w:iCs/>
          <w:sz w:val="28"/>
          <w:szCs w:val="28"/>
        </w:rPr>
        <w:t>налоговых доходов</w:t>
      </w:r>
      <w:r w:rsidRPr="0093729A">
        <w:rPr>
          <w:sz w:val="28"/>
          <w:szCs w:val="28"/>
        </w:rPr>
        <w:t xml:space="preserve"> составляет </w:t>
      </w:r>
      <w:r w:rsidR="001F5C4A" w:rsidRPr="0093729A">
        <w:rPr>
          <w:sz w:val="28"/>
          <w:szCs w:val="28"/>
        </w:rPr>
        <w:t>92,</w:t>
      </w:r>
      <w:r w:rsidR="00E64059" w:rsidRPr="0093729A">
        <w:rPr>
          <w:sz w:val="28"/>
          <w:szCs w:val="28"/>
        </w:rPr>
        <w:t>8</w:t>
      </w:r>
      <w:r w:rsidRPr="0093729A">
        <w:rPr>
          <w:bCs/>
          <w:iCs/>
          <w:sz w:val="28"/>
          <w:szCs w:val="28"/>
        </w:rPr>
        <w:t>%,</w:t>
      </w:r>
      <w:r w:rsidRPr="0093729A">
        <w:rPr>
          <w:sz w:val="28"/>
          <w:szCs w:val="28"/>
        </w:rPr>
        <w:t xml:space="preserve"> </w:t>
      </w:r>
      <w:r w:rsidRPr="0093729A">
        <w:rPr>
          <w:bCs/>
          <w:iCs/>
          <w:sz w:val="28"/>
          <w:szCs w:val="28"/>
        </w:rPr>
        <w:t xml:space="preserve">неналоговых доходов </w:t>
      </w:r>
      <w:r w:rsidR="001F5C4A" w:rsidRPr="0093729A">
        <w:rPr>
          <w:bCs/>
          <w:iCs/>
          <w:sz w:val="28"/>
          <w:szCs w:val="28"/>
        </w:rPr>
        <w:t>7,</w:t>
      </w:r>
      <w:r w:rsidR="00E64059" w:rsidRPr="0093729A">
        <w:rPr>
          <w:bCs/>
          <w:iCs/>
          <w:sz w:val="28"/>
          <w:szCs w:val="28"/>
        </w:rPr>
        <w:t>2</w:t>
      </w:r>
      <w:r w:rsidRPr="0093729A">
        <w:rPr>
          <w:bCs/>
          <w:iCs/>
          <w:sz w:val="28"/>
          <w:szCs w:val="28"/>
        </w:rPr>
        <w:t>%.</w:t>
      </w:r>
    </w:p>
    <w:p w:rsidR="00C808A3" w:rsidRPr="0093729A" w:rsidRDefault="00326365" w:rsidP="00B47E2D">
      <w:pPr>
        <w:pStyle w:val="a3"/>
        <w:tabs>
          <w:tab w:val="left" w:pos="284"/>
          <w:tab w:val="left" w:pos="709"/>
          <w:tab w:val="left" w:pos="851"/>
        </w:tabs>
        <w:spacing w:line="276" w:lineRule="auto"/>
        <w:ind w:right="0" w:firstLine="567"/>
        <w:rPr>
          <w:sz w:val="28"/>
          <w:szCs w:val="28"/>
        </w:rPr>
      </w:pPr>
      <w:r w:rsidRPr="0093729A">
        <w:rPr>
          <w:sz w:val="28"/>
          <w:szCs w:val="28"/>
        </w:rPr>
        <w:t xml:space="preserve">Уточненный план по </w:t>
      </w:r>
      <w:r w:rsidRPr="0093729A">
        <w:rPr>
          <w:bCs/>
          <w:sz w:val="28"/>
          <w:szCs w:val="28"/>
        </w:rPr>
        <w:t>безвозмездным поступлениям от других бюджетов</w:t>
      </w:r>
      <w:r w:rsidRPr="0093729A">
        <w:rPr>
          <w:sz w:val="28"/>
          <w:szCs w:val="28"/>
        </w:rPr>
        <w:t xml:space="preserve"> </w:t>
      </w:r>
      <w:r w:rsidRPr="0093729A">
        <w:rPr>
          <w:bCs/>
          <w:sz w:val="28"/>
          <w:szCs w:val="28"/>
        </w:rPr>
        <w:t>бюджетной системы РФ</w:t>
      </w:r>
      <w:r w:rsidRPr="0093729A">
        <w:rPr>
          <w:sz w:val="28"/>
          <w:szCs w:val="28"/>
        </w:rPr>
        <w:t xml:space="preserve"> выполнен на </w:t>
      </w:r>
      <w:r w:rsidR="00617EE7" w:rsidRPr="0093729A">
        <w:rPr>
          <w:sz w:val="28"/>
          <w:szCs w:val="28"/>
        </w:rPr>
        <w:t>9</w:t>
      </w:r>
      <w:r w:rsidR="00E64059" w:rsidRPr="0093729A">
        <w:rPr>
          <w:sz w:val="28"/>
          <w:szCs w:val="28"/>
        </w:rPr>
        <w:t xml:space="preserve">8,7 </w:t>
      </w:r>
      <w:r w:rsidR="00B8086D" w:rsidRPr="0093729A">
        <w:rPr>
          <w:sz w:val="28"/>
          <w:szCs w:val="28"/>
        </w:rPr>
        <w:t>%</w:t>
      </w:r>
      <w:r w:rsidRPr="0093729A">
        <w:rPr>
          <w:sz w:val="28"/>
          <w:szCs w:val="28"/>
        </w:rPr>
        <w:t xml:space="preserve">, поступило </w:t>
      </w:r>
      <w:r w:rsidR="00E64059" w:rsidRPr="0093729A">
        <w:rPr>
          <w:sz w:val="28"/>
          <w:szCs w:val="28"/>
        </w:rPr>
        <w:t>3 093</w:t>
      </w:r>
      <w:r w:rsidR="00481B86" w:rsidRPr="0093729A">
        <w:rPr>
          <w:sz w:val="28"/>
          <w:szCs w:val="28"/>
        </w:rPr>
        <w:t xml:space="preserve"> млн</w:t>
      </w:r>
      <w:r w:rsidRPr="0093729A">
        <w:rPr>
          <w:sz w:val="28"/>
          <w:szCs w:val="28"/>
        </w:rPr>
        <w:t>. руб</w:t>
      </w:r>
      <w:r w:rsidR="00481B86" w:rsidRPr="0093729A">
        <w:rPr>
          <w:sz w:val="28"/>
          <w:szCs w:val="28"/>
        </w:rPr>
        <w:t>.</w:t>
      </w:r>
      <w:r w:rsidR="00041650" w:rsidRPr="0093729A">
        <w:rPr>
          <w:sz w:val="28"/>
          <w:szCs w:val="28"/>
        </w:rPr>
        <w:t xml:space="preserve"> (уточненный план </w:t>
      </w:r>
      <w:r w:rsidR="00E64059" w:rsidRPr="0093729A">
        <w:rPr>
          <w:sz w:val="28"/>
          <w:szCs w:val="28"/>
        </w:rPr>
        <w:t xml:space="preserve"> 3</w:t>
      </w:r>
      <w:r w:rsidR="00FB4EDE">
        <w:rPr>
          <w:sz w:val="28"/>
          <w:szCs w:val="28"/>
        </w:rPr>
        <w:t xml:space="preserve"> </w:t>
      </w:r>
      <w:r w:rsidR="00E64059" w:rsidRPr="0093729A">
        <w:rPr>
          <w:sz w:val="28"/>
          <w:szCs w:val="28"/>
        </w:rPr>
        <w:t>134</w:t>
      </w:r>
      <w:r w:rsidR="000D4DED" w:rsidRPr="0093729A">
        <w:rPr>
          <w:sz w:val="28"/>
          <w:szCs w:val="28"/>
        </w:rPr>
        <w:t xml:space="preserve"> </w:t>
      </w:r>
      <w:r w:rsidR="00481B86" w:rsidRPr="0093729A">
        <w:rPr>
          <w:sz w:val="28"/>
          <w:szCs w:val="28"/>
        </w:rPr>
        <w:t>млн</w:t>
      </w:r>
      <w:r w:rsidR="00041650" w:rsidRPr="0093729A">
        <w:rPr>
          <w:sz w:val="28"/>
          <w:szCs w:val="28"/>
        </w:rPr>
        <w:t>. руб</w:t>
      </w:r>
      <w:r w:rsidR="00481B86" w:rsidRPr="0093729A">
        <w:rPr>
          <w:sz w:val="28"/>
          <w:szCs w:val="28"/>
        </w:rPr>
        <w:t>.</w:t>
      </w:r>
      <w:r w:rsidR="00041650" w:rsidRPr="0093729A">
        <w:rPr>
          <w:sz w:val="28"/>
          <w:szCs w:val="28"/>
        </w:rPr>
        <w:t>)</w:t>
      </w:r>
      <w:r w:rsidRPr="0093729A">
        <w:rPr>
          <w:sz w:val="28"/>
          <w:szCs w:val="28"/>
        </w:rPr>
        <w:t xml:space="preserve">, или </w:t>
      </w:r>
      <w:r w:rsidR="00651B92" w:rsidRPr="0093729A">
        <w:rPr>
          <w:sz w:val="28"/>
          <w:szCs w:val="28"/>
        </w:rPr>
        <w:t>83</w:t>
      </w:r>
      <w:r w:rsidR="00B8086D" w:rsidRPr="0093729A">
        <w:rPr>
          <w:sz w:val="28"/>
          <w:szCs w:val="28"/>
        </w:rPr>
        <w:t xml:space="preserve">% </w:t>
      </w:r>
      <w:r w:rsidRPr="0093729A">
        <w:rPr>
          <w:sz w:val="28"/>
          <w:szCs w:val="28"/>
        </w:rPr>
        <w:t xml:space="preserve">от общего объема доходов бюджета </w:t>
      </w:r>
      <w:r w:rsidR="0050589C" w:rsidRPr="0093729A">
        <w:rPr>
          <w:sz w:val="28"/>
          <w:szCs w:val="28"/>
        </w:rPr>
        <w:t xml:space="preserve">муниципального </w:t>
      </w:r>
      <w:r w:rsidR="007C2CB3" w:rsidRPr="0093729A">
        <w:rPr>
          <w:sz w:val="28"/>
          <w:szCs w:val="28"/>
        </w:rPr>
        <w:t>округа</w:t>
      </w:r>
      <w:r w:rsidR="0050589C" w:rsidRPr="0093729A">
        <w:rPr>
          <w:sz w:val="28"/>
          <w:szCs w:val="28"/>
        </w:rPr>
        <w:t xml:space="preserve"> </w:t>
      </w:r>
      <w:r w:rsidRPr="0093729A">
        <w:rPr>
          <w:sz w:val="28"/>
          <w:szCs w:val="28"/>
        </w:rPr>
        <w:t>за 20</w:t>
      </w:r>
      <w:r w:rsidR="007C2CB3" w:rsidRPr="0093729A">
        <w:rPr>
          <w:sz w:val="28"/>
          <w:szCs w:val="28"/>
        </w:rPr>
        <w:t>2</w:t>
      </w:r>
      <w:r w:rsidR="00E64059" w:rsidRPr="0093729A">
        <w:rPr>
          <w:sz w:val="28"/>
          <w:szCs w:val="28"/>
        </w:rPr>
        <w:t>4</w:t>
      </w:r>
      <w:r w:rsidRPr="0093729A">
        <w:rPr>
          <w:sz w:val="28"/>
          <w:szCs w:val="28"/>
        </w:rPr>
        <w:t xml:space="preserve"> год.</w:t>
      </w:r>
      <w:r w:rsidR="006E5919" w:rsidRPr="0093729A">
        <w:rPr>
          <w:sz w:val="28"/>
          <w:szCs w:val="28"/>
        </w:rPr>
        <w:t xml:space="preserve"> К первоначальному плану (первоначальный план </w:t>
      </w:r>
      <w:r w:rsidR="00E64059" w:rsidRPr="0093729A">
        <w:rPr>
          <w:sz w:val="28"/>
          <w:szCs w:val="28"/>
        </w:rPr>
        <w:t>3 066</w:t>
      </w:r>
      <w:r w:rsidR="00481B86" w:rsidRPr="0093729A">
        <w:rPr>
          <w:sz w:val="28"/>
          <w:szCs w:val="28"/>
        </w:rPr>
        <w:t xml:space="preserve"> млн</w:t>
      </w:r>
      <w:r w:rsidR="006E5919" w:rsidRPr="0093729A">
        <w:rPr>
          <w:sz w:val="28"/>
          <w:szCs w:val="28"/>
        </w:rPr>
        <w:t xml:space="preserve">. рублей) перевыполнение составило </w:t>
      </w:r>
      <w:r w:rsidR="001B3513" w:rsidRPr="0093729A">
        <w:rPr>
          <w:sz w:val="28"/>
          <w:szCs w:val="28"/>
        </w:rPr>
        <w:t xml:space="preserve"> </w:t>
      </w:r>
      <w:r w:rsidR="00651B92" w:rsidRPr="0093729A">
        <w:rPr>
          <w:sz w:val="28"/>
          <w:szCs w:val="28"/>
        </w:rPr>
        <w:t>2</w:t>
      </w:r>
      <w:r w:rsidR="00E64059" w:rsidRPr="0093729A">
        <w:rPr>
          <w:sz w:val="28"/>
          <w:szCs w:val="28"/>
        </w:rPr>
        <w:t>7</w:t>
      </w:r>
      <w:r w:rsidR="00481B86" w:rsidRPr="0093729A">
        <w:rPr>
          <w:sz w:val="28"/>
          <w:szCs w:val="28"/>
        </w:rPr>
        <w:t xml:space="preserve"> млн</w:t>
      </w:r>
      <w:r w:rsidR="006E5919" w:rsidRPr="0093729A">
        <w:rPr>
          <w:sz w:val="28"/>
          <w:szCs w:val="28"/>
        </w:rPr>
        <w:t xml:space="preserve">. рублей. </w:t>
      </w:r>
    </w:p>
    <w:p w:rsidR="00D57474" w:rsidRPr="0093729A" w:rsidRDefault="009415B1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Р</w:t>
      </w:r>
      <w:r w:rsidR="00326365" w:rsidRPr="0093729A">
        <w:rPr>
          <w:sz w:val="28"/>
          <w:szCs w:val="28"/>
        </w:rPr>
        <w:t xml:space="preserve">асходы </w:t>
      </w:r>
      <w:r w:rsidR="00AE0737" w:rsidRPr="0093729A">
        <w:rPr>
          <w:sz w:val="28"/>
          <w:szCs w:val="28"/>
        </w:rPr>
        <w:t>бюджета</w:t>
      </w:r>
      <w:r w:rsidR="0035338F" w:rsidRPr="0093729A">
        <w:rPr>
          <w:sz w:val="28"/>
          <w:szCs w:val="28"/>
        </w:rPr>
        <w:t xml:space="preserve"> Промышленновского муниципального округа </w:t>
      </w:r>
      <w:r w:rsidR="00AE0737" w:rsidRPr="0093729A">
        <w:rPr>
          <w:sz w:val="28"/>
          <w:szCs w:val="28"/>
        </w:rPr>
        <w:t xml:space="preserve"> </w:t>
      </w:r>
      <w:r w:rsidR="00326365" w:rsidRPr="0093729A">
        <w:rPr>
          <w:sz w:val="28"/>
          <w:szCs w:val="28"/>
        </w:rPr>
        <w:t>за 20</w:t>
      </w:r>
      <w:r w:rsidR="0035338F" w:rsidRPr="0093729A">
        <w:rPr>
          <w:sz w:val="28"/>
          <w:szCs w:val="28"/>
        </w:rPr>
        <w:t>2</w:t>
      </w:r>
      <w:r w:rsidR="00E64059" w:rsidRPr="0093729A">
        <w:rPr>
          <w:sz w:val="28"/>
          <w:szCs w:val="28"/>
        </w:rPr>
        <w:t>4</w:t>
      </w:r>
      <w:r w:rsidR="00326365" w:rsidRPr="0093729A">
        <w:rPr>
          <w:sz w:val="28"/>
          <w:szCs w:val="28"/>
        </w:rPr>
        <w:t xml:space="preserve"> год составили </w:t>
      </w:r>
      <w:r w:rsidR="00651B92" w:rsidRPr="0093729A">
        <w:rPr>
          <w:sz w:val="28"/>
          <w:szCs w:val="28"/>
        </w:rPr>
        <w:t xml:space="preserve">3 </w:t>
      </w:r>
      <w:r w:rsidR="00E64059" w:rsidRPr="0093729A">
        <w:rPr>
          <w:sz w:val="28"/>
          <w:szCs w:val="28"/>
        </w:rPr>
        <w:t>807</w:t>
      </w:r>
      <w:r w:rsidR="00724075" w:rsidRPr="0093729A">
        <w:rPr>
          <w:sz w:val="28"/>
          <w:szCs w:val="28"/>
        </w:rPr>
        <w:t xml:space="preserve"> </w:t>
      </w:r>
      <w:r w:rsidR="00DB1F8D" w:rsidRPr="0093729A">
        <w:rPr>
          <w:sz w:val="28"/>
          <w:szCs w:val="28"/>
        </w:rPr>
        <w:t>млн</w:t>
      </w:r>
      <w:r w:rsidR="00326365" w:rsidRPr="0093729A">
        <w:rPr>
          <w:sz w:val="28"/>
          <w:szCs w:val="28"/>
        </w:rPr>
        <w:t xml:space="preserve">. рублей, или </w:t>
      </w:r>
      <w:r w:rsidR="00CD1CAD" w:rsidRPr="0093729A">
        <w:rPr>
          <w:sz w:val="28"/>
          <w:szCs w:val="28"/>
        </w:rPr>
        <w:t>9</w:t>
      </w:r>
      <w:r w:rsidR="00E64059" w:rsidRPr="0093729A">
        <w:rPr>
          <w:sz w:val="28"/>
          <w:szCs w:val="28"/>
        </w:rPr>
        <w:t>6</w:t>
      </w:r>
      <w:r w:rsidR="00B8086D" w:rsidRPr="0093729A">
        <w:rPr>
          <w:sz w:val="28"/>
          <w:szCs w:val="28"/>
        </w:rPr>
        <w:t>%</w:t>
      </w:r>
      <w:r w:rsidR="00326365" w:rsidRPr="0093729A">
        <w:rPr>
          <w:sz w:val="28"/>
          <w:szCs w:val="28"/>
        </w:rPr>
        <w:t xml:space="preserve"> от уточненного плана</w:t>
      </w:r>
      <w:r w:rsidR="006117F8" w:rsidRPr="0093729A">
        <w:rPr>
          <w:sz w:val="28"/>
          <w:szCs w:val="28"/>
        </w:rPr>
        <w:t xml:space="preserve">, первоначальный план </w:t>
      </w:r>
      <w:r w:rsidR="00396A63" w:rsidRPr="0093729A">
        <w:rPr>
          <w:sz w:val="28"/>
          <w:szCs w:val="28"/>
        </w:rPr>
        <w:t>(первоначальный план –</w:t>
      </w:r>
      <w:r w:rsidR="00935FF6" w:rsidRPr="0093729A">
        <w:rPr>
          <w:sz w:val="28"/>
          <w:szCs w:val="28"/>
        </w:rPr>
        <w:t xml:space="preserve"> </w:t>
      </w:r>
      <w:r w:rsidR="00E64059" w:rsidRPr="0093729A">
        <w:rPr>
          <w:sz w:val="28"/>
          <w:szCs w:val="28"/>
        </w:rPr>
        <w:t>3 682</w:t>
      </w:r>
      <w:r w:rsidR="00DB1F8D" w:rsidRPr="0093729A">
        <w:rPr>
          <w:sz w:val="28"/>
          <w:szCs w:val="28"/>
        </w:rPr>
        <w:t xml:space="preserve"> млн. руб.</w:t>
      </w:r>
      <w:r w:rsidR="00396A63" w:rsidRPr="0093729A">
        <w:rPr>
          <w:sz w:val="28"/>
          <w:szCs w:val="28"/>
        </w:rPr>
        <w:t xml:space="preserve">) </w:t>
      </w:r>
      <w:r w:rsidR="006117F8" w:rsidRPr="0093729A">
        <w:rPr>
          <w:sz w:val="28"/>
          <w:szCs w:val="28"/>
        </w:rPr>
        <w:t xml:space="preserve">перевыполнен на </w:t>
      </w:r>
      <w:r w:rsidR="00E64059" w:rsidRPr="0093729A">
        <w:rPr>
          <w:sz w:val="28"/>
          <w:szCs w:val="28"/>
        </w:rPr>
        <w:t>3</w:t>
      </w:r>
      <w:r w:rsidR="00B8086D" w:rsidRPr="0093729A">
        <w:rPr>
          <w:sz w:val="28"/>
          <w:szCs w:val="28"/>
        </w:rPr>
        <w:t>%</w:t>
      </w:r>
      <w:r w:rsidR="00F717F0" w:rsidRPr="0093729A">
        <w:rPr>
          <w:sz w:val="28"/>
          <w:szCs w:val="28"/>
        </w:rPr>
        <w:t xml:space="preserve">, или на </w:t>
      </w:r>
      <w:r w:rsidR="00E64059" w:rsidRPr="0093729A">
        <w:rPr>
          <w:sz w:val="28"/>
          <w:szCs w:val="28"/>
        </w:rPr>
        <w:t>125</w:t>
      </w:r>
      <w:r w:rsidR="00F459E4" w:rsidRPr="0093729A">
        <w:rPr>
          <w:sz w:val="28"/>
          <w:szCs w:val="28"/>
        </w:rPr>
        <w:t xml:space="preserve"> </w:t>
      </w:r>
      <w:r w:rsidR="00DB1F8D" w:rsidRPr="0093729A">
        <w:rPr>
          <w:sz w:val="28"/>
          <w:szCs w:val="28"/>
        </w:rPr>
        <w:t>млн</w:t>
      </w:r>
      <w:r w:rsidR="00F717F0" w:rsidRPr="0093729A">
        <w:rPr>
          <w:sz w:val="28"/>
          <w:szCs w:val="28"/>
        </w:rPr>
        <w:t>. руб.</w:t>
      </w:r>
      <w:r w:rsidR="00326365" w:rsidRPr="0093729A">
        <w:rPr>
          <w:sz w:val="28"/>
          <w:szCs w:val="28"/>
        </w:rPr>
        <w:t xml:space="preserve"> </w:t>
      </w:r>
    </w:p>
    <w:p w:rsidR="00D57474" w:rsidRPr="0093729A" w:rsidRDefault="00E80A74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В составе расходов бюджета Промышленновского округа на 202</w:t>
      </w:r>
      <w:r w:rsidR="00E64059" w:rsidRPr="0093729A">
        <w:rPr>
          <w:sz w:val="28"/>
          <w:szCs w:val="28"/>
        </w:rPr>
        <w:t>4</w:t>
      </w:r>
      <w:r w:rsidRPr="0093729A">
        <w:rPr>
          <w:sz w:val="28"/>
          <w:szCs w:val="28"/>
        </w:rPr>
        <w:t xml:space="preserve"> год на реализацию муниципальных  программ  по плану предусмотрено </w:t>
      </w:r>
      <w:r w:rsidR="00357642" w:rsidRPr="0093729A">
        <w:rPr>
          <w:sz w:val="28"/>
          <w:szCs w:val="28"/>
        </w:rPr>
        <w:t xml:space="preserve">3 </w:t>
      </w:r>
      <w:r w:rsidR="0077697F" w:rsidRPr="0093729A">
        <w:rPr>
          <w:sz w:val="28"/>
          <w:szCs w:val="28"/>
        </w:rPr>
        <w:t>969</w:t>
      </w:r>
      <w:r w:rsidR="00DB1F8D" w:rsidRPr="0093729A">
        <w:rPr>
          <w:sz w:val="28"/>
          <w:szCs w:val="28"/>
        </w:rPr>
        <w:t xml:space="preserve"> млн.</w:t>
      </w:r>
      <w:r w:rsidRPr="0093729A">
        <w:rPr>
          <w:sz w:val="28"/>
          <w:szCs w:val="28"/>
        </w:rPr>
        <w:t xml:space="preserve"> руб</w:t>
      </w:r>
      <w:r w:rsidR="00DB1F8D" w:rsidRPr="0093729A">
        <w:rPr>
          <w:sz w:val="28"/>
          <w:szCs w:val="28"/>
        </w:rPr>
        <w:t xml:space="preserve">., фактически исполнено </w:t>
      </w:r>
      <w:r w:rsidR="00357642" w:rsidRPr="0093729A">
        <w:rPr>
          <w:sz w:val="28"/>
          <w:szCs w:val="28"/>
        </w:rPr>
        <w:t xml:space="preserve">3 </w:t>
      </w:r>
      <w:r w:rsidR="0077697F" w:rsidRPr="0093729A">
        <w:rPr>
          <w:sz w:val="28"/>
          <w:szCs w:val="28"/>
        </w:rPr>
        <w:t>801</w:t>
      </w:r>
      <w:r w:rsidR="00DB1F8D" w:rsidRPr="0093729A">
        <w:rPr>
          <w:sz w:val="28"/>
          <w:szCs w:val="28"/>
        </w:rPr>
        <w:t xml:space="preserve"> млн.</w:t>
      </w:r>
      <w:r w:rsidRPr="0093729A">
        <w:rPr>
          <w:sz w:val="28"/>
          <w:szCs w:val="28"/>
        </w:rPr>
        <w:t xml:space="preserve"> руб</w:t>
      </w:r>
      <w:r w:rsidR="00DB1F8D" w:rsidRPr="0093729A">
        <w:rPr>
          <w:sz w:val="28"/>
          <w:szCs w:val="28"/>
        </w:rPr>
        <w:t>.</w:t>
      </w:r>
      <w:r w:rsidRPr="0093729A">
        <w:rPr>
          <w:sz w:val="28"/>
          <w:szCs w:val="28"/>
        </w:rPr>
        <w:t xml:space="preserve">, то есть </w:t>
      </w:r>
      <w:r w:rsidR="00357642" w:rsidRPr="0093729A">
        <w:rPr>
          <w:sz w:val="28"/>
          <w:szCs w:val="28"/>
        </w:rPr>
        <w:t>9</w:t>
      </w:r>
      <w:r w:rsidR="0077697F" w:rsidRPr="0093729A">
        <w:rPr>
          <w:sz w:val="28"/>
          <w:szCs w:val="28"/>
        </w:rPr>
        <w:t>6</w:t>
      </w:r>
      <w:r w:rsidR="00357642" w:rsidRPr="0093729A">
        <w:rPr>
          <w:sz w:val="28"/>
          <w:szCs w:val="28"/>
        </w:rPr>
        <w:t>%.</w:t>
      </w:r>
      <w:r w:rsidRPr="0093729A">
        <w:rPr>
          <w:sz w:val="28"/>
          <w:szCs w:val="28"/>
        </w:rPr>
        <w:t xml:space="preserve"> </w:t>
      </w:r>
    </w:p>
    <w:p w:rsidR="00651B92" w:rsidRPr="0093729A" w:rsidRDefault="00E80A74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 xml:space="preserve">Доля расходов в рамках программ, за исключением расходов, произведенных за счет субвенций, составляет по плану и по исполнению – 99,9%.  </w:t>
      </w:r>
    </w:p>
    <w:p w:rsidR="00651B92" w:rsidRPr="0093729A" w:rsidRDefault="009415B1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П</w:t>
      </w:r>
      <w:r w:rsidR="00E80A74" w:rsidRPr="0093729A">
        <w:rPr>
          <w:sz w:val="28"/>
          <w:szCs w:val="28"/>
        </w:rPr>
        <w:t xml:space="preserve">о итогам исполнения бюджета муниципального округа плановый дефицит бюджета муниципального округа составил </w:t>
      </w:r>
      <w:r w:rsidR="0077697F" w:rsidRPr="0093729A">
        <w:rPr>
          <w:sz w:val="28"/>
          <w:szCs w:val="28"/>
        </w:rPr>
        <w:t>163</w:t>
      </w:r>
      <w:r w:rsidR="00E80A74" w:rsidRPr="0093729A">
        <w:rPr>
          <w:sz w:val="28"/>
          <w:szCs w:val="28"/>
        </w:rPr>
        <w:t xml:space="preserve"> </w:t>
      </w:r>
      <w:r w:rsidR="00DB1F8D" w:rsidRPr="0093729A">
        <w:rPr>
          <w:sz w:val="28"/>
          <w:szCs w:val="28"/>
        </w:rPr>
        <w:t>млн</w:t>
      </w:r>
      <w:r w:rsidR="00E80A74" w:rsidRPr="0093729A">
        <w:rPr>
          <w:sz w:val="28"/>
          <w:szCs w:val="28"/>
        </w:rPr>
        <w:t xml:space="preserve">. руб. Фактически </w:t>
      </w:r>
      <w:r w:rsidR="00E80A74" w:rsidRPr="0093729A">
        <w:rPr>
          <w:sz w:val="28"/>
          <w:szCs w:val="28"/>
        </w:rPr>
        <w:lastRenderedPageBreak/>
        <w:t>бюджет округа за 202</w:t>
      </w:r>
      <w:r w:rsidR="0077697F" w:rsidRPr="0093729A">
        <w:rPr>
          <w:sz w:val="28"/>
          <w:szCs w:val="28"/>
        </w:rPr>
        <w:t>4</w:t>
      </w:r>
      <w:r w:rsidR="00E80A74" w:rsidRPr="0093729A">
        <w:rPr>
          <w:sz w:val="28"/>
          <w:szCs w:val="28"/>
        </w:rPr>
        <w:t xml:space="preserve"> год исполнен с </w:t>
      </w:r>
      <w:r w:rsidR="0077697F" w:rsidRPr="0093729A">
        <w:rPr>
          <w:sz w:val="28"/>
          <w:szCs w:val="28"/>
        </w:rPr>
        <w:t>де</w:t>
      </w:r>
      <w:r w:rsidR="00E80A74" w:rsidRPr="0093729A">
        <w:rPr>
          <w:sz w:val="28"/>
          <w:szCs w:val="28"/>
        </w:rPr>
        <w:t xml:space="preserve">фицитом в сумме </w:t>
      </w:r>
      <w:r w:rsidR="0077697F" w:rsidRPr="0093729A">
        <w:rPr>
          <w:sz w:val="28"/>
          <w:szCs w:val="28"/>
        </w:rPr>
        <w:t>97</w:t>
      </w:r>
      <w:r w:rsidR="00E80A74" w:rsidRPr="0093729A">
        <w:rPr>
          <w:sz w:val="28"/>
          <w:szCs w:val="28"/>
        </w:rPr>
        <w:t xml:space="preserve"> </w:t>
      </w:r>
      <w:r w:rsidR="00DB1F8D" w:rsidRPr="0093729A">
        <w:rPr>
          <w:sz w:val="28"/>
          <w:szCs w:val="28"/>
        </w:rPr>
        <w:t>млн</w:t>
      </w:r>
      <w:r w:rsidR="00E80A74" w:rsidRPr="0093729A">
        <w:rPr>
          <w:sz w:val="28"/>
          <w:szCs w:val="28"/>
        </w:rPr>
        <w:t>. руб</w:t>
      </w:r>
      <w:r w:rsidR="00DB1F8D" w:rsidRPr="0093729A">
        <w:rPr>
          <w:sz w:val="28"/>
          <w:szCs w:val="28"/>
        </w:rPr>
        <w:t>.</w:t>
      </w:r>
      <w:r w:rsidR="00E34FA9" w:rsidRPr="0093729A">
        <w:rPr>
          <w:sz w:val="28"/>
          <w:szCs w:val="28"/>
        </w:rPr>
        <w:t xml:space="preserve"> за счет остатков средств на 01.01.202</w:t>
      </w:r>
      <w:r w:rsidR="0077697F" w:rsidRPr="0093729A">
        <w:rPr>
          <w:sz w:val="28"/>
          <w:szCs w:val="28"/>
        </w:rPr>
        <w:t>4</w:t>
      </w:r>
      <w:r w:rsidR="00E80A74" w:rsidRPr="0093729A">
        <w:rPr>
          <w:sz w:val="28"/>
          <w:szCs w:val="28"/>
        </w:rPr>
        <w:t xml:space="preserve">. </w:t>
      </w:r>
    </w:p>
    <w:p w:rsidR="009415B1" w:rsidRPr="0093729A" w:rsidRDefault="009415B1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В целях проведения ответственной бюджетной политики, обеспечения долгосрочной сбалансированности и устойчивости бюджета Промышленновского муниципального округа разработаны и служат основой осуществления деятельности на всех этапах бюджетного процесса ряд нормативно-правовых актов, определяющих:</w:t>
      </w:r>
    </w:p>
    <w:p w:rsidR="009415B1" w:rsidRPr="0093729A" w:rsidRDefault="009415B1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 xml:space="preserve">- порядок составления проекта бюджета муниципального округа на очередной финансовый год и плановый период, утвержденный постановлением администрации Промышленновского муниципального </w:t>
      </w:r>
      <w:r w:rsidR="00AA2C25" w:rsidRPr="0093729A">
        <w:rPr>
          <w:sz w:val="28"/>
          <w:szCs w:val="28"/>
        </w:rPr>
        <w:t>округа</w:t>
      </w:r>
      <w:r w:rsidRPr="0093729A">
        <w:rPr>
          <w:sz w:val="28"/>
          <w:szCs w:val="28"/>
        </w:rPr>
        <w:t xml:space="preserve"> от </w:t>
      </w:r>
      <w:r w:rsidR="00AA2C25" w:rsidRPr="0093729A">
        <w:rPr>
          <w:sz w:val="28"/>
          <w:szCs w:val="28"/>
        </w:rPr>
        <w:t>21</w:t>
      </w:r>
      <w:r w:rsidRPr="0093729A">
        <w:rPr>
          <w:sz w:val="28"/>
          <w:szCs w:val="28"/>
        </w:rPr>
        <w:t>.0</w:t>
      </w:r>
      <w:r w:rsidR="00AA2C25" w:rsidRPr="0093729A">
        <w:rPr>
          <w:sz w:val="28"/>
          <w:szCs w:val="28"/>
        </w:rPr>
        <w:t>5</w:t>
      </w:r>
      <w:r w:rsidRPr="0093729A">
        <w:rPr>
          <w:sz w:val="28"/>
          <w:szCs w:val="28"/>
        </w:rPr>
        <w:t>.20</w:t>
      </w:r>
      <w:r w:rsidR="00AA2C25" w:rsidRPr="0093729A">
        <w:rPr>
          <w:sz w:val="28"/>
          <w:szCs w:val="28"/>
        </w:rPr>
        <w:t>21</w:t>
      </w:r>
      <w:r w:rsidRPr="0093729A">
        <w:rPr>
          <w:sz w:val="28"/>
          <w:szCs w:val="28"/>
        </w:rPr>
        <w:t xml:space="preserve"> № </w:t>
      </w:r>
      <w:r w:rsidR="00AA2C25" w:rsidRPr="0093729A">
        <w:rPr>
          <w:sz w:val="28"/>
          <w:szCs w:val="28"/>
        </w:rPr>
        <w:t>897</w:t>
      </w:r>
      <w:r w:rsidRPr="0093729A">
        <w:rPr>
          <w:sz w:val="28"/>
          <w:szCs w:val="28"/>
        </w:rPr>
        <w:t xml:space="preserve">-П «Об утверждении </w:t>
      </w:r>
      <w:proofErr w:type="gramStart"/>
      <w:r w:rsidR="00153439" w:rsidRPr="0093729A">
        <w:rPr>
          <w:sz w:val="28"/>
          <w:szCs w:val="28"/>
        </w:rPr>
        <w:t>п</w:t>
      </w:r>
      <w:r w:rsidRPr="0093729A">
        <w:rPr>
          <w:sz w:val="28"/>
          <w:szCs w:val="28"/>
        </w:rPr>
        <w:t xml:space="preserve">орядка составления проекта бюджета </w:t>
      </w:r>
      <w:r w:rsidR="00AA2C25" w:rsidRPr="0093729A">
        <w:rPr>
          <w:sz w:val="28"/>
          <w:szCs w:val="28"/>
        </w:rPr>
        <w:t>Промышленновского муниципального округа</w:t>
      </w:r>
      <w:proofErr w:type="gramEnd"/>
      <w:r w:rsidR="00AA2C25" w:rsidRPr="0093729A">
        <w:rPr>
          <w:sz w:val="28"/>
          <w:szCs w:val="28"/>
        </w:rPr>
        <w:t xml:space="preserve"> </w:t>
      </w:r>
      <w:r w:rsidRPr="0093729A">
        <w:rPr>
          <w:sz w:val="28"/>
          <w:szCs w:val="28"/>
        </w:rPr>
        <w:t>на очередной финансовый год и плановый период»</w:t>
      </w:r>
      <w:r w:rsidR="00957D74" w:rsidRPr="0093729A">
        <w:rPr>
          <w:sz w:val="28"/>
          <w:szCs w:val="28"/>
        </w:rPr>
        <w:t xml:space="preserve"> в редакции постановления от 13.05.2024 № 498-П</w:t>
      </w:r>
      <w:r w:rsidRPr="0093729A">
        <w:rPr>
          <w:sz w:val="28"/>
          <w:szCs w:val="28"/>
        </w:rPr>
        <w:t>;</w:t>
      </w:r>
    </w:p>
    <w:p w:rsidR="009415B1" w:rsidRPr="0093729A" w:rsidRDefault="009415B1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- порядок разработки, реализации и оценки эффективности муниципальных программ, реализуемых за счет бюджета округа, утвержденный постановлением администрации Промышленновского муниципального округа от 28.04.2020  № 754-П «Об утверждении порядка разработки, реализации и оценки эффективности муниципальных программ, реализуемых за счёт средств местного бюджета»;</w:t>
      </w:r>
    </w:p>
    <w:p w:rsidR="009415B1" w:rsidRPr="0093729A" w:rsidRDefault="009415B1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- программу повышения эффективности управления муниципальными финансами в Промышленновском округе, утвержденную постановлением администрации Промышленновского муниципального района от 22.09.2014 № 2485-П «Об утверждении Программы повышения эффективности управления муниципальными финан</w:t>
      </w:r>
      <w:r w:rsidR="00D57474" w:rsidRPr="0093729A">
        <w:rPr>
          <w:sz w:val="28"/>
          <w:szCs w:val="28"/>
        </w:rPr>
        <w:t>сами в Промышленновском районе»</w:t>
      </w:r>
      <w:r w:rsidRPr="0093729A">
        <w:rPr>
          <w:sz w:val="28"/>
          <w:szCs w:val="28"/>
        </w:rPr>
        <w:t>;</w:t>
      </w:r>
    </w:p>
    <w:p w:rsidR="009415B1" w:rsidRPr="0093729A" w:rsidRDefault="009415B1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- меры по увеличению поступлений налоговых и неналоговых доходов в бюджет Промышленновского муниципального округа, утвержденные постановлением администрации Промышленновского муниципального района от 18.03.2016 № 260-П «О мерах по увеличению поступлений налоговых и неналоговых доходов в консолидированный бюджет Промышленновского муниципального района»;</w:t>
      </w:r>
    </w:p>
    <w:p w:rsidR="009415B1" w:rsidRPr="0093729A" w:rsidRDefault="009415B1" w:rsidP="00B47E2D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93729A">
        <w:rPr>
          <w:sz w:val="28"/>
          <w:szCs w:val="28"/>
        </w:rPr>
        <w:t>-</w:t>
      </w:r>
      <w:r w:rsidR="00FB4EDE">
        <w:rPr>
          <w:sz w:val="28"/>
          <w:szCs w:val="28"/>
        </w:rPr>
        <w:t xml:space="preserve"> </w:t>
      </w:r>
      <w:r w:rsidRPr="0093729A">
        <w:rPr>
          <w:sz w:val="28"/>
          <w:szCs w:val="28"/>
        </w:rPr>
        <w:t>программу управления муниципальными финансами в Промышленновском муниципальном округе, утвержденную постановлением  администрации Промышленновского муниципального района от 09.11.2017 № 1273-П «Об утверждении муниципальной программы «Управление муниципальными финансами Промышленновского района» на 2</w:t>
      </w:r>
      <w:r w:rsidR="00651B92" w:rsidRPr="0093729A">
        <w:rPr>
          <w:sz w:val="28"/>
          <w:szCs w:val="28"/>
        </w:rPr>
        <w:t>018-2026</w:t>
      </w:r>
      <w:r w:rsidRPr="0093729A">
        <w:rPr>
          <w:sz w:val="28"/>
          <w:szCs w:val="28"/>
        </w:rPr>
        <w:t xml:space="preserve"> годы»</w:t>
      </w:r>
      <w:r w:rsidR="007211C0" w:rsidRPr="0093729A">
        <w:rPr>
          <w:sz w:val="28"/>
          <w:szCs w:val="28"/>
        </w:rPr>
        <w:t xml:space="preserve"> в редакции постановлений от 12.01.2018 № 17-П, от 14.06.2018 № 647-П, от 16.08.2018 № 881-П, от 29.10.2018 № 1230-П, от 29.12.2018 № 1529-П, от 29.12.2018 № 1531-П, от 07.05.2019 № 558-П,  от 29.08.2019 № 1027-П, от 21.10.2019 № 1276-П, от</w:t>
      </w:r>
      <w:proofErr w:type="gramEnd"/>
      <w:r w:rsidR="007211C0" w:rsidRPr="0093729A">
        <w:rPr>
          <w:sz w:val="28"/>
          <w:szCs w:val="28"/>
        </w:rPr>
        <w:t xml:space="preserve"> 30.12.2019 № 1625-П, от 12.10.2020 № 1607-П, от </w:t>
      </w:r>
      <w:r w:rsidR="007211C0" w:rsidRPr="0093729A">
        <w:rPr>
          <w:sz w:val="28"/>
          <w:szCs w:val="28"/>
        </w:rPr>
        <w:lastRenderedPageBreak/>
        <w:t>30.12.2020 № 2133-П, от 08.11.2021 № 1820-П, от 30.12.2021</w:t>
      </w:r>
      <w:r w:rsidR="000D3FDC" w:rsidRPr="0093729A">
        <w:rPr>
          <w:sz w:val="28"/>
          <w:szCs w:val="28"/>
        </w:rPr>
        <w:t xml:space="preserve"> № 2076-П</w:t>
      </w:r>
      <w:r w:rsidR="00B84CC0" w:rsidRPr="0093729A">
        <w:rPr>
          <w:sz w:val="28"/>
          <w:szCs w:val="28"/>
        </w:rPr>
        <w:t>, от 08.11.2022 № 1424-П, от 30.12.2022 № 1747-П</w:t>
      </w:r>
      <w:r w:rsidR="00651B92" w:rsidRPr="0093729A">
        <w:rPr>
          <w:sz w:val="28"/>
          <w:szCs w:val="28"/>
        </w:rPr>
        <w:t>, от 07.11</w:t>
      </w:r>
      <w:r w:rsidR="004D1440" w:rsidRPr="0093729A">
        <w:rPr>
          <w:sz w:val="28"/>
          <w:szCs w:val="28"/>
        </w:rPr>
        <w:t>.</w:t>
      </w:r>
      <w:r w:rsidR="00651B92" w:rsidRPr="0093729A">
        <w:rPr>
          <w:sz w:val="28"/>
          <w:szCs w:val="28"/>
        </w:rPr>
        <w:t>2023 № 1260-П</w:t>
      </w:r>
      <w:r w:rsidR="00E73B16" w:rsidRPr="0093729A">
        <w:rPr>
          <w:sz w:val="28"/>
          <w:szCs w:val="28"/>
        </w:rPr>
        <w:t>, от 07.11.2024 № 1135-П</w:t>
      </w:r>
      <w:r w:rsidRPr="0093729A">
        <w:rPr>
          <w:sz w:val="28"/>
          <w:szCs w:val="28"/>
        </w:rPr>
        <w:t>;</w:t>
      </w:r>
    </w:p>
    <w:p w:rsidR="00D57474" w:rsidRPr="0093729A" w:rsidRDefault="009415B1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- программу оздоровления муниципальных финансов Промышленновского муниципального округа, утвержденную постановлением администрации Промышленновского муниципал</w:t>
      </w:r>
      <w:r w:rsidR="00E73B16" w:rsidRPr="0093729A">
        <w:rPr>
          <w:sz w:val="28"/>
          <w:szCs w:val="28"/>
        </w:rPr>
        <w:t>ьного округа от 12.02.2024 № 146</w:t>
      </w:r>
      <w:r w:rsidRPr="0093729A">
        <w:rPr>
          <w:sz w:val="28"/>
          <w:szCs w:val="28"/>
        </w:rPr>
        <w:t>-П «Об утверждении Программы оздоровления муниципальных финансов Промышленновского муниципального округа на 20</w:t>
      </w:r>
      <w:r w:rsidR="00E73B16" w:rsidRPr="0093729A">
        <w:rPr>
          <w:sz w:val="28"/>
          <w:szCs w:val="28"/>
        </w:rPr>
        <w:t>23</w:t>
      </w:r>
      <w:r w:rsidRPr="0093729A">
        <w:rPr>
          <w:sz w:val="28"/>
          <w:szCs w:val="28"/>
        </w:rPr>
        <w:t>-202</w:t>
      </w:r>
      <w:r w:rsidR="00E73B16" w:rsidRPr="0093729A">
        <w:rPr>
          <w:sz w:val="28"/>
          <w:szCs w:val="28"/>
        </w:rPr>
        <w:t>6</w:t>
      </w:r>
      <w:r w:rsidRPr="0093729A">
        <w:rPr>
          <w:sz w:val="28"/>
          <w:szCs w:val="28"/>
        </w:rPr>
        <w:t xml:space="preserve"> годы»</w:t>
      </w:r>
      <w:r w:rsidR="00D15D19" w:rsidRPr="0093729A">
        <w:rPr>
          <w:sz w:val="28"/>
          <w:szCs w:val="28"/>
        </w:rPr>
        <w:t>;</w:t>
      </w:r>
    </w:p>
    <w:p w:rsidR="00D15D19" w:rsidRPr="0093729A" w:rsidRDefault="00D15D19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 xml:space="preserve">- порядок </w:t>
      </w:r>
      <w:proofErr w:type="gramStart"/>
      <w:r w:rsidRPr="0093729A">
        <w:rPr>
          <w:sz w:val="28"/>
          <w:szCs w:val="28"/>
        </w:rPr>
        <w:t>контроля за</w:t>
      </w:r>
      <w:proofErr w:type="gramEnd"/>
      <w:r w:rsidRPr="0093729A">
        <w:rPr>
          <w:sz w:val="28"/>
          <w:szCs w:val="28"/>
        </w:rPr>
        <w:t xml:space="preserve"> наличием и состоянием просроченной кредиторской задолженности органов местного самоуправления Промышленновского округа и подведомственных    им учреждений, принятие мер, способствующих  снижению накопленной просроченной задолженности, установлен постановлением администрации Промышленновского муниципального округа от 21.05.2020 № 882-П «О мероприятиях по погашению (реструктуризации) кредиторской задолженности бюджета Промышленновского муниципального округа».</w:t>
      </w:r>
    </w:p>
    <w:p w:rsidR="00D57474" w:rsidRPr="0093729A" w:rsidRDefault="001A6317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Целью долгосрочного бюджетного планирования в муниципальном округе является обеспечение предсказуемости динамики доходов и расходов бюджета  муниципального округа, что позволяет оценивать долгосрочные тенденции изменений объема доходов и расходов, а также вырабатывать на их основе соответствующие меры, направленные на повышение устойчивости и сбалансированности</w:t>
      </w:r>
      <w:r w:rsidR="00D57474" w:rsidRPr="0093729A">
        <w:rPr>
          <w:sz w:val="28"/>
          <w:szCs w:val="28"/>
        </w:rPr>
        <w:t xml:space="preserve"> бюджета муниципального округа.</w:t>
      </w:r>
    </w:p>
    <w:p w:rsidR="00D57474" w:rsidRPr="0093729A" w:rsidRDefault="001A6317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</w:t>
      </w:r>
      <w:r w:rsidR="00D57474" w:rsidRPr="0093729A">
        <w:rPr>
          <w:sz w:val="28"/>
          <w:szCs w:val="28"/>
        </w:rPr>
        <w:t>ачества жизни населения округа.</w:t>
      </w:r>
    </w:p>
    <w:p w:rsidR="00D57474" w:rsidRPr="0093729A" w:rsidRDefault="001A6317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Внедрение новых инструментов управления муниципальными финансами осуществляется в рамках программы повышения эффективности управления муниципальными финансами в Промышленновском округе путем реализации муниципальной программы «Управление муниципальными финансами Промышленновского муниципального округа», а также выполнением плана мероприятий по оздоровлению муниципальных финансов Промышленновского муниципального округа, утвержденного до 202</w:t>
      </w:r>
      <w:r w:rsidR="0096395B" w:rsidRPr="0093729A">
        <w:rPr>
          <w:sz w:val="28"/>
          <w:szCs w:val="28"/>
        </w:rPr>
        <w:t>6</w:t>
      </w:r>
      <w:r w:rsidRPr="0093729A">
        <w:rPr>
          <w:sz w:val="28"/>
          <w:szCs w:val="28"/>
        </w:rPr>
        <w:t xml:space="preserve"> года.</w:t>
      </w:r>
      <w:r w:rsidR="007B365D" w:rsidRPr="0093729A">
        <w:rPr>
          <w:sz w:val="28"/>
          <w:szCs w:val="28"/>
        </w:rPr>
        <w:t xml:space="preserve"> Общий бюджетный эффект от реализации плана мероприятий по оздоровлению муниципальных финансов за 202</w:t>
      </w:r>
      <w:r w:rsidR="00630822" w:rsidRPr="0093729A">
        <w:rPr>
          <w:sz w:val="28"/>
          <w:szCs w:val="28"/>
        </w:rPr>
        <w:t>4</w:t>
      </w:r>
      <w:r w:rsidR="00B84CC0" w:rsidRPr="0093729A">
        <w:rPr>
          <w:sz w:val="28"/>
          <w:szCs w:val="28"/>
        </w:rPr>
        <w:t xml:space="preserve"> год составил </w:t>
      </w:r>
      <w:r w:rsidR="00630822" w:rsidRPr="0093729A">
        <w:rPr>
          <w:sz w:val="28"/>
          <w:szCs w:val="28"/>
        </w:rPr>
        <w:t>47</w:t>
      </w:r>
      <w:r w:rsidR="002A75BF" w:rsidRPr="0093729A">
        <w:rPr>
          <w:sz w:val="28"/>
          <w:szCs w:val="28"/>
        </w:rPr>
        <w:t>,</w:t>
      </w:r>
      <w:r w:rsidR="00630822" w:rsidRPr="0093729A">
        <w:rPr>
          <w:sz w:val="28"/>
          <w:szCs w:val="28"/>
        </w:rPr>
        <w:t>5</w:t>
      </w:r>
      <w:r w:rsidR="00D57474" w:rsidRPr="0093729A">
        <w:rPr>
          <w:sz w:val="28"/>
          <w:szCs w:val="28"/>
        </w:rPr>
        <w:t xml:space="preserve"> млн. руб.</w:t>
      </w:r>
    </w:p>
    <w:p w:rsidR="00D57474" w:rsidRPr="0093729A" w:rsidRDefault="001A6317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 xml:space="preserve">Одним из инструментов привлечения средств в бюджет округа стало создание штаба по финансовому мониторингу и выработке </w:t>
      </w:r>
      <w:proofErr w:type="gramStart"/>
      <w:r w:rsidRPr="0093729A">
        <w:rPr>
          <w:sz w:val="28"/>
          <w:szCs w:val="28"/>
        </w:rPr>
        <w:t>мер поддержки отраслей экономики муниципального округа</w:t>
      </w:r>
      <w:proofErr w:type="gramEnd"/>
      <w:r w:rsidRPr="0093729A">
        <w:rPr>
          <w:sz w:val="28"/>
          <w:szCs w:val="28"/>
        </w:rPr>
        <w:t xml:space="preserve">. Основные направления работы штаба:                                                                                                                                                              </w:t>
      </w:r>
      <w:r w:rsidR="00D57474" w:rsidRPr="0093729A">
        <w:rPr>
          <w:sz w:val="28"/>
          <w:szCs w:val="28"/>
        </w:rPr>
        <w:t xml:space="preserve">                      </w:t>
      </w:r>
    </w:p>
    <w:p w:rsidR="00D57474" w:rsidRPr="0093729A" w:rsidRDefault="001A6317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lastRenderedPageBreak/>
        <w:t xml:space="preserve">- увеличение поступлений налоговых и неналоговых платежей в бюджет округа;                                                                                                                                                     </w:t>
      </w:r>
      <w:r w:rsidR="00D57474" w:rsidRPr="0093729A">
        <w:rPr>
          <w:sz w:val="28"/>
          <w:szCs w:val="28"/>
        </w:rPr>
        <w:t xml:space="preserve">                              </w:t>
      </w:r>
    </w:p>
    <w:p w:rsidR="00D57474" w:rsidRPr="0093729A" w:rsidRDefault="001A6317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 xml:space="preserve">- погашения задолженности по уплате налогов и сборов;                                                                                                                                                                                          </w:t>
      </w:r>
      <w:r w:rsidR="00D57474" w:rsidRPr="0093729A">
        <w:rPr>
          <w:sz w:val="28"/>
          <w:szCs w:val="28"/>
        </w:rPr>
        <w:t xml:space="preserve">                              </w:t>
      </w:r>
    </w:p>
    <w:p w:rsidR="00D57474" w:rsidRPr="0093729A" w:rsidRDefault="001A6317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 xml:space="preserve">- исполнения предприятиями и организациями функций налогового агента по перечислению в бюджет налога на доходы физических лиц.                                         </w:t>
      </w:r>
      <w:r w:rsidR="00D57474" w:rsidRPr="0093729A">
        <w:rPr>
          <w:sz w:val="28"/>
          <w:szCs w:val="28"/>
        </w:rPr>
        <w:t xml:space="preserve">                               </w:t>
      </w:r>
    </w:p>
    <w:p w:rsidR="0036216C" w:rsidRPr="0093729A" w:rsidRDefault="001A6317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Проведение работы с убыточными предприятиями и организациями в рамках работы штаба является наиболее результативным пунктом плана мероприятий по оздоров</w:t>
      </w:r>
      <w:r w:rsidR="00D57474" w:rsidRPr="0093729A">
        <w:rPr>
          <w:sz w:val="28"/>
          <w:szCs w:val="28"/>
        </w:rPr>
        <w:t>лению муниципальных финансов.</w:t>
      </w:r>
      <w:r w:rsidR="00B84CC0" w:rsidRPr="0093729A">
        <w:rPr>
          <w:sz w:val="28"/>
          <w:szCs w:val="28"/>
        </w:rPr>
        <w:t xml:space="preserve"> </w:t>
      </w:r>
    </w:p>
    <w:p w:rsidR="00E0183E" w:rsidRPr="00E0183E" w:rsidRDefault="00B84CC0" w:rsidP="00FB4EDE">
      <w:pPr>
        <w:ind w:firstLine="567"/>
        <w:jc w:val="both"/>
        <w:rPr>
          <w:sz w:val="28"/>
          <w:szCs w:val="28"/>
          <w:highlight w:val="yellow"/>
        </w:rPr>
      </w:pPr>
      <w:r w:rsidRPr="0093729A">
        <w:rPr>
          <w:sz w:val="28"/>
          <w:szCs w:val="28"/>
        </w:rPr>
        <w:t xml:space="preserve">В </w:t>
      </w:r>
      <w:r w:rsidR="0036216C" w:rsidRPr="0093729A">
        <w:rPr>
          <w:sz w:val="28"/>
          <w:szCs w:val="28"/>
        </w:rPr>
        <w:t xml:space="preserve">целях увеличения поступлений налоговых платежей в бюджет округа, погашения задолженности по уплате налогов и сборов в </w:t>
      </w:r>
      <w:r w:rsidRPr="0093729A">
        <w:rPr>
          <w:sz w:val="28"/>
          <w:szCs w:val="28"/>
        </w:rPr>
        <w:t>202</w:t>
      </w:r>
      <w:r w:rsidR="00630822" w:rsidRPr="0093729A">
        <w:rPr>
          <w:sz w:val="28"/>
          <w:szCs w:val="28"/>
        </w:rPr>
        <w:t>4</w:t>
      </w:r>
      <w:r w:rsidRPr="0093729A">
        <w:rPr>
          <w:sz w:val="28"/>
          <w:szCs w:val="28"/>
        </w:rPr>
        <w:t xml:space="preserve"> году проведено </w:t>
      </w:r>
      <w:r w:rsidR="00630822" w:rsidRPr="0093729A">
        <w:rPr>
          <w:sz w:val="28"/>
          <w:szCs w:val="28"/>
        </w:rPr>
        <w:t>1</w:t>
      </w:r>
      <w:r w:rsidRPr="0093729A">
        <w:rPr>
          <w:sz w:val="28"/>
          <w:szCs w:val="28"/>
        </w:rPr>
        <w:t xml:space="preserve">2 заседания штаба по финансовому мониторингу и выработке </w:t>
      </w:r>
      <w:proofErr w:type="gramStart"/>
      <w:r w:rsidRPr="0093729A">
        <w:rPr>
          <w:sz w:val="28"/>
          <w:szCs w:val="28"/>
        </w:rPr>
        <w:t>мер поддержки отраслей экономики Промышленновского муни</w:t>
      </w:r>
      <w:r w:rsidR="002A75BF" w:rsidRPr="0093729A">
        <w:rPr>
          <w:sz w:val="28"/>
          <w:szCs w:val="28"/>
        </w:rPr>
        <w:t>ципального округа</w:t>
      </w:r>
      <w:proofErr w:type="gramEnd"/>
      <w:r w:rsidR="002A75BF" w:rsidRPr="0093729A">
        <w:rPr>
          <w:sz w:val="28"/>
          <w:szCs w:val="28"/>
        </w:rPr>
        <w:t xml:space="preserve">. Рассмотрено </w:t>
      </w:r>
      <w:r w:rsidR="00630822" w:rsidRPr="0093729A">
        <w:rPr>
          <w:sz w:val="28"/>
          <w:szCs w:val="28"/>
        </w:rPr>
        <w:t>57</w:t>
      </w:r>
      <w:r w:rsidRPr="0093729A">
        <w:rPr>
          <w:sz w:val="28"/>
          <w:szCs w:val="28"/>
        </w:rPr>
        <w:t xml:space="preserve"> предприяти</w:t>
      </w:r>
      <w:r w:rsidR="002A75BF" w:rsidRPr="0093729A">
        <w:rPr>
          <w:sz w:val="28"/>
          <w:szCs w:val="28"/>
        </w:rPr>
        <w:t>я</w:t>
      </w:r>
      <w:r w:rsidRPr="0093729A">
        <w:rPr>
          <w:sz w:val="28"/>
          <w:szCs w:val="28"/>
        </w:rPr>
        <w:t xml:space="preserve">, </w:t>
      </w:r>
      <w:r w:rsidR="00630822" w:rsidRPr="0093729A">
        <w:rPr>
          <w:sz w:val="28"/>
          <w:szCs w:val="28"/>
        </w:rPr>
        <w:t>292</w:t>
      </w:r>
      <w:r w:rsidRPr="0093729A">
        <w:rPr>
          <w:sz w:val="28"/>
          <w:szCs w:val="28"/>
        </w:rPr>
        <w:t xml:space="preserve"> физическ</w:t>
      </w:r>
      <w:r w:rsidR="002A75BF" w:rsidRPr="0093729A">
        <w:rPr>
          <w:sz w:val="28"/>
          <w:szCs w:val="28"/>
        </w:rPr>
        <w:t>их</w:t>
      </w:r>
      <w:r w:rsidRPr="0093729A">
        <w:rPr>
          <w:sz w:val="28"/>
          <w:szCs w:val="28"/>
        </w:rPr>
        <w:t xml:space="preserve"> лиц. Сумма погашенной задолженности по платежам в местный бюджет за 202</w:t>
      </w:r>
      <w:r w:rsidR="00630822" w:rsidRPr="0093729A">
        <w:rPr>
          <w:sz w:val="28"/>
          <w:szCs w:val="28"/>
        </w:rPr>
        <w:t>4</w:t>
      </w:r>
      <w:r w:rsidR="002A75BF" w:rsidRPr="0093729A">
        <w:rPr>
          <w:sz w:val="28"/>
          <w:szCs w:val="28"/>
        </w:rPr>
        <w:t xml:space="preserve"> год составила </w:t>
      </w:r>
      <w:r w:rsidR="00630822" w:rsidRPr="0093729A">
        <w:rPr>
          <w:sz w:val="28"/>
          <w:szCs w:val="28"/>
        </w:rPr>
        <w:t>7</w:t>
      </w:r>
      <w:r w:rsidR="002A75BF" w:rsidRPr="0093729A">
        <w:rPr>
          <w:sz w:val="28"/>
          <w:szCs w:val="28"/>
        </w:rPr>
        <w:t>,</w:t>
      </w:r>
      <w:r w:rsidR="00630822" w:rsidRPr="0093729A">
        <w:rPr>
          <w:sz w:val="28"/>
          <w:szCs w:val="28"/>
        </w:rPr>
        <w:t>3</w:t>
      </w:r>
      <w:r w:rsidRPr="0093729A">
        <w:rPr>
          <w:sz w:val="28"/>
          <w:szCs w:val="28"/>
        </w:rPr>
        <w:t xml:space="preserve"> млн. руб.</w:t>
      </w:r>
      <w:r w:rsidR="00E964D8">
        <w:rPr>
          <w:sz w:val="28"/>
          <w:szCs w:val="28"/>
          <w:highlight w:val="yellow"/>
        </w:rPr>
        <w:t xml:space="preserve">     </w:t>
      </w:r>
    </w:p>
    <w:p w:rsidR="009655B6" w:rsidRPr="0093729A" w:rsidRDefault="009655B6" w:rsidP="00FB4EDE">
      <w:pPr>
        <w:ind w:firstLine="567"/>
        <w:jc w:val="both"/>
        <w:rPr>
          <w:sz w:val="28"/>
          <w:szCs w:val="28"/>
        </w:rPr>
      </w:pPr>
      <w:proofErr w:type="gramStart"/>
      <w:r w:rsidRPr="0093729A">
        <w:rPr>
          <w:sz w:val="28"/>
          <w:szCs w:val="28"/>
        </w:rPr>
        <w:t>В рамках мероприятий по повышению доходной базы бюджета Промышленновского муниципального округа на постоянной основе ведется работа по определению (уточнению) характеристик объектов недвижимого имущества с целью их вовлечения в налоговый оборот, а также по выявлению земельных участков, используемых без оформления договорных отношений, и возмещение стоимости неосновательного обогащения, в результате ежегодно в бюджет поступает более 1 млн. рублей.</w:t>
      </w:r>
      <w:proofErr w:type="gramEnd"/>
    </w:p>
    <w:p w:rsidR="00E964D8" w:rsidRPr="00E964D8" w:rsidRDefault="00E964D8" w:rsidP="00E964D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964D8">
        <w:rPr>
          <w:sz w:val="28"/>
          <w:szCs w:val="28"/>
        </w:rPr>
        <w:t xml:space="preserve">        </w:t>
      </w:r>
      <w:r w:rsidRPr="00E964D8">
        <w:rPr>
          <w:sz w:val="28"/>
          <w:szCs w:val="28"/>
        </w:rPr>
        <w:t>В части укрепления и развития собственной доходной базы бюджета Промышленновского муниципального округа необходимо:</w:t>
      </w:r>
    </w:p>
    <w:p w:rsidR="00E964D8" w:rsidRPr="00E964D8" w:rsidRDefault="00E964D8" w:rsidP="00E964D8">
      <w:pPr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964D8">
        <w:rPr>
          <w:sz w:val="28"/>
          <w:szCs w:val="28"/>
        </w:rPr>
        <w:t>продолжить работу по выявлению лиц, осуществляющих предпринимательскую деятельность без регистрации, постановку их на учет в налоговых органах и привлечение к уплате налогов;</w:t>
      </w:r>
    </w:p>
    <w:p w:rsidR="00E964D8" w:rsidRPr="00E964D8" w:rsidRDefault="00E964D8" w:rsidP="00E964D8">
      <w:pPr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964D8">
        <w:rPr>
          <w:sz w:val="28"/>
          <w:szCs w:val="28"/>
        </w:rPr>
        <w:t>проводить работу с целью осуществления контроля уплаты налога на доходы физических лиц налоговыми агентами, имеющими обособленные подразделения на территории Промышленновского муниципального округа, в соответствии с требованиями Налогового кодекса Российской Федерации;</w:t>
      </w:r>
    </w:p>
    <w:p w:rsidR="00E964D8" w:rsidRPr="00E964D8" w:rsidRDefault="00E964D8" w:rsidP="00E964D8">
      <w:pPr>
        <w:numPr>
          <w:ilvl w:val="0"/>
          <w:numId w:val="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964D8">
        <w:rPr>
          <w:sz w:val="28"/>
          <w:szCs w:val="28"/>
        </w:rPr>
        <w:t>продолжить работу по легализации заработной платы, с целью повышения фонда оплаты труда и обеспечению социальной защищенности работников, а также по контролю уровня заработной платы.</w:t>
      </w:r>
    </w:p>
    <w:p w:rsidR="00D57474" w:rsidRPr="0093729A" w:rsidRDefault="001A6317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В числе мероприятий по оптимизации расходов бюджета на территории муниципального округа предусмотрено:</w:t>
      </w:r>
    </w:p>
    <w:p w:rsidR="00D57474" w:rsidRPr="0093729A" w:rsidRDefault="001A6317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- инвентаризация социальных выплат и льгот, установленных региональными нормативными правовыми актами, и их пересмотр с учетом принципов адресности и нуждаемости;</w:t>
      </w:r>
    </w:p>
    <w:p w:rsidR="00D57474" w:rsidRPr="0093729A" w:rsidRDefault="001A6317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- увеличение доходов от оказания платных услуг с направлением дополнительных доходов на расходы бюджетных и автономных учреждений;</w:t>
      </w:r>
    </w:p>
    <w:p w:rsidR="00D57474" w:rsidRPr="0093729A" w:rsidRDefault="001A6317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lastRenderedPageBreak/>
        <w:t>- соблюдение ограничений на увеличение численности муниципальных служащих, работников органов местного самоуправления, не являющихся муниципальными служащими муниципального округа (за исключением принятых решений, связанных с исполнением переданных государственных полномочий Кемеровской области – Кузбасса);</w:t>
      </w:r>
    </w:p>
    <w:p w:rsidR="00D57474" w:rsidRPr="0093729A" w:rsidRDefault="001A6317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- реализация мероприятий по энергосбережению;</w:t>
      </w:r>
    </w:p>
    <w:p w:rsidR="00D57474" w:rsidRPr="0093729A" w:rsidRDefault="001A6317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- мониторинг уровня просроченной кредиторской задолженности.</w:t>
      </w:r>
    </w:p>
    <w:p w:rsidR="00D57474" w:rsidRPr="0093729A" w:rsidRDefault="001A6317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 xml:space="preserve">Ежегодно </w:t>
      </w:r>
      <w:r w:rsidR="004515C1" w:rsidRPr="0093729A">
        <w:rPr>
          <w:sz w:val="28"/>
          <w:szCs w:val="28"/>
        </w:rPr>
        <w:t xml:space="preserve">в соответствии с постановлением администрации Промышленновского муниципального округа от 19.03.2021 № 455-П «О мониторинге качества финансового менеджмента,       осуществляемого главными администраторами  средств бюджета Промышленновского муниципального округа» </w:t>
      </w:r>
      <w:r w:rsidRPr="0093729A">
        <w:rPr>
          <w:sz w:val="28"/>
          <w:szCs w:val="28"/>
        </w:rPr>
        <w:t>проводится мониторинг и оценка качества  финансового менеджмента, осуществляемого главными администраторами средств бюджета округа. Для этой цели проводится анализ совокупности процессов и процедур, обеспечивающих эффективность и результативность использования бюджетных средств, осуществляемых главными администр</w:t>
      </w:r>
      <w:r w:rsidR="00D57474" w:rsidRPr="0093729A">
        <w:rPr>
          <w:sz w:val="28"/>
          <w:szCs w:val="28"/>
        </w:rPr>
        <w:t xml:space="preserve">аторами средств бюджета округа. </w:t>
      </w:r>
      <w:r w:rsidRPr="0093729A">
        <w:rPr>
          <w:sz w:val="28"/>
          <w:szCs w:val="28"/>
        </w:rPr>
        <w:t xml:space="preserve">Мониторинг качества финансового менеджмента включает в себя мониторинг </w:t>
      </w:r>
      <w:proofErr w:type="gramStart"/>
      <w:r w:rsidRPr="0093729A">
        <w:rPr>
          <w:sz w:val="28"/>
          <w:szCs w:val="28"/>
        </w:rPr>
        <w:t>качества исполнения бюджетных полномочий главных администраторов средств бюджета</w:t>
      </w:r>
      <w:proofErr w:type="gramEnd"/>
      <w:r w:rsidRPr="0093729A">
        <w:rPr>
          <w:sz w:val="28"/>
          <w:szCs w:val="28"/>
        </w:rPr>
        <w:t xml:space="preserve"> округа, а также качества управления активами, осуществления закупок товаров, работ и услуг для обеспечения муниципальных нужд округа. Результаты мониторинга качества финансового менеджмента размещаются на официальном сайте администрации округа в сети Интернет.</w:t>
      </w:r>
    </w:p>
    <w:p w:rsidR="002A75BF" w:rsidRPr="0093729A" w:rsidRDefault="001A6317" w:rsidP="002A75BF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93729A">
        <w:rPr>
          <w:sz w:val="28"/>
          <w:szCs w:val="28"/>
        </w:rPr>
        <w:t xml:space="preserve">Ежегодно в целях отмены неэффективных налоговых льгот, установленных органами местного самоуправления, изменения размера льгот и ставок по местным налогам с учетом востребованности, финансовым управлением администрации муниципального округа </w:t>
      </w:r>
      <w:r w:rsidR="0036216C" w:rsidRPr="0093729A">
        <w:rPr>
          <w:sz w:val="28"/>
          <w:szCs w:val="28"/>
        </w:rPr>
        <w:t xml:space="preserve">в соответствии с постановлением администрации Промышленновского муниципального округа от 22.01.2020 № 117-П «Об утверждении Положения о формировании перечня налоговых расходов Промышленновского муниципального округа и оценки эффективности налоговых расходов Промышленновского муниципального округа» </w:t>
      </w:r>
      <w:r w:rsidRPr="0093729A">
        <w:rPr>
          <w:sz w:val="28"/>
          <w:szCs w:val="28"/>
        </w:rPr>
        <w:t>проводится оценка налоговых</w:t>
      </w:r>
      <w:proofErr w:type="gramEnd"/>
      <w:r w:rsidRPr="0093729A">
        <w:rPr>
          <w:sz w:val="28"/>
          <w:szCs w:val="28"/>
        </w:rPr>
        <w:t xml:space="preserve"> расходов. </w:t>
      </w:r>
      <w:r w:rsidR="00643C75" w:rsidRPr="0093729A">
        <w:rPr>
          <w:sz w:val="28"/>
          <w:szCs w:val="28"/>
        </w:rPr>
        <w:t>В ма</w:t>
      </w:r>
      <w:r w:rsidR="002A75BF" w:rsidRPr="0093729A">
        <w:rPr>
          <w:sz w:val="28"/>
          <w:szCs w:val="28"/>
        </w:rPr>
        <w:t>е 202</w:t>
      </w:r>
      <w:r w:rsidR="00643C75" w:rsidRPr="0093729A">
        <w:rPr>
          <w:sz w:val="28"/>
          <w:szCs w:val="28"/>
        </w:rPr>
        <w:t>4</w:t>
      </w:r>
      <w:r w:rsidR="002A75BF" w:rsidRPr="0093729A">
        <w:rPr>
          <w:sz w:val="28"/>
          <w:szCs w:val="28"/>
        </w:rPr>
        <w:t xml:space="preserve"> года проведена оценка налоговых расходов  за 202</w:t>
      </w:r>
      <w:r w:rsidR="00643C75" w:rsidRPr="0093729A">
        <w:rPr>
          <w:sz w:val="28"/>
          <w:szCs w:val="28"/>
        </w:rPr>
        <w:t>2</w:t>
      </w:r>
      <w:r w:rsidR="002A75BF" w:rsidRPr="0093729A">
        <w:rPr>
          <w:sz w:val="28"/>
          <w:szCs w:val="28"/>
        </w:rPr>
        <w:t xml:space="preserve"> год, материалы  размещены на официальном сайте администрации округа в сети Интернет. </w:t>
      </w:r>
      <w:r w:rsidR="00A87FDD" w:rsidRPr="0093729A">
        <w:rPr>
          <w:sz w:val="28"/>
          <w:szCs w:val="28"/>
        </w:rPr>
        <w:t>Комитетом по вопросам экономики, бюджета, финансам, налоговой политики Совета народных депутатов Промышленновского муниципального округа по результатам оценки эффективности налоговых расходов за 202</w:t>
      </w:r>
      <w:r w:rsidR="00643C75" w:rsidRPr="0093729A">
        <w:rPr>
          <w:sz w:val="28"/>
          <w:szCs w:val="28"/>
        </w:rPr>
        <w:t>2</w:t>
      </w:r>
      <w:r w:rsidR="00A87FDD" w:rsidRPr="0093729A">
        <w:rPr>
          <w:sz w:val="28"/>
          <w:szCs w:val="28"/>
        </w:rPr>
        <w:t xml:space="preserve"> год </w:t>
      </w:r>
      <w:proofErr w:type="gramStart"/>
      <w:r w:rsidR="00A87FDD" w:rsidRPr="0093729A">
        <w:rPr>
          <w:sz w:val="28"/>
          <w:szCs w:val="28"/>
        </w:rPr>
        <w:t>социальные льготы, действующие на территории округа признаны</w:t>
      </w:r>
      <w:proofErr w:type="gramEnd"/>
      <w:r w:rsidR="00A87FDD" w:rsidRPr="0093729A">
        <w:rPr>
          <w:sz w:val="28"/>
          <w:szCs w:val="28"/>
        </w:rPr>
        <w:t xml:space="preserve"> эффективными. Установленные льготы носят социальный характер, изменения </w:t>
      </w:r>
      <w:r w:rsidR="00A87FDD" w:rsidRPr="0093729A">
        <w:rPr>
          <w:sz w:val="28"/>
          <w:szCs w:val="28"/>
        </w:rPr>
        <w:lastRenderedPageBreak/>
        <w:t>размера льгот и ставок по местным налогам не производилось. Введена налоговая льгота в виде освобождения от уплаты земельного налога военнослужащих, принимающих участие в СВО, инвалидов и ветеранов боевых действий.</w:t>
      </w:r>
    </w:p>
    <w:p w:rsidR="00CD6E9B" w:rsidRPr="0093729A" w:rsidRDefault="001A6317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 xml:space="preserve">В целях оптимизации расходов  и реализации мероприятий по энергосбережению заключены </w:t>
      </w:r>
      <w:proofErr w:type="spellStart"/>
      <w:r w:rsidRPr="0093729A">
        <w:rPr>
          <w:sz w:val="28"/>
          <w:szCs w:val="28"/>
        </w:rPr>
        <w:t>энергосервисные</w:t>
      </w:r>
      <w:proofErr w:type="spellEnd"/>
      <w:r w:rsidRPr="0093729A">
        <w:rPr>
          <w:sz w:val="28"/>
          <w:szCs w:val="28"/>
        </w:rPr>
        <w:t xml:space="preserve"> контракты по модернизации уличного освещения. Замена  светильников уличного освещения </w:t>
      </w:r>
      <w:proofErr w:type="gramStart"/>
      <w:r w:rsidRPr="0093729A">
        <w:rPr>
          <w:sz w:val="28"/>
          <w:szCs w:val="28"/>
        </w:rPr>
        <w:t>на</w:t>
      </w:r>
      <w:proofErr w:type="gramEnd"/>
      <w:r w:rsidRPr="0093729A">
        <w:rPr>
          <w:sz w:val="28"/>
          <w:szCs w:val="28"/>
        </w:rPr>
        <w:t xml:space="preserve"> энергосберегающие позволила сэкономить более 60% от ранее потребляемого объема энергоресурсов</w:t>
      </w:r>
      <w:r w:rsidR="00A87FDD" w:rsidRPr="0093729A">
        <w:rPr>
          <w:sz w:val="28"/>
          <w:szCs w:val="28"/>
        </w:rPr>
        <w:t xml:space="preserve">. </w:t>
      </w:r>
      <w:r w:rsidR="00D61715" w:rsidRPr="0093729A">
        <w:rPr>
          <w:sz w:val="28"/>
          <w:szCs w:val="28"/>
        </w:rPr>
        <w:t>Экономия по всем видам коммунальных услуг за 202</w:t>
      </w:r>
      <w:r w:rsidR="00643C75" w:rsidRPr="0093729A">
        <w:rPr>
          <w:sz w:val="28"/>
          <w:szCs w:val="28"/>
        </w:rPr>
        <w:t>4</w:t>
      </w:r>
      <w:r w:rsidR="00D61715" w:rsidRPr="0093729A">
        <w:rPr>
          <w:sz w:val="28"/>
          <w:szCs w:val="28"/>
        </w:rPr>
        <w:t xml:space="preserve"> год составила в целом по округу </w:t>
      </w:r>
      <w:r w:rsidR="00643C75" w:rsidRPr="0093729A">
        <w:rPr>
          <w:sz w:val="28"/>
          <w:szCs w:val="28"/>
        </w:rPr>
        <w:t>31,5</w:t>
      </w:r>
      <w:r w:rsidR="00D61715" w:rsidRPr="0093729A">
        <w:rPr>
          <w:sz w:val="28"/>
          <w:szCs w:val="28"/>
        </w:rPr>
        <w:t xml:space="preserve">  млн. руб</w:t>
      </w:r>
      <w:r w:rsidR="005D251D" w:rsidRPr="0093729A">
        <w:rPr>
          <w:sz w:val="28"/>
          <w:szCs w:val="28"/>
        </w:rPr>
        <w:t>.</w:t>
      </w:r>
      <w:r w:rsidR="00D61715" w:rsidRPr="0093729A">
        <w:rPr>
          <w:sz w:val="28"/>
          <w:szCs w:val="28"/>
        </w:rPr>
        <w:t xml:space="preserve">, или </w:t>
      </w:r>
      <w:r w:rsidR="00643C75" w:rsidRPr="0093729A">
        <w:rPr>
          <w:sz w:val="28"/>
          <w:szCs w:val="28"/>
        </w:rPr>
        <w:t>17,4</w:t>
      </w:r>
      <w:r w:rsidR="00D61715" w:rsidRPr="0093729A">
        <w:rPr>
          <w:sz w:val="28"/>
          <w:szCs w:val="28"/>
        </w:rPr>
        <w:t xml:space="preserve">% от установленных лимитов. </w:t>
      </w:r>
      <w:r w:rsidR="00A87FDD" w:rsidRPr="0093729A">
        <w:rPr>
          <w:sz w:val="28"/>
          <w:szCs w:val="28"/>
        </w:rPr>
        <w:t>В рамках формирования проекта бюджета на</w:t>
      </w:r>
      <w:r w:rsidR="00643C75" w:rsidRPr="0093729A">
        <w:rPr>
          <w:sz w:val="28"/>
          <w:szCs w:val="28"/>
        </w:rPr>
        <w:t xml:space="preserve">чиная с </w:t>
      </w:r>
      <w:r w:rsidR="00A87FDD" w:rsidRPr="0093729A">
        <w:rPr>
          <w:sz w:val="28"/>
          <w:szCs w:val="28"/>
        </w:rPr>
        <w:t>2024 год</w:t>
      </w:r>
      <w:r w:rsidR="00643C75" w:rsidRPr="0093729A">
        <w:rPr>
          <w:sz w:val="28"/>
          <w:szCs w:val="28"/>
        </w:rPr>
        <w:t>а</w:t>
      </w:r>
      <w:r w:rsidR="00A87FDD" w:rsidRPr="0093729A">
        <w:rPr>
          <w:sz w:val="28"/>
          <w:szCs w:val="28"/>
        </w:rPr>
        <w:t>, в целях обеспечения эффективного и результативного использования бюджетных средств пров</w:t>
      </w:r>
      <w:r w:rsidR="00643C75" w:rsidRPr="0093729A">
        <w:rPr>
          <w:sz w:val="28"/>
          <w:szCs w:val="28"/>
        </w:rPr>
        <w:t>о</w:t>
      </w:r>
      <w:r w:rsidR="00A87FDD" w:rsidRPr="0093729A">
        <w:rPr>
          <w:sz w:val="28"/>
          <w:szCs w:val="28"/>
        </w:rPr>
        <w:t>д</w:t>
      </w:r>
      <w:r w:rsidR="00643C75" w:rsidRPr="0093729A">
        <w:rPr>
          <w:sz w:val="28"/>
          <w:szCs w:val="28"/>
        </w:rPr>
        <w:t>ится</w:t>
      </w:r>
      <w:r w:rsidR="00A87FDD" w:rsidRPr="0093729A">
        <w:rPr>
          <w:sz w:val="28"/>
          <w:szCs w:val="28"/>
        </w:rPr>
        <w:t xml:space="preserve"> комиссия по установлению причин высокой экономии </w:t>
      </w:r>
      <w:r w:rsidR="00643C75" w:rsidRPr="0093729A">
        <w:rPr>
          <w:sz w:val="28"/>
          <w:szCs w:val="28"/>
        </w:rPr>
        <w:t xml:space="preserve"> или перерасхода </w:t>
      </w:r>
      <w:r w:rsidR="00A87FDD" w:rsidRPr="0093729A">
        <w:rPr>
          <w:sz w:val="28"/>
          <w:szCs w:val="28"/>
        </w:rPr>
        <w:t>т</w:t>
      </w:r>
      <w:r w:rsidR="00643C75" w:rsidRPr="0093729A">
        <w:rPr>
          <w:sz w:val="28"/>
          <w:szCs w:val="28"/>
        </w:rPr>
        <w:t>опливно-энергетических ресурсов</w:t>
      </w:r>
      <w:proofErr w:type="gramStart"/>
      <w:r w:rsidR="00643C75" w:rsidRPr="0093729A">
        <w:rPr>
          <w:sz w:val="28"/>
          <w:szCs w:val="28"/>
        </w:rPr>
        <w:t>.</w:t>
      </w:r>
      <w:proofErr w:type="gramEnd"/>
      <w:r w:rsidR="00CD6E9B" w:rsidRPr="0093729A">
        <w:rPr>
          <w:sz w:val="28"/>
          <w:szCs w:val="28"/>
        </w:rPr>
        <w:t xml:space="preserve"> При формировании лимитов на 202</w:t>
      </w:r>
      <w:r w:rsidR="00643C75" w:rsidRPr="0093729A">
        <w:rPr>
          <w:sz w:val="28"/>
          <w:szCs w:val="28"/>
        </w:rPr>
        <w:t>5</w:t>
      </w:r>
      <w:r w:rsidR="00CD6E9B" w:rsidRPr="0093729A">
        <w:rPr>
          <w:sz w:val="28"/>
          <w:szCs w:val="28"/>
        </w:rPr>
        <w:t xml:space="preserve"> год проведена обоснованная корректировка лимитов путем сокращения, благодаря чему высвобождено бюджетных ассигнований на сумму 1</w:t>
      </w:r>
      <w:r w:rsidR="00643C75" w:rsidRPr="0093729A">
        <w:rPr>
          <w:sz w:val="28"/>
          <w:szCs w:val="28"/>
        </w:rPr>
        <w:t>,</w:t>
      </w:r>
      <w:r w:rsidR="00CD6E9B" w:rsidRPr="0093729A">
        <w:rPr>
          <w:sz w:val="28"/>
          <w:szCs w:val="28"/>
        </w:rPr>
        <w:t xml:space="preserve">5 млн. руб. </w:t>
      </w:r>
      <w:r w:rsidR="00A87FDD" w:rsidRPr="0093729A">
        <w:rPr>
          <w:sz w:val="28"/>
          <w:szCs w:val="28"/>
        </w:rPr>
        <w:t xml:space="preserve"> </w:t>
      </w:r>
    </w:p>
    <w:p w:rsidR="00D57474" w:rsidRPr="0093729A" w:rsidRDefault="001A6317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Повышение эффективности муниципальных закупок в целях экономии в ходе закупочных процедур при условии соблюдения качества и требований законодательства является не менее значимым направлением в вопросе снижения бюджетных расходов. По итогам 202</w:t>
      </w:r>
      <w:r w:rsidR="00643C75" w:rsidRPr="0093729A">
        <w:rPr>
          <w:sz w:val="28"/>
          <w:szCs w:val="28"/>
        </w:rPr>
        <w:t>4</w:t>
      </w:r>
      <w:r w:rsidRPr="0093729A">
        <w:rPr>
          <w:sz w:val="28"/>
          <w:szCs w:val="28"/>
        </w:rPr>
        <w:t xml:space="preserve"> года бюджетный эффект составил </w:t>
      </w:r>
      <w:r w:rsidR="00643C75" w:rsidRPr="0093729A">
        <w:rPr>
          <w:sz w:val="28"/>
          <w:szCs w:val="28"/>
        </w:rPr>
        <w:t>86,9</w:t>
      </w:r>
      <w:r w:rsidRPr="0093729A">
        <w:rPr>
          <w:sz w:val="28"/>
          <w:szCs w:val="28"/>
        </w:rPr>
        <w:t xml:space="preserve"> млн. руб</w:t>
      </w:r>
      <w:r w:rsidR="005D251D" w:rsidRPr="0093729A">
        <w:rPr>
          <w:sz w:val="28"/>
          <w:szCs w:val="28"/>
        </w:rPr>
        <w:t>.</w:t>
      </w:r>
      <w:r w:rsidR="00643C75" w:rsidRPr="0093729A">
        <w:rPr>
          <w:sz w:val="28"/>
          <w:szCs w:val="28"/>
        </w:rPr>
        <w:t>, или 4,1</w:t>
      </w:r>
      <w:r w:rsidR="00D57474" w:rsidRPr="0093729A">
        <w:rPr>
          <w:sz w:val="28"/>
          <w:szCs w:val="28"/>
        </w:rPr>
        <w:t>% от общего объема закупок.</w:t>
      </w:r>
      <w:r w:rsidR="00CD6E9B" w:rsidRPr="0093729A">
        <w:rPr>
          <w:sz w:val="28"/>
          <w:szCs w:val="28"/>
        </w:rPr>
        <w:t xml:space="preserve"> Вместе с тем, по причине отсутствия актуальной и качественной проектно-сметной документации имеются факты заключения контрактов и договоров с целью устранения недостатков. Возникновение непредвиденных расходов капитального характера  приводит к сокращению расходов на текущее содержание муниципальных учреждений в рамках нормативных затрат.</w:t>
      </w:r>
      <w:r w:rsidR="006F5BFB" w:rsidRPr="0093729A">
        <w:rPr>
          <w:sz w:val="28"/>
          <w:szCs w:val="28"/>
        </w:rPr>
        <w:t xml:space="preserve"> </w:t>
      </w:r>
      <w:r w:rsidR="00CD6E9B" w:rsidRPr="0093729A">
        <w:rPr>
          <w:sz w:val="28"/>
          <w:szCs w:val="28"/>
        </w:rPr>
        <w:t xml:space="preserve">В целях организации планомерной и результативной работы  в сфере закупок,  необходим </w:t>
      </w:r>
      <w:r w:rsidR="00CF74D4" w:rsidRPr="0093729A">
        <w:rPr>
          <w:sz w:val="28"/>
          <w:szCs w:val="28"/>
        </w:rPr>
        <w:t xml:space="preserve">детальный и ответственный подход </w:t>
      </w:r>
      <w:r w:rsidR="00CD6E9B" w:rsidRPr="0093729A">
        <w:rPr>
          <w:sz w:val="28"/>
          <w:szCs w:val="28"/>
        </w:rPr>
        <w:t>на этапах разработки проектно-сметной документации</w:t>
      </w:r>
      <w:r w:rsidR="00CF74D4" w:rsidRPr="0093729A">
        <w:rPr>
          <w:sz w:val="28"/>
          <w:szCs w:val="28"/>
        </w:rPr>
        <w:t xml:space="preserve">. </w:t>
      </w:r>
    </w:p>
    <w:p w:rsidR="00935FF6" w:rsidRPr="0093729A" w:rsidRDefault="001A6317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>Проводится работа с собственниками организаций (предприятий),</w:t>
      </w:r>
      <w:r w:rsidR="00D57474" w:rsidRPr="0093729A">
        <w:rPr>
          <w:sz w:val="28"/>
          <w:szCs w:val="28"/>
        </w:rPr>
        <w:t xml:space="preserve"> </w:t>
      </w:r>
      <w:r w:rsidRPr="0093729A">
        <w:rPr>
          <w:sz w:val="28"/>
          <w:szCs w:val="28"/>
        </w:rPr>
        <w:t xml:space="preserve"> осуществляющих деятельность на терри</w:t>
      </w:r>
      <w:r w:rsidR="00D57474" w:rsidRPr="0093729A">
        <w:rPr>
          <w:sz w:val="28"/>
          <w:szCs w:val="28"/>
        </w:rPr>
        <w:t xml:space="preserve">тории муниципального округа  по вопросу </w:t>
      </w:r>
      <w:r w:rsidRPr="0093729A">
        <w:rPr>
          <w:sz w:val="28"/>
          <w:szCs w:val="28"/>
        </w:rPr>
        <w:t>социально</w:t>
      </w:r>
      <w:r w:rsidR="00D57474" w:rsidRPr="0093729A">
        <w:rPr>
          <w:sz w:val="28"/>
          <w:szCs w:val="28"/>
        </w:rPr>
        <w:t xml:space="preserve">–экономического сотрудничества. </w:t>
      </w:r>
      <w:r w:rsidRPr="0093729A">
        <w:rPr>
          <w:sz w:val="28"/>
          <w:szCs w:val="28"/>
        </w:rPr>
        <w:t>Ежегодно админ</w:t>
      </w:r>
      <w:r w:rsidR="00CF74D4" w:rsidRPr="0093729A">
        <w:rPr>
          <w:sz w:val="28"/>
          <w:szCs w:val="28"/>
        </w:rPr>
        <w:t xml:space="preserve">истрацией округа заключается </w:t>
      </w:r>
      <w:r w:rsidR="00643C75" w:rsidRPr="0093729A">
        <w:rPr>
          <w:sz w:val="28"/>
          <w:szCs w:val="28"/>
        </w:rPr>
        <w:t>не менее 1</w:t>
      </w:r>
      <w:r w:rsidRPr="0093729A">
        <w:rPr>
          <w:sz w:val="28"/>
          <w:szCs w:val="28"/>
        </w:rPr>
        <w:t>5</w:t>
      </w:r>
      <w:r w:rsidR="00D61715" w:rsidRPr="0093729A">
        <w:rPr>
          <w:sz w:val="28"/>
          <w:szCs w:val="28"/>
        </w:rPr>
        <w:t>0</w:t>
      </w:r>
      <w:r w:rsidRPr="0093729A">
        <w:rPr>
          <w:sz w:val="28"/>
          <w:szCs w:val="28"/>
        </w:rPr>
        <w:t xml:space="preserve"> соглашений</w:t>
      </w:r>
      <w:r w:rsidR="00D61715" w:rsidRPr="0093729A">
        <w:rPr>
          <w:sz w:val="28"/>
          <w:szCs w:val="28"/>
        </w:rPr>
        <w:t>, по итогам 202</w:t>
      </w:r>
      <w:r w:rsidR="00643C75" w:rsidRPr="0093729A">
        <w:rPr>
          <w:sz w:val="28"/>
          <w:szCs w:val="28"/>
        </w:rPr>
        <w:t>4</w:t>
      </w:r>
      <w:r w:rsidR="00D61715" w:rsidRPr="0093729A">
        <w:rPr>
          <w:sz w:val="28"/>
          <w:szCs w:val="28"/>
        </w:rPr>
        <w:t xml:space="preserve"> года – </w:t>
      </w:r>
      <w:r w:rsidR="00643C75" w:rsidRPr="0093729A">
        <w:rPr>
          <w:sz w:val="28"/>
          <w:szCs w:val="28"/>
        </w:rPr>
        <w:t>187</w:t>
      </w:r>
      <w:r w:rsidR="00D61715" w:rsidRPr="0093729A">
        <w:rPr>
          <w:sz w:val="28"/>
          <w:szCs w:val="28"/>
        </w:rPr>
        <w:t xml:space="preserve"> соглашени</w:t>
      </w:r>
      <w:r w:rsidR="00CF74D4" w:rsidRPr="0093729A">
        <w:rPr>
          <w:sz w:val="28"/>
          <w:szCs w:val="28"/>
        </w:rPr>
        <w:t>я</w:t>
      </w:r>
      <w:r w:rsidRPr="0093729A">
        <w:rPr>
          <w:sz w:val="28"/>
          <w:szCs w:val="28"/>
        </w:rPr>
        <w:t xml:space="preserve">. Ведется работа по привлечению организаций округа принимать финансовое участие в реализации общественно-значимых проектов в сферах благоустройства, культуры, спорта и других направлениях. С целью повышения эффективности и результативности бюджетных расходов в муниципальном образовании на постоянной основе ведётся работа по </w:t>
      </w:r>
      <w:r w:rsidRPr="0093729A">
        <w:rPr>
          <w:sz w:val="28"/>
          <w:szCs w:val="28"/>
        </w:rPr>
        <w:lastRenderedPageBreak/>
        <w:t>вовлечению жителей округа в обсуждение и принятие решений по вопросам местного значения, объединению действий органов местного самоуправления и граждан, развитию механизмов общественного контроля. С 2019 года на территории муниципального образования осуществляется реализация проектов инициативного бюджетирования «Твой Кузбасс - твоя инициатива». За период 2019-202</w:t>
      </w:r>
      <w:r w:rsidR="00A70B2C" w:rsidRPr="0093729A">
        <w:rPr>
          <w:sz w:val="28"/>
          <w:szCs w:val="28"/>
        </w:rPr>
        <w:t>4</w:t>
      </w:r>
      <w:r w:rsidRPr="0093729A">
        <w:rPr>
          <w:sz w:val="28"/>
          <w:szCs w:val="28"/>
        </w:rPr>
        <w:t xml:space="preserve"> годы уже реализовано </w:t>
      </w:r>
      <w:r w:rsidR="00A70B2C" w:rsidRPr="0093729A">
        <w:rPr>
          <w:sz w:val="28"/>
          <w:szCs w:val="28"/>
        </w:rPr>
        <w:t>64</w:t>
      </w:r>
      <w:r w:rsidRPr="0093729A">
        <w:rPr>
          <w:sz w:val="28"/>
          <w:szCs w:val="28"/>
        </w:rPr>
        <w:t xml:space="preserve"> проекта в сферах: благоустройства мест массового отдыха для жителей, благоустройства спортивных площадок, благоустройства мест захоронения. В целях финансового обеспечения реализации проектов за </w:t>
      </w:r>
      <w:r w:rsidR="00A70B2C" w:rsidRPr="0093729A">
        <w:rPr>
          <w:sz w:val="28"/>
          <w:szCs w:val="28"/>
        </w:rPr>
        <w:t>шест</w:t>
      </w:r>
      <w:r w:rsidR="00CF74D4" w:rsidRPr="0093729A">
        <w:rPr>
          <w:sz w:val="28"/>
          <w:szCs w:val="28"/>
        </w:rPr>
        <w:t xml:space="preserve">ь лет </w:t>
      </w:r>
      <w:r w:rsidRPr="0093729A">
        <w:rPr>
          <w:sz w:val="28"/>
          <w:szCs w:val="28"/>
        </w:rPr>
        <w:t xml:space="preserve">привлечено </w:t>
      </w:r>
      <w:r w:rsidR="00A70B2C" w:rsidRPr="0093729A">
        <w:rPr>
          <w:sz w:val="28"/>
          <w:szCs w:val="28"/>
        </w:rPr>
        <w:t>8,9</w:t>
      </w:r>
      <w:r w:rsidRPr="0093729A">
        <w:rPr>
          <w:sz w:val="28"/>
          <w:szCs w:val="28"/>
        </w:rPr>
        <w:t xml:space="preserve"> млн. руб</w:t>
      </w:r>
      <w:r w:rsidR="005D251D" w:rsidRPr="0093729A">
        <w:rPr>
          <w:sz w:val="28"/>
          <w:szCs w:val="28"/>
        </w:rPr>
        <w:t>.</w:t>
      </w:r>
      <w:r w:rsidR="00FB3916" w:rsidRPr="0093729A">
        <w:rPr>
          <w:sz w:val="28"/>
          <w:szCs w:val="28"/>
        </w:rPr>
        <w:t xml:space="preserve"> от юридических лиц,</w:t>
      </w:r>
      <w:r w:rsidRPr="0093729A">
        <w:rPr>
          <w:sz w:val="28"/>
          <w:szCs w:val="28"/>
        </w:rPr>
        <w:t xml:space="preserve"> </w:t>
      </w:r>
      <w:r w:rsidR="00FB3916" w:rsidRPr="0093729A">
        <w:rPr>
          <w:sz w:val="28"/>
          <w:szCs w:val="28"/>
        </w:rPr>
        <w:t xml:space="preserve">индивидуальных предпринимателей и </w:t>
      </w:r>
      <w:r w:rsidR="00D57474" w:rsidRPr="0093729A">
        <w:rPr>
          <w:sz w:val="28"/>
          <w:szCs w:val="28"/>
        </w:rPr>
        <w:t xml:space="preserve">населения. </w:t>
      </w:r>
      <w:r w:rsidRPr="0093729A">
        <w:rPr>
          <w:sz w:val="28"/>
          <w:szCs w:val="28"/>
        </w:rPr>
        <w:t xml:space="preserve">Общая стоимость проектов за счет всех источников </w:t>
      </w:r>
      <w:r w:rsidR="00D57474" w:rsidRPr="0093729A">
        <w:rPr>
          <w:sz w:val="28"/>
          <w:szCs w:val="28"/>
        </w:rPr>
        <w:t xml:space="preserve">составила </w:t>
      </w:r>
      <w:r w:rsidR="00A70B2C" w:rsidRPr="0093729A">
        <w:rPr>
          <w:sz w:val="28"/>
          <w:szCs w:val="28"/>
        </w:rPr>
        <w:t>свыше</w:t>
      </w:r>
      <w:r w:rsidR="00D57474" w:rsidRPr="0093729A">
        <w:rPr>
          <w:sz w:val="28"/>
          <w:szCs w:val="28"/>
        </w:rPr>
        <w:t xml:space="preserve"> </w:t>
      </w:r>
      <w:r w:rsidR="00A70B2C" w:rsidRPr="0093729A">
        <w:rPr>
          <w:sz w:val="28"/>
          <w:szCs w:val="28"/>
        </w:rPr>
        <w:t>86</w:t>
      </w:r>
      <w:r w:rsidR="00D57474" w:rsidRPr="0093729A">
        <w:rPr>
          <w:sz w:val="28"/>
          <w:szCs w:val="28"/>
        </w:rPr>
        <w:t xml:space="preserve"> млн. руб</w:t>
      </w:r>
      <w:r w:rsidR="005D251D" w:rsidRPr="0093729A">
        <w:rPr>
          <w:sz w:val="28"/>
          <w:szCs w:val="28"/>
        </w:rPr>
        <w:t>.</w:t>
      </w:r>
    </w:p>
    <w:p w:rsidR="00F66FCE" w:rsidRPr="0093729A" w:rsidRDefault="00F66FCE" w:rsidP="00B47E2D">
      <w:pPr>
        <w:spacing w:line="276" w:lineRule="auto"/>
        <w:ind w:firstLine="567"/>
        <w:jc w:val="both"/>
        <w:rPr>
          <w:sz w:val="28"/>
          <w:szCs w:val="28"/>
        </w:rPr>
      </w:pPr>
      <w:r w:rsidRPr="0093729A">
        <w:rPr>
          <w:sz w:val="28"/>
          <w:szCs w:val="28"/>
        </w:rPr>
        <w:t xml:space="preserve">Обеспечение полного и доступного информирования населения Промышленновского муниципального округа о бюджете и </w:t>
      </w:r>
      <w:proofErr w:type="gramStart"/>
      <w:r w:rsidRPr="0093729A">
        <w:rPr>
          <w:sz w:val="28"/>
          <w:szCs w:val="28"/>
        </w:rPr>
        <w:t>отчетах</w:t>
      </w:r>
      <w:proofErr w:type="gramEnd"/>
      <w:r w:rsidRPr="0093729A">
        <w:rPr>
          <w:sz w:val="28"/>
          <w:szCs w:val="28"/>
        </w:rPr>
        <w:t xml:space="preserve"> о его исполнении, повышения открытости и прозрачности бюджетного процесса Промышленновского муниципального округа находит свое отражение в регулярной публикации «Бюджета для граждан» на официальном сайте администрации Промышленновского муниципального округа в сети Интернет</w:t>
      </w:r>
      <w:r w:rsidRPr="0093729A">
        <w:t xml:space="preserve"> </w:t>
      </w:r>
      <w:r w:rsidRPr="0093729A">
        <w:rPr>
          <w:sz w:val="28"/>
          <w:szCs w:val="28"/>
        </w:rPr>
        <w:t>в доступной для граждан форме.</w:t>
      </w:r>
    </w:p>
    <w:p w:rsidR="00935FF6" w:rsidRPr="0093729A" w:rsidRDefault="00935FF6" w:rsidP="00D57474">
      <w:pPr>
        <w:ind w:firstLine="567"/>
        <w:jc w:val="both"/>
        <w:rPr>
          <w:sz w:val="28"/>
          <w:szCs w:val="28"/>
        </w:rPr>
      </w:pPr>
    </w:p>
    <w:p w:rsidR="00935FF6" w:rsidRPr="0093729A" w:rsidRDefault="00935FF6" w:rsidP="00935FF6">
      <w:pPr>
        <w:tabs>
          <w:tab w:val="left" w:pos="0"/>
        </w:tabs>
        <w:jc w:val="both"/>
        <w:rPr>
          <w:sz w:val="28"/>
          <w:szCs w:val="28"/>
        </w:rPr>
      </w:pPr>
      <w:r w:rsidRPr="0093729A">
        <w:rPr>
          <w:sz w:val="28"/>
          <w:szCs w:val="28"/>
        </w:rPr>
        <w:t xml:space="preserve">Начальник финансового управления </w:t>
      </w:r>
    </w:p>
    <w:p w:rsidR="00935FF6" w:rsidRPr="0093729A" w:rsidRDefault="00935FF6" w:rsidP="00935FF6">
      <w:pPr>
        <w:tabs>
          <w:tab w:val="left" w:pos="0"/>
        </w:tabs>
        <w:jc w:val="both"/>
        <w:rPr>
          <w:sz w:val="28"/>
          <w:szCs w:val="28"/>
        </w:rPr>
      </w:pPr>
      <w:r w:rsidRPr="0093729A">
        <w:rPr>
          <w:sz w:val="28"/>
          <w:szCs w:val="28"/>
        </w:rPr>
        <w:t xml:space="preserve">администрации Промышленновского </w:t>
      </w:r>
    </w:p>
    <w:p w:rsidR="001A6317" w:rsidRPr="00A97D55" w:rsidRDefault="00935FF6" w:rsidP="003D569E">
      <w:pPr>
        <w:tabs>
          <w:tab w:val="left" w:pos="0"/>
          <w:tab w:val="left" w:pos="9637"/>
        </w:tabs>
        <w:jc w:val="both"/>
        <w:rPr>
          <w:sz w:val="28"/>
          <w:szCs w:val="28"/>
        </w:rPr>
      </w:pPr>
      <w:r w:rsidRPr="0093729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 </w:t>
      </w:r>
      <w:r w:rsidR="003D56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И.А. Овсянникова  </w:t>
      </w:r>
      <w:r w:rsidR="001A6317" w:rsidRPr="001A6317">
        <w:rPr>
          <w:sz w:val="28"/>
          <w:szCs w:val="28"/>
        </w:rPr>
        <w:t xml:space="preserve">        </w:t>
      </w:r>
    </w:p>
    <w:sectPr w:rsidR="001A6317" w:rsidRPr="00A97D55" w:rsidSect="000F71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2D6"/>
    <w:multiLevelType w:val="hybridMultilevel"/>
    <w:tmpl w:val="981C11FE"/>
    <w:lvl w:ilvl="0" w:tplc="6B04F3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460F9E"/>
    <w:multiLevelType w:val="hybridMultilevel"/>
    <w:tmpl w:val="9D541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4DD2F4D"/>
    <w:multiLevelType w:val="hybridMultilevel"/>
    <w:tmpl w:val="E38C257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6D2F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EB441F"/>
    <w:multiLevelType w:val="hybridMultilevel"/>
    <w:tmpl w:val="3B0803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4A21C2"/>
    <w:multiLevelType w:val="hybridMultilevel"/>
    <w:tmpl w:val="A2BA5BAA"/>
    <w:lvl w:ilvl="0" w:tplc="6B04F3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C6"/>
    <w:rsid w:val="00000E1C"/>
    <w:rsid w:val="00002D6F"/>
    <w:rsid w:val="00004710"/>
    <w:rsid w:val="00010634"/>
    <w:rsid w:val="00011FE3"/>
    <w:rsid w:val="00015B3D"/>
    <w:rsid w:val="00015DD5"/>
    <w:rsid w:val="000214DE"/>
    <w:rsid w:val="0002453A"/>
    <w:rsid w:val="000248F6"/>
    <w:rsid w:val="00026ECD"/>
    <w:rsid w:val="000330A6"/>
    <w:rsid w:val="00040771"/>
    <w:rsid w:val="00041650"/>
    <w:rsid w:val="00043887"/>
    <w:rsid w:val="00044D19"/>
    <w:rsid w:val="00046AC6"/>
    <w:rsid w:val="000476FE"/>
    <w:rsid w:val="00057881"/>
    <w:rsid w:val="00061495"/>
    <w:rsid w:val="000643FC"/>
    <w:rsid w:val="0006550A"/>
    <w:rsid w:val="00065B84"/>
    <w:rsid w:val="00065F1B"/>
    <w:rsid w:val="00067E78"/>
    <w:rsid w:val="00070172"/>
    <w:rsid w:val="000731F7"/>
    <w:rsid w:val="000749AB"/>
    <w:rsid w:val="00075415"/>
    <w:rsid w:val="00081620"/>
    <w:rsid w:val="0009185C"/>
    <w:rsid w:val="00092ECD"/>
    <w:rsid w:val="00094223"/>
    <w:rsid w:val="00095DFE"/>
    <w:rsid w:val="00096F70"/>
    <w:rsid w:val="00097EB8"/>
    <w:rsid w:val="000A7395"/>
    <w:rsid w:val="000B1649"/>
    <w:rsid w:val="000B329F"/>
    <w:rsid w:val="000B4BF3"/>
    <w:rsid w:val="000C3EC0"/>
    <w:rsid w:val="000C5F2B"/>
    <w:rsid w:val="000D1443"/>
    <w:rsid w:val="000D3FDC"/>
    <w:rsid w:val="000D4DED"/>
    <w:rsid w:val="000D4E2D"/>
    <w:rsid w:val="000D6CA0"/>
    <w:rsid w:val="000E2C76"/>
    <w:rsid w:val="000E6409"/>
    <w:rsid w:val="000E7150"/>
    <w:rsid w:val="000F1127"/>
    <w:rsid w:val="000F142C"/>
    <w:rsid w:val="000F3BDD"/>
    <w:rsid w:val="000F711C"/>
    <w:rsid w:val="0010491C"/>
    <w:rsid w:val="001114E7"/>
    <w:rsid w:val="001114F5"/>
    <w:rsid w:val="00111E5F"/>
    <w:rsid w:val="001130B5"/>
    <w:rsid w:val="00114F9B"/>
    <w:rsid w:val="001165BC"/>
    <w:rsid w:val="00117570"/>
    <w:rsid w:val="001236E0"/>
    <w:rsid w:val="00124EFD"/>
    <w:rsid w:val="0012501C"/>
    <w:rsid w:val="00126DB7"/>
    <w:rsid w:val="00131E42"/>
    <w:rsid w:val="00132782"/>
    <w:rsid w:val="00133BF2"/>
    <w:rsid w:val="0013526E"/>
    <w:rsid w:val="001358AE"/>
    <w:rsid w:val="00152FE1"/>
    <w:rsid w:val="00153439"/>
    <w:rsid w:val="001542C1"/>
    <w:rsid w:val="00154850"/>
    <w:rsid w:val="001555E1"/>
    <w:rsid w:val="00155EBD"/>
    <w:rsid w:val="00155F82"/>
    <w:rsid w:val="00156D24"/>
    <w:rsid w:val="00161826"/>
    <w:rsid w:val="00164392"/>
    <w:rsid w:val="0017058C"/>
    <w:rsid w:val="00172867"/>
    <w:rsid w:val="001766B9"/>
    <w:rsid w:val="001818F7"/>
    <w:rsid w:val="00183B64"/>
    <w:rsid w:val="001861D9"/>
    <w:rsid w:val="00187E2C"/>
    <w:rsid w:val="001907AE"/>
    <w:rsid w:val="00190FA9"/>
    <w:rsid w:val="001923EA"/>
    <w:rsid w:val="001A1315"/>
    <w:rsid w:val="001A4651"/>
    <w:rsid w:val="001A4CB0"/>
    <w:rsid w:val="001A52A7"/>
    <w:rsid w:val="001A6317"/>
    <w:rsid w:val="001A661D"/>
    <w:rsid w:val="001B1FE9"/>
    <w:rsid w:val="001B3513"/>
    <w:rsid w:val="001B36C8"/>
    <w:rsid w:val="001B561C"/>
    <w:rsid w:val="001B5E98"/>
    <w:rsid w:val="001B7C8D"/>
    <w:rsid w:val="001C028A"/>
    <w:rsid w:val="001C05B6"/>
    <w:rsid w:val="001C3172"/>
    <w:rsid w:val="001C3AEA"/>
    <w:rsid w:val="001C4EB9"/>
    <w:rsid w:val="001C4F7F"/>
    <w:rsid w:val="001C61DD"/>
    <w:rsid w:val="001C66DD"/>
    <w:rsid w:val="001D6F92"/>
    <w:rsid w:val="001E1854"/>
    <w:rsid w:val="001E54F8"/>
    <w:rsid w:val="001F0EC9"/>
    <w:rsid w:val="001F118E"/>
    <w:rsid w:val="001F1973"/>
    <w:rsid w:val="001F3BA5"/>
    <w:rsid w:val="001F5C4A"/>
    <w:rsid w:val="001F6695"/>
    <w:rsid w:val="0020719B"/>
    <w:rsid w:val="00215763"/>
    <w:rsid w:val="00217714"/>
    <w:rsid w:val="00221CFF"/>
    <w:rsid w:val="0022238C"/>
    <w:rsid w:val="00222802"/>
    <w:rsid w:val="0022330F"/>
    <w:rsid w:val="00225D24"/>
    <w:rsid w:val="00235C75"/>
    <w:rsid w:val="00237B6A"/>
    <w:rsid w:val="00243E1D"/>
    <w:rsid w:val="002440FA"/>
    <w:rsid w:val="0024525B"/>
    <w:rsid w:val="002463AA"/>
    <w:rsid w:val="00250F2F"/>
    <w:rsid w:val="0025125C"/>
    <w:rsid w:val="00252841"/>
    <w:rsid w:val="00253831"/>
    <w:rsid w:val="002545F3"/>
    <w:rsid w:val="00264FFE"/>
    <w:rsid w:val="002655E0"/>
    <w:rsid w:val="00271E6E"/>
    <w:rsid w:val="00273327"/>
    <w:rsid w:val="00273C0E"/>
    <w:rsid w:val="00276D7D"/>
    <w:rsid w:val="002867D0"/>
    <w:rsid w:val="00292780"/>
    <w:rsid w:val="00292859"/>
    <w:rsid w:val="0029587B"/>
    <w:rsid w:val="00296CFA"/>
    <w:rsid w:val="002A0005"/>
    <w:rsid w:val="002A0996"/>
    <w:rsid w:val="002A322C"/>
    <w:rsid w:val="002A6E92"/>
    <w:rsid w:val="002A72ED"/>
    <w:rsid w:val="002A75BF"/>
    <w:rsid w:val="002B0707"/>
    <w:rsid w:val="002C1439"/>
    <w:rsid w:val="002C1989"/>
    <w:rsid w:val="002C1F84"/>
    <w:rsid w:val="002C71FC"/>
    <w:rsid w:val="002C722E"/>
    <w:rsid w:val="002C727C"/>
    <w:rsid w:val="002D1B72"/>
    <w:rsid w:val="002D1C09"/>
    <w:rsid w:val="002D7DD9"/>
    <w:rsid w:val="002E444C"/>
    <w:rsid w:val="002E5B40"/>
    <w:rsid w:val="002E63A8"/>
    <w:rsid w:val="002E6F91"/>
    <w:rsid w:val="002E7EEC"/>
    <w:rsid w:val="002F2D58"/>
    <w:rsid w:val="002F33F1"/>
    <w:rsid w:val="002F361F"/>
    <w:rsid w:val="002F41E0"/>
    <w:rsid w:val="002F6D8C"/>
    <w:rsid w:val="002F70DE"/>
    <w:rsid w:val="00301F00"/>
    <w:rsid w:val="003052EB"/>
    <w:rsid w:val="00305A8D"/>
    <w:rsid w:val="00307A40"/>
    <w:rsid w:val="00314A13"/>
    <w:rsid w:val="003156E1"/>
    <w:rsid w:val="00315B14"/>
    <w:rsid w:val="00326365"/>
    <w:rsid w:val="00326DC1"/>
    <w:rsid w:val="00333712"/>
    <w:rsid w:val="00343335"/>
    <w:rsid w:val="00346F90"/>
    <w:rsid w:val="00351EDE"/>
    <w:rsid w:val="0035338F"/>
    <w:rsid w:val="0035547D"/>
    <w:rsid w:val="00356789"/>
    <w:rsid w:val="00357596"/>
    <w:rsid w:val="00357642"/>
    <w:rsid w:val="00357DF1"/>
    <w:rsid w:val="003605F9"/>
    <w:rsid w:val="0036216C"/>
    <w:rsid w:val="00365868"/>
    <w:rsid w:val="00366416"/>
    <w:rsid w:val="00367F95"/>
    <w:rsid w:val="00370CE0"/>
    <w:rsid w:val="00372A25"/>
    <w:rsid w:val="0037334B"/>
    <w:rsid w:val="0037415E"/>
    <w:rsid w:val="00382BD5"/>
    <w:rsid w:val="0038442E"/>
    <w:rsid w:val="00385436"/>
    <w:rsid w:val="00387366"/>
    <w:rsid w:val="00394F8D"/>
    <w:rsid w:val="00396A63"/>
    <w:rsid w:val="003A3119"/>
    <w:rsid w:val="003A3C90"/>
    <w:rsid w:val="003A5A46"/>
    <w:rsid w:val="003A6363"/>
    <w:rsid w:val="003B5EDD"/>
    <w:rsid w:val="003C0033"/>
    <w:rsid w:val="003C446B"/>
    <w:rsid w:val="003C4743"/>
    <w:rsid w:val="003C4930"/>
    <w:rsid w:val="003C4D85"/>
    <w:rsid w:val="003C66B4"/>
    <w:rsid w:val="003D250D"/>
    <w:rsid w:val="003D569E"/>
    <w:rsid w:val="003D64E7"/>
    <w:rsid w:val="003D725D"/>
    <w:rsid w:val="003E172C"/>
    <w:rsid w:val="003E43AD"/>
    <w:rsid w:val="003F1B9D"/>
    <w:rsid w:val="003F29E2"/>
    <w:rsid w:val="003F5EDB"/>
    <w:rsid w:val="00401F14"/>
    <w:rsid w:val="004039A9"/>
    <w:rsid w:val="004120C7"/>
    <w:rsid w:val="0041291F"/>
    <w:rsid w:val="00416C0D"/>
    <w:rsid w:val="00417C67"/>
    <w:rsid w:val="004215FF"/>
    <w:rsid w:val="00430B21"/>
    <w:rsid w:val="004316E8"/>
    <w:rsid w:val="0043341C"/>
    <w:rsid w:val="004370BB"/>
    <w:rsid w:val="00440230"/>
    <w:rsid w:val="00440BA1"/>
    <w:rsid w:val="004455EF"/>
    <w:rsid w:val="004506E0"/>
    <w:rsid w:val="004515C1"/>
    <w:rsid w:val="00452B5E"/>
    <w:rsid w:val="0045655C"/>
    <w:rsid w:val="00460C98"/>
    <w:rsid w:val="004672B4"/>
    <w:rsid w:val="00470909"/>
    <w:rsid w:val="00470A34"/>
    <w:rsid w:val="00471644"/>
    <w:rsid w:val="004752C2"/>
    <w:rsid w:val="00476568"/>
    <w:rsid w:val="00476B57"/>
    <w:rsid w:val="004775D7"/>
    <w:rsid w:val="004806A0"/>
    <w:rsid w:val="00481B86"/>
    <w:rsid w:val="00481BF9"/>
    <w:rsid w:val="00484719"/>
    <w:rsid w:val="00485DA7"/>
    <w:rsid w:val="00486897"/>
    <w:rsid w:val="0048745F"/>
    <w:rsid w:val="004909ED"/>
    <w:rsid w:val="00490AA5"/>
    <w:rsid w:val="0049225E"/>
    <w:rsid w:val="00494BE6"/>
    <w:rsid w:val="00495639"/>
    <w:rsid w:val="004A08E6"/>
    <w:rsid w:val="004A3CC2"/>
    <w:rsid w:val="004A4F1D"/>
    <w:rsid w:val="004A5988"/>
    <w:rsid w:val="004A7701"/>
    <w:rsid w:val="004B0A14"/>
    <w:rsid w:val="004B10E7"/>
    <w:rsid w:val="004B3CD5"/>
    <w:rsid w:val="004C37F9"/>
    <w:rsid w:val="004C4DFA"/>
    <w:rsid w:val="004D0CC1"/>
    <w:rsid w:val="004D1440"/>
    <w:rsid w:val="004D3273"/>
    <w:rsid w:val="004E0EAE"/>
    <w:rsid w:val="004E2154"/>
    <w:rsid w:val="004E2DB9"/>
    <w:rsid w:val="004E4158"/>
    <w:rsid w:val="004E7DEF"/>
    <w:rsid w:val="00502F96"/>
    <w:rsid w:val="0050589C"/>
    <w:rsid w:val="005068AA"/>
    <w:rsid w:val="00506E96"/>
    <w:rsid w:val="00507D52"/>
    <w:rsid w:val="0051097E"/>
    <w:rsid w:val="00511606"/>
    <w:rsid w:val="005149D5"/>
    <w:rsid w:val="00525F51"/>
    <w:rsid w:val="00530586"/>
    <w:rsid w:val="00535FD6"/>
    <w:rsid w:val="00544369"/>
    <w:rsid w:val="00544861"/>
    <w:rsid w:val="00547073"/>
    <w:rsid w:val="00552389"/>
    <w:rsid w:val="00554A33"/>
    <w:rsid w:val="0055640F"/>
    <w:rsid w:val="005578C4"/>
    <w:rsid w:val="00560269"/>
    <w:rsid w:val="00566196"/>
    <w:rsid w:val="00571F03"/>
    <w:rsid w:val="0057692C"/>
    <w:rsid w:val="00577961"/>
    <w:rsid w:val="00582907"/>
    <w:rsid w:val="00583DAF"/>
    <w:rsid w:val="00584E96"/>
    <w:rsid w:val="00585CC9"/>
    <w:rsid w:val="005909F3"/>
    <w:rsid w:val="00590EBA"/>
    <w:rsid w:val="005942F8"/>
    <w:rsid w:val="00594C53"/>
    <w:rsid w:val="00596589"/>
    <w:rsid w:val="005A0807"/>
    <w:rsid w:val="005A4C70"/>
    <w:rsid w:val="005A5573"/>
    <w:rsid w:val="005A56B1"/>
    <w:rsid w:val="005B3036"/>
    <w:rsid w:val="005B5BCE"/>
    <w:rsid w:val="005C26FA"/>
    <w:rsid w:val="005C3F4E"/>
    <w:rsid w:val="005C4A19"/>
    <w:rsid w:val="005C7773"/>
    <w:rsid w:val="005C7808"/>
    <w:rsid w:val="005C7F1B"/>
    <w:rsid w:val="005D04D9"/>
    <w:rsid w:val="005D251D"/>
    <w:rsid w:val="005D3813"/>
    <w:rsid w:val="005D40A5"/>
    <w:rsid w:val="005D4CA8"/>
    <w:rsid w:val="005E0EC8"/>
    <w:rsid w:val="005E1216"/>
    <w:rsid w:val="005E1655"/>
    <w:rsid w:val="005E26CE"/>
    <w:rsid w:val="005E7053"/>
    <w:rsid w:val="005E78BD"/>
    <w:rsid w:val="005E7BB2"/>
    <w:rsid w:val="005F0762"/>
    <w:rsid w:val="006015EE"/>
    <w:rsid w:val="00602670"/>
    <w:rsid w:val="0060269B"/>
    <w:rsid w:val="006043B1"/>
    <w:rsid w:val="00604F64"/>
    <w:rsid w:val="00610DCA"/>
    <w:rsid w:val="006117D0"/>
    <w:rsid w:val="006117F8"/>
    <w:rsid w:val="00617EE7"/>
    <w:rsid w:val="00630822"/>
    <w:rsid w:val="00635597"/>
    <w:rsid w:val="00636C02"/>
    <w:rsid w:val="00641245"/>
    <w:rsid w:val="006417FB"/>
    <w:rsid w:val="00643C75"/>
    <w:rsid w:val="00644E37"/>
    <w:rsid w:val="00651B92"/>
    <w:rsid w:val="0065273A"/>
    <w:rsid w:val="0065346E"/>
    <w:rsid w:val="006535E6"/>
    <w:rsid w:val="006565EA"/>
    <w:rsid w:val="006578F7"/>
    <w:rsid w:val="00661DBC"/>
    <w:rsid w:val="00662DA4"/>
    <w:rsid w:val="00667BB8"/>
    <w:rsid w:val="006702B5"/>
    <w:rsid w:val="00670664"/>
    <w:rsid w:val="00670A08"/>
    <w:rsid w:val="00670C4F"/>
    <w:rsid w:val="0067315A"/>
    <w:rsid w:val="00673222"/>
    <w:rsid w:val="00673FC2"/>
    <w:rsid w:val="00674E73"/>
    <w:rsid w:val="006751C3"/>
    <w:rsid w:val="006764BF"/>
    <w:rsid w:val="006824E8"/>
    <w:rsid w:val="00685C3C"/>
    <w:rsid w:val="006903B7"/>
    <w:rsid w:val="00691991"/>
    <w:rsid w:val="0069296F"/>
    <w:rsid w:val="006934EC"/>
    <w:rsid w:val="0069778A"/>
    <w:rsid w:val="006A1331"/>
    <w:rsid w:val="006A1CBC"/>
    <w:rsid w:val="006A2082"/>
    <w:rsid w:val="006A318C"/>
    <w:rsid w:val="006A3462"/>
    <w:rsid w:val="006A5E52"/>
    <w:rsid w:val="006B0627"/>
    <w:rsid w:val="006B0ACA"/>
    <w:rsid w:val="006B0D88"/>
    <w:rsid w:val="006B0FBB"/>
    <w:rsid w:val="006B1915"/>
    <w:rsid w:val="006B7AFF"/>
    <w:rsid w:val="006C1292"/>
    <w:rsid w:val="006C15E4"/>
    <w:rsid w:val="006C48BF"/>
    <w:rsid w:val="006C4C65"/>
    <w:rsid w:val="006C5D1E"/>
    <w:rsid w:val="006C7635"/>
    <w:rsid w:val="006D1258"/>
    <w:rsid w:val="006D2392"/>
    <w:rsid w:val="006D4081"/>
    <w:rsid w:val="006D4EC5"/>
    <w:rsid w:val="006D4F04"/>
    <w:rsid w:val="006D5160"/>
    <w:rsid w:val="006D521C"/>
    <w:rsid w:val="006D52B2"/>
    <w:rsid w:val="006E1F2F"/>
    <w:rsid w:val="006E1FFA"/>
    <w:rsid w:val="006E3DFC"/>
    <w:rsid w:val="006E53C3"/>
    <w:rsid w:val="006E5919"/>
    <w:rsid w:val="006F2C8B"/>
    <w:rsid w:val="006F5668"/>
    <w:rsid w:val="006F59FC"/>
    <w:rsid w:val="006F5BFB"/>
    <w:rsid w:val="006F68C7"/>
    <w:rsid w:val="006F75AD"/>
    <w:rsid w:val="006F76B8"/>
    <w:rsid w:val="007054DF"/>
    <w:rsid w:val="00706C35"/>
    <w:rsid w:val="00720DFA"/>
    <w:rsid w:val="007211C0"/>
    <w:rsid w:val="00722B0E"/>
    <w:rsid w:val="00724075"/>
    <w:rsid w:val="00724C05"/>
    <w:rsid w:val="00726EF7"/>
    <w:rsid w:val="00733CE4"/>
    <w:rsid w:val="00735943"/>
    <w:rsid w:val="007367B8"/>
    <w:rsid w:val="007400E3"/>
    <w:rsid w:val="00740744"/>
    <w:rsid w:val="00740B6C"/>
    <w:rsid w:val="00744971"/>
    <w:rsid w:val="00746A52"/>
    <w:rsid w:val="007502EF"/>
    <w:rsid w:val="007514BA"/>
    <w:rsid w:val="00754D42"/>
    <w:rsid w:val="007573C4"/>
    <w:rsid w:val="00760BDD"/>
    <w:rsid w:val="00762059"/>
    <w:rsid w:val="007637C2"/>
    <w:rsid w:val="00763D5F"/>
    <w:rsid w:val="007668AB"/>
    <w:rsid w:val="007707C6"/>
    <w:rsid w:val="00771848"/>
    <w:rsid w:val="00775AF5"/>
    <w:rsid w:val="0077697F"/>
    <w:rsid w:val="007777FF"/>
    <w:rsid w:val="00785AE9"/>
    <w:rsid w:val="007875B5"/>
    <w:rsid w:val="0079109B"/>
    <w:rsid w:val="00796554"/>
    <w:rsid w:val="007970EE"/>
    <w:rsid w:val="007A48C6"/>
    <w:rsid w:val="007B01F6"/>
    <w:rsid w:val="007B2E14"/>
    <w:rsid w:val="007B365D"/>
    <w:rsid w:val="007C05B0"/>
    <w:rsid w:val="007C2CB3"/>
    <w:rsid w:val="007C42A5"/>
    <w:rsid w:val="007C590C"/>
    <w:rsid w:val="007C6234"/>
    <w:rsid w:val="007D7023"/>
    <w:rsid w:val="007E1EDF"/>
    <w:rsid w:val="007F237C"/>
    <w:rsid w:val="007F4280"/>
    <w:rsid w:val="007F5109"/>
    <w:rsid w:val="00802852"/>
    <w:rsid w:val="008033D1"/>
    <w:rsid w:val="00811DAB"/>
    <w:rsid w:val="00813114"/>
    <w:rsid w:val="008138BF"/>
    <w:rsid w:val="00821C47"/>
    <w:rsid w:val="008234A7"/>
    <w:rsid w:val="00824327"/>
    <w:rsid w:val="0083139E"/>
    <w:rsid w:val="00833601"/>
    <w:rsid w:val="008438E3"/>
    <w:rsid w:val="00844BAC"/>
    <w:rsid w:val="00844CCA"/>
    <w:rsid w:val="008455CA"/>
    <w:rsid w:val="00846FD3"/>
    <w:rsid w:val="008502EE"/>
    <w:rsid w:val="0085324D"/>
    <w:rsid w:val="00854A07"/>
    <w:rsid w:val="00860FF3"/>
    <w:rsid w:val="00861EA8"/>
    <w:rsid w:val="00862E9E"/>
    <w:rsid w:val="008809C4"/>
    <w:rsid w:val="008850B4"/>
    <w:rsid w:val="008854CF"/>
    <w:rsid w:val="00890738"/>
    <w:rsid w:val="00893A18"/>
    <w:rsid w:val="008944D0"/>
    <w:rsid w:val="00894F77"/>
    <w:rsid w:val="00897E3B"/>
    <w:rsid w:val="008A2D30"/>
    <w:rsid w:val="008A6ED2"/>
    <w:rsid w:val="008B2005"/>
    <w:rsid w:val="008B25A4"/>
    <w:rsid w:val="008B4A04"/>
    <w:rsid w:val="008B5D23"/>
    <w:rsid w:val="008B659C"/>
    <w:rsid w:val="008C211C"/>
    <w:rsid w:val="008C364E"/>
    <w:rsid w:val="008D11E6"/>
    <w:rsid w:val="008D584C"/>
    <w:rsid w:val="008D5AAA"/>
    <w:rsid w:val="008E4CBC"/>
    <w:rsid w:val="008E65BE"/>
    <w:rsid w:val="008E6D7F"/>
    <w:rsid w:val="008E6EA8"/>
    <w:rsid w:val="008F53B9"/>
    <w:rsid w:val="00902C85"/>
    <w:rsid w:val="00902D9F"/>
    <w:rsid w:val="009032A0"/>
    <w:rsid w:val="00905F0F"/>
    <w:rsid w:val="00910219"/>
    <w:rsid w:val="00911293"/>
    <w:rsid w:val="00911785"/>
    <w:rsid w:val="00912A8A"/>
    <w:rsid w:val="009134DC"/>
    <w:rsid w:val="00917E5E"/>
    <w:rsid w:val="00924815"/>
    <w:rsid w:val="00925F70"/>
    <w:rsid w:val="00934861"/>
    <w:rsid w:val="00934EDF"/>
    <w:rsid w:val="00934FBD"/>
    <w:rsid w:val="009351AC"/>
    <w:rsid w:val="00935D6A"/>
    <w:rsid w:val="00935FF6"/>
    <w:rsid w:val="0093729A"/>
    <w:rsid w:val="00937EF1"/>
    <w:rsid w:val="00940574"/>
    <w:rsid w:val="009415B1"/>
    <w:rsid w:val="00945B64"/>
    <w:rsid w:val="00954A5B"/>
    <w:rsid w:val="00957D74"/>
    <w:rsid w:val="00960606"/>
    <w:rsid w:val="00961CCC"/>
    <w:rsid w:val="0096395B"/>
    <w:rsid w:val="009643F8"/>
    <w:rsid w:val="00964559"/>
    <w:rsid w:val="009655B6"/>
    <w:rsid w:val="009668B5"/>
    <w:rsid w:val="0097170A"/>
    <w:rsid w:val="00974958"/>
    <w:rsid w:val="00974FD6"/>
    <w:rsid w:val="00982C93"/>
    <w:rsid w:val="00984E0D"/>
    <w:rsid w:val="00985B6C"/>
    <w:rsid w:val="00991177"/>
    <w:rsid w:val="0099138B"/>
    <w:rsid w:val="0099270C"/>
    <w:rsid w:val="00994555"/>
    <w:rsid w:val="009977B9"/>
    <w:rsid w:val="00997C01"/>
    <w:rsid w:val="009A5923"/>
    <w:rsid w:val="009B081B"/>
    <w:rsid w:val="009B669E"/>
    <w:rsid w:val="009C0B58"/>
    <w:rsid w:val="009C3459"/>
    <w:rsid w:val="009C363E"/>
    <w:rsid w:val="009C44CA"/>
    <w:rsid w:val="009D343C"/>
    <w:rsid w:val="009E16C5"/>
    <w:rsid w:val="009E2298"/>
    <w:rsid w:val="009E619F"/>
    <w:rsid w:val="009E6873"/>
    <w:rsid w:val="009F7C4E"/>
    <w:rsid w:val="00A004BB"/>
    <w:rsid w:val="00A01861"/>
    <w:rsid w:val="00A037BB"/>
    <w:rsid w:val="00A04932"/>
    <w:rsid w:val="00A10981"/>
    <w:rsid w:val="00A12078"/>
    <w:rsid w:val="00A16B98"/>
    <w:rsid w:val="00A16ECD"/>
    <w:rsid w:val="00A227A1"/>
    <w:rsid w:val="00A37B04"/>
    <w:rsid w:val="00A4380F"/>
    <w:rsid w:val="00A50AB7"/>
    <w:rsid w:val="00A522D1"/>
    <w:rsid w:val="00A54640"/>
    <w:rsid w:val="00A60A0E"/>
    <w:rsid w:val="00A60C6B"/>
    <w:rsid w:val="00A6295A"/>
    <w:rsid w:val="00A63C8A"/>
    <w:rsid w:val="00A649F4"/>
    <w:rsid w:val="00A663D1"/>
    <w:rsid w:val="00A70B2C"/>
    <w:rsid w:val="00A73B7D"/>
    <w:rsid w:val="00A7796B"/>
    <w:rsid w:val="00A80C3D"/>
    <w:rsid w:val="00A80D6D"/>
    <w:rsid w:val="00A83DA5"/>
    <w:rsid w:val="00A849B7"/>
    <w:rsid w:val="00A8531B"/>
    <w:rsid w:val="00A86A64"/>
    <w:rsid w:val="00A87FDD"/>
    <w:rsid w:val="00A92141"/>
    <w:rsid w:val="00A92925"/>
    <w:rsid w:val="00A97C02"/>
    <w:rsid w:val="00A97D55"/>
    <w:rsid w:val="00AA26F6"/>
    <w:rsid w:val="00AA2A46"/>
    <w:rsid w:val="00AA2C0C"/>
    <w:rsid w:val="00AA2C25"/>
    <w:rsid w:val="00AA3AE9"/>
    <w:rsid w:val="00AA72F1"/>
    <w:rsid w:val="00AB5FC3"/>
    <w:rsid w:val="00AB7B53"/>
    <w:rsid w:val="00AD3AD0"/>
    <w:rsid w:val="00AD5DB1"/>
    <w:rsid w:val="00AD78F5"/>
    <w:rsid w:val="00AE0737"/>
    <w:rsid w:val="00AE40D8"/>
    <w:rsid w:val="00AE6091"/>
    <w:rsid w:val="00AF256D"/>
    <w:rsid w:val="00AF318D"/>
    <w:rsid w:val="00AF4C22"/>
    <w:rsid w:val="00AF536E"/>
    <w:rsid w:val="00AF5678"/>
    <w:rsid w:val="00AF6242"/>
    <w:rsid w:val="00AF71BC"/>
    <w:rsid w:val="00B04AF7"/>
    <w:rsid w:val="00B0760C"/>
    <w:rsid w:val="00B10D5A"/>
    <w:rsid w:val="00B1336C"/>
    <w:rsid w:val="00B17D5D"/>
    <w:rsid w:val="00B21E45"/>
    <w:rsid w:val="00B24D44"/>
    <w:rsid w:val="00B25371"/>
    <w:rsid w:val="00B253CB"/>
    <w:rsid w:val="00B27088"/>
    <w:rsid w:val="00B276BE"/>
    <w:rsid w:val="00B31B0D"/>
    <w:rsid w:val="00B34959"/>
    <w:rsid w:val="00B379FE"/>
    <w:rsid w:val="00B4217D"/>
    <w:rsid w:val="00B42A1F"/>
    <w:rsid w:val="00B45E0E"/>
    <w:rsid w:val="00B45F32"/>
    <w:rsid w:val="00B47DC5"/>
    <w:rsid w:val="00B47E2D"/>
    <w:rsid w:val="00B5301C"/>
    <w:rsid w:val="00B53957"/>
    <w:rsid w:val="00B67A33"/>
    <w:rsid w:val="00B70A0F"/>
    <w:rsid w:val="00B762E8"/>
    <w:rsid w:val="00B76713"/>
    <w:rsid w:val="00B8086D"/>
    <w:rsid w:val="00B82552"/>
    <w:rsid w:val="00B834AA"/>
    <w:rsid w:val="00B83897"/>
    <w:rsid w:val="00B84CC0"/>
    <w:rsid w:val="00B95A0E"/>
    <w:rsid w:val="00BA1447"/>
    <w:rsid w:val="00BA37C4"/>
    <w:rsid w:val="00BA3BA8"/>
    <w:rsid w:val="00BA471C"/>
    <w:rsid w:val="00BA7604"/>
    <w:rsid w:val="00BB5A9F"/>
    <w:rsid w:val="00BB6373"/>
    <w:rsid w:val="00BB7B4F"/>
    <w:rsid w:val="00BC038F"/>
    <w:rsid w:val="00BC0992"/>
    <w:rsid w:val="00BC4430"/>
    <w:rsid w:val="00BC74DF"/>
    <w:rsid w:val="00BD3F51"/>
    <w:rsid w:val="00BD5590"/>
    <w:rsid w:val="00BD6FAF"/>
    <w:rsid w:val="00BE1EEE"/>
    <w:rsid w:val="00BE32A7"/>
    <w:rsid w:val="00BE68D5"/>
    <w:rsid w:val="00BF0FD5"/>
    <w:rsid w:val="00BF5882"/>
    <w:rsid w:val="00BF67EB"/>
    <w:rsid w:val="00C018C5"/>
    <w:rsid w:val="00C04043"/>
    <w:rsid w:val="00C1784B"/>
    <w:rsid w:val="00C20D93"/>
    <w:rsid w:val="00C217B4"/>
    <w:rsid w:val="00C24EED"/>
    <w:rsid w:val="00C26B28"/>
    <w:rsid w:val="00C33989"/>
    <w:rsid w:val="00C40642"/>
    <w:rsid w:val="00C40BB5"/>
    <w:rsid w:val="00C45F3F"/>
    <w:rsid w:val="00C467B5"/>
    <w:rsid w:val="00C54158"/>
    <w:rsid w:val="00C55DA1"/>
    <w:rsid w:val="00C61410"/>
    <w:rsid w:val="00C63C02"/>
    <w:rsid w:val="00C646F2"/>
    <w:rsid w:val="00C66549"/>
    <w:rsid w:val="00C7015D"/>
    <w:rsid w:val="00C80057"/>
    <w:rsid w:val="00C808A3"/>
    <w:rsid w:val="00C81389"/>
    <w:rsid w:val="00C83C68"/>
    <w:rsid w:val="00C85A06"/>
    <w:rsid w:val="00C901D8"/>
    <w:rsid w:val="00C91494"/>
    <w:rsid w:val="00C925D3"/>
    <w:rsid w:val="00C96086"/>
    <w:rsid w:val="00CA7E5F"/>
    <w:rsid w:val="00CB6200"/>
    <w:rsid w:val="00CB6689"/>
    <w:rsid w:val="00CC08ED"/>
    <w:rsid w:val="00CC0DA4"/>
    <w:rsid w:val="00CC1094"/>
    <w:rsid w:val="00CD1CAD"/>
    <w:rsid w:val="00CD621F"/>
    <w:rsid w:val="00CD6E51"/>
    <w:rsid w:val="00CD6E9B"/>
    <w:rsid w:val="00CD7093"/>
    <w:rsid w:val="00CE2805"/>
    <w:rsid w:val="00CE28E8"/>
    <w:rsid w:val="00CE6650"/>
    <w:rsid w:val="00CF10C9"/>
    <w:rsid w:val="00CF2406"/>
    <w:rsid w:val="00CF4D3A"/>
    <w:rsid w:val="00CF716D"/>
    <w:rsid w:val="00CF74D4"/>
    <w:rsid w:val="00D00401"/>
    <w:rsid w:val="00D00D0A"/>
    <w:rsid w:val="00D03E88"/>
    <w:rsid w:val="00D04AD4"/>
    <w:rsid w:val="00D06BCF"/>
    <w:rsid w:val="00D14DB5"/>
    <w:rsid w:val="00D15380"/>
    <w:rsid w:val="00D15D19"/>
    <w:rsid w:val="00D16E00"/>
    <w:rsid w:val="00D26C8C"/>
    <w:rsid w:val="00D43E95"/>
    <w:rsid w:val="00D463A4"/>
    <w:rsid w:val="00D47767"/>
    <w:rsid w:val="00D53954"/>
    <w:rsid w:val="00D56358"/>
    <w:rsid w:val="00D565E1"/>
    <w:rsid w:val="00D56B49"/>
    <w:rsid w:val="00D56C26"/>
    <w:rsid w:val="00D57474"/>
    <w:rsid w:val="00D61575"/>
    <w:rsid w:val="00D61715"/>
    <w:rsid w:val="00D6220A"/>
    <w:rsid w:val="00D6515B"/>
    <w:rsid w:val="00D65B57"/>
    <w:rsid w:val="00D667E0"/>
    <w:rsid w:val="00D87826"/>
    <w:rsid w:val="00D908F3"/>
    <w:rsid w:val="00D94963"/>
    <w:rsid w:val="00D9617E"/>
    <w:rsid w:val="00DA13D9"/>
    <w:rsid w:val="00DA1CC7"/>
    <w:rsid w:val="00DA2E5E"/>
    <w:rsid w:val="00DA2EA3"/>
    <w:rsid w:val="00DA6331"/>
    <w:rsid w:val="00DA71E3"/>
    <w:rsid w:val="00DB1F8D"/>
    <w:rsid w:val="00DB36F6"/>
    <w:rsid w:val="00DB523A"/>
    <w:rsid w:val="00DB5AC4"/>
    <w:rsid w:val="00DB758A"/>
    <w:rsid w:val="00DC3175"/>
    <w:rsid w:val="00DC7ED1"/>
    <w:rsid w:val="00DD01E4"/>
    <w:rsid w:val="00DD2FC8"/>
    <w:rsid w:val="00DD31A5"/>
    <w:rsid w:val="00DE4C10"/>
    <w:rsid w:val="00DF529A"/>
    <w:rsid w:val="00DF6150"/>
    <w:rsid w:val="00E001AF"/>
    <w:rsid w:val="00E0183E"/>
    <w:rsid w:val="00E06B6F"/>
    <w:rsid w:val="00E12350"/>
    <w:rsid w:val="00E14058"/>
    <w:rsid w:val="00E21F15"/>
    <w:rsid w:val="00E22991"/>
    <w:rsid w:val="00E270BA"/>
    <w:rsid w:val="00E30394"/>
    <w:rsid w:val="00E33C48"/>
    <w:rsid w:val="00E34FA9"/>
    <w:rsid w:val="00E42A1B"/>
    <w:rsid w:val="00E42BD3"/>
    <w:rsid w:val="00E456EC"/>
    <w:rsid w:val="00E508A9"/>
    <w:rsid w:val="00E53E2B"/>
    <w:rsid w:val="00E54BC3"/>
    <w:rsid w:val="00E56E28"/>
    <w:rsid w:val="00E57480"/>
    <w:rsid w:val="00E57738"/>
    <w:rsid w:val="00E60A41"/>
    <w:rsid w:val="00E64059"/>
    <w:rsid w:val="00E722F7"/>
    <w:rsid w:val="00E73B16"/>
    <w:rsid w:val="00E74212"/>
    <w:rsid w:val="00E74F7F"/>
    <w:rsid w:val="00E75089"/>
    <w:rsid w:val="00E80081"/>
    <w:rsid w:val="00E80A74"/>
    <w:rsid w:val="00E81E1A"/>
    <w:rsid w:val="00E82703"/>
    <w:rsid w:val="00E83BE1"/>
    <w:rsid w:val="00E861F2"/>
    <w:rsid w:val="00E9029F"/>
    <w:rsid w:val="00E91DAF"/>
    <w:rsid w:val="00E92B7F"/>
    <w:rsid w:val="00E939EF"/>
    <w:rsid w:val="00E964D8"/>
    <w:rsid w:val="00EA52BC"/>
    <w:rsid w:val="00EB54F3"/>
    <w:rsid w:val="00EB6077"/>
    <w:rsid w:val="00EC1E6E"/>
    <w:rsid w:val="00EC21F3"/>
    <w:rsid w:val="00EC3B29"/>
    <w:rsid w:val="00EC3CD8"/>
    <w:rsid w:val="00EC3DAC"/>
    <w:rsid w:val="00ED004D"/>
    <w:rsid w:val="00ED20B6"/>
    <w:rsid w:val="00ED43EC"/>
    <w:rsid w:val="00ED4CAF"/>
    <w:rsid w:val="00ED58FB"/>
    <w:rsid w:val="00ED63AF"/>
    <w:rsid w:val="00EE16BA"/>
    <w:rsid w:val="00EE72D6"/>
    <w:rsid w:val="00EE7451"/>
    <w:rsid w:val="00EE7B56"/>
    <w:rsid w:val="00EF5B75"/>
    <w:rsid w:val="00EF6C8E"/>
    <w:rsid w:val="00EF6F41"/>
    <w:rsid w:val="00EF6F9E"/>
    <w:rsid w:val="00EF7CB2"/>
    <w:rsid w:val="00F00594"/>
    <w:rsid w:val="00F02159"/>
    <w:rsid w:val="00F036F9"/>
    <w:rsid w:val="00F03BA2"/>
    <w:rsid w:val="00F04919"/>
    <w:rsid w:val="00F06356"/>
    <w:rsid w:val="00F10326"/>
    <w:rsid w:val="00F11EF9"/>
    <w:rsid w:val="00F12057"/>
    <w:rsid w:val="00F145D2"/>
    <w:rsid w:val="00F201E1"/>
    <w:rsid w:val="00F24EE8"/>
    <w:rsid w:val="00F30DFD"/>
    <w:rsid w:val="00F3477C"/>
    <w:rsid w:val="00F347D7"/>
    <w:rsid w:val="00F34BF2"/>
    <w:rsid w:val="00F40433"/>
    <w:rsid w:val="00F42CF2"/>
    <w:rsid w:val="00F43849"/>
    <w:rsid w:val="00F457DF"/>
    <w:rsid w:val="00F459E4"/>
    <w:rsid w:val="00F464B3"/>
    <w:rsid w:val="00F50EB4"/>
    <w:rsid w:val="00F529D4"/>
    <w:rsid w:val="00F61CD1"/>
    <w:rsid w:val="00F634CD"/>
    <w:rsid w:val="00F66FCE"/>
    <w:rsid w:val="00F67393"/>
    <w:rsid w:val="00F717F0"/>
    <w:rsid w:val="00F72F8B"/>
    <w:rsid w:val="00F777B0"/>
    <w:rsid w:val="00F811A0"/>
    <w:rsid w:val="00F8172E"/>
    <w:rsid w:val="00F83E6F"/>
    <w:rsid w:val="00F94B88"/>
    <w:rsid w:val="00F95BAA"/>
    <w:rsid w:val="00F97C8E"/>
    <w:rsid w:val="00FA5275"/>
    <w:rsid w:val="00FA6060"/>
    <w:rsid w:val="00FB1C9E"/>
    <w:rsid w:val="00FB3916"/>
    <w:rsid w:val="00FB3F3D"/>
    <w:rsid w:val="00FB4EDE"/>
    <w:rsid w:val="00FB6E91"/>
    <w:rsid w:val="00FC3B88"/>
    <w:rsid w:val="00FC45A3"/>
    <w:rsid w:val="00FC5D86"/>
    <w:rsid w:val="00FC625F"/>
    <w:rsid w:val="00FC7021"/>
    <w:rsid w:val="00FC7806"/>
    <w:rsid w:val="00FD3DC0"/>
    <w:rsid w:val="00FD657C"/>
    <w:rsid w:val="00FE26B1"/>
    <w:rsid w:val="00FE71FE"/>
    <w:rsid w:val="00FF3462"/>
    <w:rsid w:val="00FF4999"/>
    <w:rsid w:val="00FF51E0"/>
    <w:rsid w:val="00FF5472"/>
    <w:rsid w:val="00FF7A8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E0E"/>
    <w:rPr>
      <w:sz w:val="24"/>
      <w:szCs w:val="24"/>
    </w:rPr>
  </w:style>
  <w:style w:type="paragraph" w:styleId="1">
    <w:name w:val="heading 1"/>
    <w:basedOn w:val="a"/>
    <w:next w:val="a"/>
    <w:qFormat/>
    <w:rsid w:val="00B45E0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2">
    <w:name w:val="heading 2"/>
    <w:basedOn w:val="a"/>
    <w:next w:val="a"/>
    <w:qFormat/>
    <w:rsid w:val="00B45E0E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5E0E"/>
    <w:pPr>
      <w:ind w:right="-365"/>
      <w:jc w:val="both"/>
    </w:pPr>
  </w:style>
  <w:style w:type="paragraph" w:styleId="20">
    <w:name w:val="Body Text Indent 2"/>
    <w:basedOn w:val="a"/>
    <w:link w:val="21"/>
    <w:rsid w:val="003A3119"/>
    <w:pPr>
      <w:spacing w:after="120" w:line="480" w:lineRule="auto"/>
      <w:ind w:left="283"/>
    </w:pPr>
  </w:style>
  <w:style w:type="table" w:styleId="a5">
    <w:name w:val="Table Grid"/>
    <w:basedOn w:val="a1"/>
    <w:rsid w:val="0067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link w:val="20"/>
    <w:rsid w:val="00A80D6D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351AC"/>
    <w:rPr>
      <w:sz w:val="24"/>
      <w:szCs w:val="24"/>
    </w:rPr>
  </w:style>
  <w:style w:type="paragraph" w:styleId="a6">
    <w:name w:val="Balloon Text"/>
    <w:basedOn w:val="a"/>
    <w:link w:val="a7"/>
    <w:rsid w:val="00FB6E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B6E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0FD5"/>
    <w:pPr>
      <w:ind w:left="720"/>
      <w:contextualSpacing/>
    </w:pPr>
  </w:style>
  <w:style w:type="paragraph" w:customStyle="1" w:styleId="ConsPlusNormal">
    <w:name w:val="ConsPlusNormal"/>
    <w:rsid w:val="00811DAB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E0E"/>
    <w:rPr>
      <w:sz w:val="24"/>
      <w:szCs w:val="24"/>
    </w:rPr>
  </w:style>
  <w:style w:type="paragraph" w:styleId="1">
    <w:name w:val="heading 1"/>
    <w:basedOn w:val="a"/>
    <w:next w:val="a"/>
    <w:qFormat/>
    <w:rsid w:val="00B45E0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2">
    <w:name w:val="heading 2"/>
    <w:basedOn w:val="a"/>
    <w:next w:val="a"/>
    <w:qFormat/>
    <w:rsid w:val="00B45E0E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5E0E"/>
    <w:pPr>
      <w:ind w:right="-365"/>
      <w:jc w:val="both"/>
    </w:pPr>
  </w:style>
  <w:style w:type="paragraph" w:styleId="20">
    <w:name w:val="Body Text Indent 2"/>
    <w:basedOn w:val="a"/>
    <w:link w:val="21"/>
    <w:rsid w:val="003A3119"/>
    <w:pPr>
      <w:spacing w:after="120" w:line="480" w:lineRule="auto"/>
      <w:ind w:left="283"/>
    </w:pPr>
  </w:style>
  <w:style w:type="table" w:styleId="a5">
    <w:name w:val="Table Grid"/>
    <w:basedOn w:val="a1"/>
    <w:rsid w:val="0067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link w:val="20"/>
    <w:rsid w:val="00A80D6D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351AC"/>
    <w:rPr>
      <w:sz w:val="24"/>
      <w:szCs w:val="24"/>
    </w:rPr>
  </w:style>
  <w:style w:type="paragraph" w:styleId="a6">
    <w:name w:val="Balloon Text"/>
    <w:basedOn w:val="a"/>
    <w:link w:val="a7"/>
    <w:rsid w:val="00FB6E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B6E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0FD5"/>
    <w:pPr>
      <w:ind w:left="720"/>
      <w:contextualSpacing/>
    </w:pPr>
  </w:style>
  <w:style w:type="paragraph" w:customStyle="1" w:styleId="ConsPlusNormal">
    <w:name w:val="ConsPlusNormal"/>
    <w:rsid w:val="00811DAB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4ED9-3F3E-44D9-9AE1-A28E986B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2189</Words>
  <Characters>16846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РФО Промышленная</Company>
  <LinksUpToDate>false</LinksUpToDate>
  <CharactersWithSpaces>18998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Shef</dc:creator>
  <cp:lastModifiedBy>Овсянникова И.А.</cp:lastModifiedBy>
  <cp:revision>15</cp:revision>
  <cp:lastPrinted>2024-01-31T09:25:00Z</cp:lastPrinted>
  <dcterms:created xsi:type="dcterms:W3CDTF">2025-01-21T09:10:00Z</dcterms:created>
  <dcterms:modified xsi:type="dcterms:W3CDTF">2025-01-30T08:50:00Z</dcterms:modified>
</cp:coreProperties>
</file>