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before="360"/>
        <w:ind/>
        <w:jc w:val="center"/>
        <w:rPr>
          <w:b w:val="1"/>
          <w:sz w:val="32"/>
        </w:rPr>
      </w:pPr>
      <w:r>
        <w:drawing>
          <wp:inline>
            <wp:extent cx="600075" cy="69532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00075" cy="6953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pStyle w:val="Style_2"/>
        <w:rPr>
          <w:sz w:val="32"/>
        </w:rPr>
      </w:pPr>
      <w:r>
        <w:rPr>
          <w:sz w:val="32"/>
        </w:rPr>
        <w:t>КЕМЕРОВСКАЯ ОБЛАСТЬ</w:t>
      </w:r>
    </w:p>
    <w:p w14:paraId="05000000">
      <w:pPr>
        <w:pStyle w:val="Style_2"/>
        <w:rPr>
          <w:sz w:val="32"/>
        </w:rPr>
      </w:pPr>
      <w:r>
        <w:rPr>
          <w:sz w:val="32"/>
        </w:rPr>
        <w:t xml:space="preserve">АДМИНИСТРАЦИЯ </w:t>
      </w:r>
    </w:p>
    <w:p w14:paraId="06000000">
      <w:pPr>
        <w:pStyle w:val="Style_2"/>
        <w:rPr>
          <w:sz w:val="36"/>
        </w:rPr>
      </w:pPr>
      <w:r>
        <w:rPr>
          <w:sz w:val="32"/>
        </w:rPr>
        <w:t xml:space="preserve">ПРОМЫШЛЕННОВСКОГО МУНИЦИПАЛЬНОГО </w:t>
      </w:r>
      <w:r>
        <w:rPr>
          <w:sz w:val="32"/>
        </w:rPr>
        <w:t>ОКРУГА</w:t>
      </w:r>
    </w:p>
    <w:p w14:paraId="07000000">
      <w:pPr>
        <w:pStyle w:val="Style_3"/>
        <w:spacing w:before="240"/>
        <w:ind/>
        <w:rPr>
          <w:b w:val="0"/>
          <w:spacing w:val="60"/>
          <w:sz w:val="28"/>
        </w:rPr>
      </w:pPr>
      <w:r>
        <w:rPr>
          <w:b w:val="0"/>
          <w:spacing w:val="60"/>
          <w:sz w:val="28"/>
        </w:rPr>
        <w:t>ПОСТАНОВЛЕНИЕ</w:t>
      </w:r>
    </w:p>
    <w:p w14:paraId="08000000">
      <w:pPr>
        <w:spacing w:before="360"/>
        <w:ind/>
        <w:jc w:val="center"/>
        <w:rPr>
          <w:sz w:val="28"/>
        </w:rPr>
      </w:pPr>
      <w:r>
        <w:t>от</w:t>
      </w:r>
      <w:r>
        <w:rPr>
          <w:sz w:val="28"/>
        </w:rPr>
        <w:t xml:space="preserve"> «</w:t>
      </w:r>
      <w:r>
        <w:rPr>
          <w:sz w:val="28"/>
          <w:u w:val="single"/>
        </w:rPr>
        <w:t>07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  <w:u w:val="single"/>
        </w:rPr>
        <w:t>февраля 2025</w:t>
      </w:r>
      <w:r>
        <w:rPr>
          <w:sz w:val="28"/>
        </w:rPr>
        <w:t xml:space="preserve"> </w:t>
      </w:r>
      <w:r>
        <w:t>г.</w:t>
      </w:r>
      <w:r>
        <w:rPr>
          <w:sz w:val="28"/>
        </w:rPr>
        <w:t xml:space="preserve"> </w:t>
      </w:r>
      <w:r>
        <w:t>№</w:t>
      </w:r>
      <w:r>
        <w:rPr>
          <w:sz w:val="28"/>
          <w:u w:val="single"/>
        </w:rPr>
        <w:t>152-П</w:t>
      </w:r>
    </w:p>
    <w:p w14:paraId="09000000">
      <w:pPr>
        <w:spacing w:before="100"/>
        <w:ind/>
        <w:jc w:val="center"/>
        <w:rPr>
          <w:sz w:val="28"/>
        </w:rPr>
      </w:pPr>
      <w:r>
        <w:t>пгт. Промышленная</w:t>
      </w:r>
    </w:p>
    <w:p w14:paraId="0A000000">
      <w:pPr>
        <w:ind/>
        <w:jc w:val="center"/>
        <w:rPr>
          <w:sz w:val="28"/>
        </w:rPr>
      </w:pPr>
    </w:p>
    <w:p w14:paraId="0B000000">
      <w:pPr>
        <w:ind/>
        <w:jc w:val="center"/>
        <w:rPr>
          <w:b w:val="1"/>
          <w:sz w:val="28"/>
        </w:rPr>
      </w:pPr>
      <w:bookmarkStart w:id="1" w:name="_Hlk69458396"/>
      <w:r>
        <w:rPr>
          <w:b w:val="1"/>
          <w:sz w:val="28"/>
        </w:rPr>
        <w:t xml:space="preserve">О внесении изменений в </w:t>
      </w:r>
      <w:bookmarkStart w:id="2" w:name="_Hlk69736470"/>
      <w:r>
        <w:rPr>
          <w:b w:val="1"/>
          <w:sz w:val="28"/>
        </w:rPr>
        <w:t xml:space="preserve">постановление администрации Промышленновского муниципального </w:t>
      </w:r>
      <w:r>
        <w:rPr>
          <w:b w:val="1"/>
          <w:sz w:val="28"/>
        </w:rPr>
        <w:t>округа</w:t>
      </w:r>
      <w:r>
        <w:rPr>
          <w:b w:val="1"/>
          <w:sz w:val="28"/>
        </w:rPr>
        <w:t xml:space="preserve"> от </w:t>
      </w:r>
      <w:r>
        <w:rPr>
          <w:b w:val="1"/>
          <w:sz w:val="28"/>
        </w:rPr>
        <w:t>05</w:t>
      </w:r>
      <w:r>
        <w:rPr>
          <w:b w:val="1"/>
          <w:sz w:val="28"/>
        </w:rPr>
        <w:t>.0</w:t>
      </w:r>
      <w:r>
        <w:rPr>
          <w:b w:val="1"/>
          <w:sz w:val="28"/>
        </w:rPr>
        <w:t>4</w:t>
      </w:r>
      <w:r>
        <w:rPr>
          <w:b w:val="1"/>
          <w:sz w:val="28"/>
        </w:rPr>
        <w:t>.20</w:t>
      </w:r>
      <w:r>
        <w:rPr>
          <w:b w:val="1"/>
          <w:sz w:val="28"/>
        </w:rPr>
        <w:t>19</w:t>
      </w:r>
      <w:r>
        <w:rPr>
          <w:b w:val="1"/>
          <w:sz w:val="28"/>
        </w:rPr>
        <w:t xml:space="preserve"> № </w:t>
      </w:r>
      <w:r>
        <w:rPr>
          <w:b w:val="1"/>
          <w:sz w:val="28"/>
        </w:rPr>
        <w:t>4</w:t>
      </w:r>
      <w:r>
        <w:rPr>
          <w:b w:val="1"/>
          <w:sz w:val="28"/>
        </w:rPr>
        <w:t>46</w:t>
      </w:r>
      <w:r>
        <w:rPr>
          <w:b w:val="1"/>
          <w:sz w:val="28"/>
        </w:rPr>
        <w:t>-П</w:t>
      </w:r>
    </w:p>
    <w:p w14:paraId="0C000000">
      <w:pPr>
        <w:pStyle w:val="Style_4"/>
        <w:ind/>
        <w:jc w:val="center"/>
        <w:rPr>
          <w:b w:val="1"/>
          <w:sz w:val="28"/>
        </w:rPr>
      </w:pPr>
      <w:r>
        <w:rPr>
          <w:b w:val="1"/>
          <w:sz w:val="28"/>
        </w:rPr>
        <w:t>«</w:t>
      </w:r>
      <w:bookmarkStart w:id="3" w:name="_Hlk69305113"/>
      <w:r>
        <w:rPr>
          <w:b w:val="1"/>
          <w:sz w:val="28"/>
        </w:rPr>
        <w:t>О с</w:t>
      </w:r>
      <w:r>
        <w:rPr>
          <w:b w:val="1"/>
          <w:sz w:val="28"/>
        </w:rPr>
        <w:t>оздании межведомственной комис</w:t>
      </w:r>
      <w:r>
        <w:rPr>
          <w:b w:val="1"/>
          <w:sz w:val="28"/>
        </w:rPr>
        <w:t xml:space="preserve">сии </w:t>
      </w:r>
      <w:r>
        <w:rPr>
          <w:b w:val="1"/>
          <w:sz w:val="28"/>
        </w:rPr>
        <w:t>по вопросам внедрения и реализации Всероссийского физкультурно-спортивного комплекса</w:t>
      </w:r>
      <w:r>
        <w:rPr>
          <w:b w:val="1"/>
          <w:sz w:val="28"/>
        </w:rPr>
        <w:t xml:space="preserve"> «Готов к труду и обороне»</w:t>
      </w:r>
      <w:r>
        <w:rPr>
          <w:b w:val="1"/>
          <w:sz w:val="28"/>
        </w:rPr>
        <w:t xml:space="preserve"> (ГТО)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в Промышленновском муниципальном </w:t>
      </w:r>
      <w:r>
        <w:rPr>
          <w:b w:val="1"/>
          <w:sz w:val="28"/>
        </w:rPr>
        <w:t>округе</w:t>
      </w:r>
      <w:r>
        <w:rPr>
          <w:b w:val="1"/>
          <w:sz w:val="28"/>
        </w:rPr>
        <w:t>»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(в редакции постановлени</w:t>
      </w:r>
      <w:r>
        <w:rPr>
          <w:b w:val="1"/>
          <w:sz w:val="28"/>
        </w:rPr>
        <w:t>й</w:t>
      </w:r>
      <w:r>
        <w:rPr>
          <w:b w:val="1"/>
          <w:sz w:val="28"/>
        </w:rPr>
        <w:t xml:space="preserve"> от 30.04.2021 № 787-</w:t>
      </w:r>
      <w:r>
        <w:rPr>
          <w:b w:val="1"/>
          <w:sz w:val="28"/>
        </w:rPr>
        <w:t>П</w:t>
      </w:r>
      <w:r>
        <w:rPr>
          <w:b w:val="1"/>
          <w:sz w:val="28"/>
        </w:rPr>
        <w:t xml:space="preserve">, </w:t>
      </w:r>
      <w:r>
        <w:rPr>
          <w:b w:val="1"/>
          <w:sz w:val="28"/>
        </w:rPr>
        <w:t xml:space="preserve">  </w:t>
      </w:r>
      <w:r>
        <w:rPr>
          <w:b w:val="1"/>
          <w:sz w:val="28"/>
        </w:rPr>
        <w:t xml:space="preserve">                               от </w:t>
      </w:r>
      <w:r>
        <w:rPr>
          <w:b w:val="1"/>
          <w:sz w:val="28"/>
        </w:rPr>
        <w:t>08.02.2022 № 200-П</w:t>
      </w:r>
      <w:r>
        <w:rPr>
          <w:b w:val="1"/>
          <w:sz w:val="28"/>
        </w:rPr>
        <w:t>, от 23.10.2023 № 1214-П, от 27.05.2024 № 578-П</w:t>
      </w:r>
      <w:r>
        <w:rPr>
          <w:b w:val="1"/>
          <w:sz w:val="28"/>
        </w:rPr>
        <w:t>)</w:t>
      </w:r>
      <w:bookmarkEnd w:id="1"/>
      <w:bookmarkEnd w:id="2"/>
      <w:bookmarkEnd w:id="3"/>
    </w:p>
    <w:p w14:paraId="0D000000">
      <w:pPr>
        <w:ind/>
        <w:jc w:val="center"/>
        <w:rPr>
          <w:sz w:val="28"/>
        </w:rPr>
      </w:pPr>
    </w:p>
    <w:p w14:paraId="0E000000">
      <w:pPr>
        <w:ind w:firstLine="567" w:left="0"/>
        <w:jc w:val="both"/>
        <w:rPr>
          <w:sz w:val="28"/>
        </w:rPr>
      </w:pPr>
      <w:r>
        <w:rPr>
          <w:sz w:val="28"/>
        </w:rPr>
        <w:t>В связи с</w:t>
      </w:r>
      <w:r>
        <w:rPr>
          <w:sz w:val="28"/>
        </w:rPr>
        <w:t xml:space="preserve"> кадровыми изменениями</w:t>
      </w:r>
      <w:r>
        <w:rPr>
          <w:sz w:val="28"/>
        </w:rPr>
        <w:t>:</w:t>
      </w:r>
    </w:p>
    <w:p w14:paraId="0F000000">
      <w:pPr>
        <w:ind w:firstLine="567" w:left="0"/>
        <w:jc w:val="both"/>
        <w:rPr>
          <w:sz w:val="28"/>
        </w:rPr>
      </w:pPr>
      <w:r>
        <w:rPr>
          <w:sz w:val="28"/>
        </w:rPr>
        <w:t>1. Внести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 xml:space="preserve">постановление администрации Промышленновского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от 05.04.2019 № 446-П </w:t>
      </w:r>
      <w:r>
        <w:rPr>
          <w:sz w:val="28"/>
        </w:rPr>
        <w:t xml:space="preserve">                  </w:t>
      </w:r>
      <w:r>
        <w:rPr>
          <w:sz w:val="28"/>
        </w:rPr>
        <w:t xml:space="preserve">«О создании межведомственной комиссии по вопросам внедрения и реализации Всероссийского физкультурно-спортивного комплекса «Готов к труду и обороне» (ГТО) в Промышленновском муниципальном </w:t>
      </w:r>
      <w:r>
        <w:rPr>
          <w:sz w:val="28"/>
        </w:rPr>
        <w:t>округе</w:t>
      </w:r>
      <w:r>
        <w:rPr>
          <w:sz w:val="28"/>
        </w:rPr>
        <w:t>»</w:t>
      </w:r>
      <w:r>
        <w:rPr>
          <w:sz w:val="28"/>
        </w:rPr>
        <w:t xml:space="preserve"> (в редакции постановлени</w:t>
      </w:r>
      <w:r>
        <w:rPr>
          <w:sz w:val="28"/>
        </w:rPr>
        <w:t>й</w:t>
      </w:r>
      <w:r>
        <w:rPr>
          <w:sz w:val="28"/>
        </w:rPr>
        <w:t xml:space="preserve"> от 30.04.2021 № 787-П</w:t>
      </w:r>
      <w:r>
        <w:rPr>
          <w:sz w:val="28"/>
        </w:rPr>
        <w:t>,</w:t>
      </w:r>
      <w:r>
        <w:rPr>
          <w:sz w:val="28"/>
        </w:rPr>
        <w:t xml:space="preserve"> от</w:t>
      </w:r>
      <w:r>
        <w:rPr>
          <w:sz w:val="28"/>
        </w:rPr>
        <w:t xml:space="preserve"> 08.02.2022 № 200-П</w:t>
      </w:r>
      <w:r>
        <w:rPr>
          <w:sz w:val="28"/>
        </w:rPr>
        <w:t>, от 23.10.2023 № 1214-П, от 27.05.2024 № 578-П</w:t>
      </w:r>
      <w:r>
        <w:rPr>
          <w:sz w:val="28"/>
        </w:rPr>
        <w:t xml:space="preserve">) </w:t>
      </w:r>
      <w:r>
        <w:rPr>
          <w:sz w:val="28"/>
        </w:rPr>
        <w:t xml:space="preserve">следующие </w:t>
      </w:r>
      <w:r>
        <w:rPr>
          <w:sz w:val="28"/>
        </w:rPr>
        <w:t>изменения</w:t>
      </w:r>
      <w:r>
        <w:rPr>
          <w:sz w:val="28"/>
        </w:rPr>
        <w:t>:</w:t>
      </w:r>
    </w:p>
    <w:p w14:paraId="10000000">
      <w:pPr>
        <w:ind w:firstLine="567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.1</w:t>
      </w:r>
      <w:r>
        <w:rPr>
          <w:sz w:val="28"/>
        </w:rPr>
        <w:t>.</w:t>
      </w:r>
      <w:r>
        <w:rPr>
          <w:sz w:val="28"/>
        </w:rPr>
        <w:t xml:space="preserve"> Утвердить с</w:t>
      </w:r>
      <w:r>
        <w:rPr>
          <w:sz w:val="28"/>
        </w:rPr>
        <w:t xml:space="preserve">остав </w:t>
      </w:r>
      <w:r>
        <w:rPr>
          <w:color w:val="000000"/>
          <w:sz w:val="28"/>
        </w:rPr>
        <w:t>межведомственн</w:t>
      </w:r>
      <w:r>
        <w:rPr>
          <w:color w:val="000000"/>
          <w:sz w:val="28"/>
        </w:rPr>
        <w:t>ой</w:t>
      </w:r>
      <w:r>
        <w:rPr>
          <w:color w:val="000000"/>
          <w:sz w:val="28"/>
        </w:rPr>
        <w:t xml:space="preserve"> комисси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по вопросам внедрения и реализации Всероссийского физкультурно-спортивного комплекса «Готов к труду и обороне» (ГТО) в Промышленновском муниципальном </w:t>
      </w:r>
      <w:r>
        <w:rPr>
          <w:color w:val="000000"/>
          <w:sz w:val="28"/>
        </w:rPr>
        <w:t>округе</w:t>
      </w:r>
      <w:r>
        <w:rPr>
          <w:color w:val="000000"/>
          <w:sz w:val="28"/>
        </w:rPr>
        <w:t xml:space="preserve"> изложить в новой редакции</w:t>
      </w:r>
      <w:r>
        <w:rPr>
          <w:color w:val="000000"/>
          <w:sz w:val="28"/>
        </w:rPr>
        <w:t>.</w:t>
      </w:r>
    </w:p>
    <w:p w14:paraId="11000000">
      <w:pPr>
        <w:ind w:firstLine="567" w:left="0"/>
        <w:jc w:val="both"/>
        <w:rPr>
          <w:sz w:val="28"/>
        </w:rPr>
      </w:pP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Разместить настоящее постановление на официальном сайте администрации Промышленновского муниципального округ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в сети Интернет</w:t>
      </w:r>
      <w:r>
        <w:rPr>
          <w:color w:val="000000"/>
          <w:sz w:val="28"/>
        </w:rPr>
        <w:t>.</w:t>
      </w:r>
    </w:p>
    <w:p w14:paraId="12000000">
      <w:pPr>
        <w:ind w:firstLine="567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Контроль за исполнением настоящего постановления возложить на и.о. заместителя главы Промышленновского муниципального округа – начальника Управления культуры, молодежной политики, спорта и туризма администрации Промышленновского муниципального округа                                           А.В. Пряжникову.</w:t>
      </w:r>
    </w:p>
    <w:p w14:paraId="13000000">
      <w:pPr>
        <w:ind w:firstLine="567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. Настоящее постановление вступает в силу со дня подписания.</w:t>
      </w:r>
    </w:p>
    <w:p w14:paraId="14000000">
      <w:pPr>
        <w:ind w:firstLine="567" w:left="0"/>
        <w:jc w:val="both"/>
        <w:rPr>
          <w:sz w:val="28"/>
        </w:rPr>
      </w:pPr>
    </w:p>
    <w:tbl>
      <w:tblPr>
        <w:tblStyle w:val="Style_5"/>
        <w:tblLayout w:type="fixed"/>
      </w:tblPr>
      <w:tblGrid>
        <w:gridCol w:w="5976"/>
        <w:gridCol w:w="3495"/>
      </w:tblGrid>
      <w:tr>
        <w:trPr>
          <w:trHeight w:hRule="atLeast" w:val="404"/>
        </w:trPr>
        <w:tc>
          <w:tcPr>
            <w:tcW w:type="dxa" w:w="5976"/>
            <w:shd w:fill="auto" w:val="clear"/>
          </w:tcPr>
          <w:p w14:paraId="1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Глава</w:t>
            </w:r>
            <w:r>
              <w:rPr>
                <w:sz w:val="28"/>
              </w:rPr>
              <w:t xml:space="preserve"> </w:t>
            </w:r>
          </w:p>
          <w:p w14:paraId="1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Промышленновского муниципального округа</w:t>
            </w:r>
          </w:p>
        </w:tc>
        <w:tc>
          <w:tcPr>
            <w:tcW w:type="dxa" w:w="3495"/>
            <w:shd w:fill="auto" w:val="clear"/>
          </w:tcPr>
          <w:p w14:paraId="17000000">
            <w:pPr>
              <w:ind/>
              <w:jc w:val="right"/>
              <w:rPr>
                <w:sz w:val="28"/>
              </w:rPr>
            </w:pPr>
          </w:p>
          <w:p w14:paraId="18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С.А. </w:t>
            </w:r>
            <w:r>
              <w:rPr>
                <w:sz w:val="28"/>
              </w:rPr>
              <w:t>Федарюк</w:t>
            </w:r>
          </w:p>
        </w:tc>
      </w:tr>
    </w:tbl>
    <w:p w14:paraId="19000000">
      <w:pPr>
        <w:rPr>
          <w:sz w:val="10"/>
        </w:rPr>
      </w:pPr>
    </w:p>
    <w:p w14:paraId="1A000000">
      <w:r>
        <w:t xml:space="preserve">Исп. </w:t>
      </w:r>
      <w:r>
        <w:t>А.В. Пряжникова</w:t>
      </w:r>
    </w:p>
    <w:p w14:paraId="1B000000">
      <w:r>
        <w:t>Тел.:</w:t>
      </w:r>
      <w:r>
        <w:t>8 (38442) 7-40-90</w:t>
      </w:r>
    </w:p>
    <w:p w14:paraId="1C000000">
      <w:pPr>
        <w:ind w:firstLine="0" w:left="4820"/>
        <w:contextualSpacing w:val="1"/>
        <w:jc w:val="center"/>
        <w:rPr>
          <w:sz w:val="28"/>
        </w:rPr>
      </w:pPr>
      <w:r>
        <w:rPr>
          <w:sz w:val="28"/>
        </w:rPr>
        <w:t>УТВЕРЖДЕН</w:t>
      </w:r>
    </w:p>
    <w:p w14:paraId="1D000000">
      <w:pPr>
        <w:ind w:firstLine="0" w:left="4820"/>
        <w:contextualSpacing w:val="1"/>
        <w:jc w:val="center"/>
        <w:rPr>
          <w:sz w:val="28"/>
        </w:rPr>
      </w:pPr>
      <w:r>
        <w:rPr>
          <w:sz w:val="28"/>
        </w:rPr>
        <w:t>постановлением</w:t>
      </w:r>
    </w:p>
    <w:p w14:paraId="1E000000">
      <w:pPr>
        <w:ind w:firstLine="0" w:left="4820"/>
        <w:contextualSpacing w:val="1"/>
        <w:jc w:val="center"/>
        <w:rPr>
          <w:sz w:val="28"/>
        </w:rPr>
      </w:pPr>
      <w:r>
        <w:rPr>
          <w:sz w:val="28"/>
        </w:rPr>
        <w:t>администрации Промышленновского</w:t>
      </w:r>
    </w:p>
    <w:p w14:paraId="1F000000">
      <w:pPr>
        <w:ind w:firstLine="0" w:left="4820"/>
        <w:contextualSpacing w:val="1"/>
        <w:jc w:val="center"/>
        <w:rPr>
          <w:sz w:val="28"/>
        </w:rPr>
      </w:pPr>
      <w:r>
        <w:rPr>
          <w:sz w:val="28"/>
        </w:rPr>
        <w:t>муниципального округа</w:t>
      </w:r>
    </w:p>
    <w:p w14:paraId="20000000">
      <w:pPr>
        <w:ind w:firstLine="0" w:left="4820"/>
        <w:contextualSpacing w:val="1"/>
        <w:jc w:val="center"/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>07 февраля 2025</w:t>
      </w:r>
      <w:r>
        <w:rPr>
          <w:sz w:val="28"/>
        </w:rPr>
        <w:t xml:space="preserve"> № </w:t>
      </w:r>
      <w:r>
        <w:rPr>
          <w:sz w:val="28"/>
          <w:u w:val="single"/>
        </w:rPr>
        <w:t>152-П</w:t>
      </w:r>
    </w:p>
    <w:p w14:paraId="21000000">
      <w:pPr>
        <w:ind/>
        <w:jc w:val="center"/>
        <w:rPr>
          <w:b w:val="1"/>
          <w:sz w:val="28"/>
        </w:rPr>
      </w:pPr>
    </w:p>
    <w:p w14:paraId="2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СОСТАВ </w:t>
      </w:r>
    </w:p>
    <w:p w14:paraId="2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межведомственной комиссии по вопросам внедрения и реализации Всероссийского физкультурно-спортивного комплекса «Готов к труду и обороне» (ГТО) в Промышленновском муниципальном округе»</w:t>
      </w:r>
    </w:p>
    <w:p w14:paraId="24000000">
      <w:pPr>
        <w:ind/>
        <w:jc w:val="center"/>
        <w:rPr>
          <w:b w:val="1"/>
          <w:sz w:val="28"/>
        </w:rPr>
      </w:pPr>
    </w:p>
    <w:tbl>
      <w:tblPr>
        <w:tblStyle w:val="Style_5"/>
        <w:tblLayout w:type="fixed"/>
      </w:tblPr>
      <w:tblGrid>
        <w:gridCol w:w="4661"/>
        <w:gridCol w:w="4694"/>
      </w:tblGrid>
      <w:tr>
        <w:tc>
          <w:tcPr>
            <w:tcW w:type="dxa" w:w="4661"/>
          </w:tcPr>
          <w:p w14:paraId="25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Пряжникова</w:t>
            </w:r>
          </w:p>
          <w:p w14:paraId="26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Анжела Владимировна</w:t>
            </w:r>
          </w:p>
        </w:tc>
        <w:tc>
          <w:tcPr>
            <w:tcW w:type="dxa" w:w="4694"/>
          </w:tcPr>
          <w:p w14:paraId="27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8"/>
              </w:rPr>
              <w:t>и.о. заместителя главы Промышленновского муниципального округа – начальника Управления культуры, молодежной политики, спорта и туризма администрации Промышленновского муниципального округа, председатель межведомственной комиссии</w:t>
            </w:r>
          </w:p>
          <w:p w14:paraId="28000000">
            <w:pPr>
              <w:ind w:firstLine="567" w:left="0"/>
              <w:jc w:val="both"/>
              <w:rPr>
                <w:color w:val="000000"/>
                <w:sz w:val="28"/>
              </w:rPr>
            </w:pPr>
          </w:p>
        </w:tc>
      </w:tr>
      <w:tr>
        <w:tc>
          <w:tcPr>
            <w:tcW w:type="dxa" w:w="4661"/>
          </w:tcPr>
          <w:p w14:paraId="29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Королёва</w:t>
            </w:r>
          </w:p>
          <w:p w14:paraId="2A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8"/>
              </w:rPr>
              <w:t>Инна Евгеньевна</w:t>
            </w:r>
          </w:p>
        </w:tc>
        <w:tc>
          <w:tcPr>
            <w:tcW w:type="dxa" w:w="4694"/>
          </w:tcPr>
          <w:p w14:paraId="2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начальника </w:t>
            </w:r>
            <w:r>
              <w:rPr>
                <w:sz w:val="28"/>
              </w:rPr>
              <w:t>Управления культуры, молодежной политики</w:t>
            </w:r>
            <w:r>
              <w:rPr>
                <w:sz w:val="28"/>
              </w:rPr>
              <w:t>, спорта и туризма</w:t>
            </w:r>
            <w:r>
              <w:rPr>
                <w:sz w:val="28"/>
              </w:rPr>
              <w:t xml:space="preserve"> администрации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Промышленновского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муниципального </w:t>
            </w:r>
            <w:r>
              <w:rPr>
                <w:sz w:val="28"/>
              </w:rPr>
              <w:t>округа, секретарь совета</w:t>
            </w:r>
          </w:p>
          <w:p w14:paraId="2C000000">
            <w:pPr>
              <w:ind/>
              <w:jc w:val="both"/>
              <w:rPr>
                <w:color w:val="000000"/>
                <w:sz w:val="28"/>
              </w:rPr>
            </w:pPr>
          </w:p>
        </w:tc>
      </w:tr>
      <w:tr>
        <w:tc>
          <w:tcPr>
            <w:tcW w:type="dxa" w:w="9355"/>
            <w:gridSpan w:val="2"/>
          </w:tcPr>
          <w:p w14:paraId="2D000000">
            <w:pPr>
              <w:ind w:firstLine="567" w:left="0"/>
              <w:jc w:val="both"/>
              <w:rPr>
                <w:color w:val="000000"/>
                <w:sz w:val="24"/>
              </w:rPr>
            </w:pPr>
          </w:p>
          <w:p w14:paraId="2E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Члены межведомственной комиссии:</w:t>
            </w:r>
          </w:p>
          <w:p w14:paraId="2F000000">
            <w:pPr>
              <w:ind w:firstLine="567" w:left="0"/>
              <w:jc w:val="both"/>
              <w:rPr>
                <w:color w:val="000000"/>
                <w:sz w:val="24"/>
              </w:rPr>
            </w:pPr>
          </w:p>
        </w:tc>
      </w:tr>
      <w:tr>
        <w:tc>
          <w:tcPr>
            <w:tcW w:type="dxa" w:w="4661"/>
          </w:tcPr>
          <w:p w14:paraId="30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Мясоедова </w:t>
            </w:r>
          </w:p>
          <w:p w14:paraId="31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8"/>
              </w:rPr>
              <w:t>Татьяна Васильевна</w:t>
            </w:r>
          </w:p>
        </w:tc>
        <w:tc>
          <w:tcPr>
            <w:tcW w:type="dxa" w:w="4694"/>
          </w:tcPr>
          <w:p w14:paraId="32000000">
            <w:pPr>
              <w:tabs>
                <w:tab w:leader="none" w:pos="1110" w:val="left"/>
              </w:tabs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8"/>
              </w:rPr>
              <w:t>и.о. первого заместителя главы Промышленновского муниципального округа</w:t>
            </w:r>
          </w:p>
          <w:p w14:paraId="33000000">
            <w:pPr>
              <w:ind w:firstLine="567" w:left="0"/>
              <w:jc w:val="both"/>
              <w:rPr>
                <w:color w:val="000000"/>
                <w:sz w:val="28"/>
              </w:rPr>
            </w:pPr>
          </w:p>
        </w:tc>
      </w:tr>
      <w:tr>
        <w:tc>
          <w:tcPr>
            <w:tcW w:type="dxa" w:w="4661"/>
          </w:tcPr>
          <w:p w14:paraId="34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Зарубин</w:t>
            </w:r>
          </w:p>
          <w:p w14:paraId="35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Артем Анатольевич</w:t>
            </w:r>
          </w:p>
        </w:tc>
        <w:tc>
          <w:tcPr>
            <w:tcW w:type="dxa" w:w="4694"/>
          </w:tcPr>
          <w:p w14:paraId="36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заместитель главы Промышленновского муниципального округа - </w:t>
            </w:r>
            <w:r>
              <w:rPr>
                <w:color w:val="000000"/>
                <w:sz w:val="28"/>
              </w:rPr>
              <w:t>начальник Управления по жизнеобеспечению и строительству администрации Промышленновского муниципального округа</w:t>
            </w:r>
          </w:p>
          <w:p w14:paraId="37000000">
            <w:pPr>
              <w:ind/>
              <w:jc w:val="both"/>
              <w:rPr>
                <w:color w:val="000000"/>
                <w:sz w:val="28"/>
              </w:rPr>
            </w:pPr>
          </w:p>
          <w:p w14:paraId="38000000">
            <w:pPr>
              <w:ind/>
              <w:jc w:val="both"/>
              <w:rPr>
                <w:color w:val="000000"/>
                <w:sz w:val="28"/>
              </w:rPr>
            </w:pPr>
          </w:p>
          <w:p w14:paraId="39000000">
            <w:pPr>
              <w:ind/>
              <w:jc w:val="both"/>
              <w:rPr>
                <w:color w:val="000000"/>
                <w:sz w:val="28"/>
              </w:rPr>
            </w:pPr>
          </w:p>
        </w:tc>
      </w:tr>
      <w:tr>
        <w:tc>
          <w:tcPr>
            <w:tcW w:type="dxa" w:w="4661"/>
          </w:tcPr>
          <w:p w14:paraId="3A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Селиверстова</w:t>
            </w:r>
          </w:p>
          <w:p w14:paraId="3B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8"/>
              </w:rPr>
              <w:t>Анна Андреевна</w:t>
            </w:r>
          </w:p>
        </w:tc>
        <w:tc>
          <w:tcPr>
            <w:tcW w:type="dxa" w:w="4694"/>
          </w:tcPr>
          <w:p w14:paraId="3C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заместитель главы Промышленновского муниципального округа</w:t>
            </w:r>
          </w:p>
          <w:p w14:paraId="3D000000">
            <w:pPr>
              <w:ind/>
              <w:jc w:val="both"/>
              <w:rPr>
                <w:color w:val="000000"/>
                <w:sz w:val="28"/>
              </w:rPr>
            </w:pPr>
          </w:p>
        </w:tc>
      </w:tr>
      <w:tr>
        <w:tc>
          <w:tcPr>
            <w:tcW w:type="dxa" w:w="4661"/>
          </w:tcPr>
          <w:p w14:paraId="3E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Скорюпина</w:t>
            </w:r>
            <w:r>
              <w:rPr>
                <w:color w:val="000000"/>
                <w:sz w:val="28"/>
              </w:rPr>
              <w:t xml:space="preserve"> </w:t>
            </w:r>
          </w:p>
          <w:p w14:paraId="3F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8"/>
              </w:rPr>
              <w:t>Ирина Ивановна</w:t>
            </w:r>
          </w:p>
        </w:tc>
        <w:tc>
          <w:tcPr>
            <w:tcW w:type="dxa" w:w="4694"/>
          </w:tcPr>
          <w:p w14:paraId="40000000">
            <w:pPr>
              <w:tabs>
                <w:tab w:leader="none" w:pos="1110" w:val="left"/>
              </w:tabs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8"/>
              </w:rPr>
              <w:t>и.о. начальника Управления образования администрации Промышленновского муниципального округа</w:t>
            </w:r>
          </w:p>
          <w:p w14:paraId="41000000">
            <w:pPr>
              <w:tabs>
                <w:tab w:leader="none" w:pos="1110" w:val="left"/>
              </w:tabs>
              <w:ind w:firstLine="567" w:left="0"/>
              <w:jc w:val="both"/>
              <w:rPr>
                <w:color w:val="000000"/>
                <w:sz w:val="28"/>
              </w:rPr>
            </w:pPr>
          </w:p>
        </w:tc>
      </w:tr>
      <w:tr>
        <w:tc>
          <w:tcPr>
            <w:tcW w:type="dxa" w:w="4661"/>
          </w:tcPr>
          <w:p w14:paraId="4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Лыкова </w:t>
            </w:r>
          </w:p>
          <w:p w14:paraId="4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Анастасия Александровна</w:t>
            </w:r>
          </w:p>
        </w:tc>
        <w:tc>
          <w:tcPr>
            <w:tcW w:type="dxa" w:w="4694"/>
          </w:tcPr>
          <w:p w14:paraId="44000000">
            <w:pPr>
              <w:tabs>
                <w:tab w:leader="none" w:pos="1110" w:val="left"/>
              </w:tabs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8"/>
              </w:rPr>
              <w:t>директор муниципального бюджетного учреждения дополнительного образования «Промышленновская спортивная школа»</w:t>
            </w:r>
          </w:p>
          <w:p w14:paraId="45000000">
            <w:pPr>
              <w:tabs>
                <w:tab w:leader="none" w:pos="1110" w:val="left"/>
              </w:tabs>
              <w:ind w:firstLine="567" w:left="0"/>
              <w:jc w:val="both"/>
              <w:rPr>
                <w:color w:val="000000"/>
                <w:sz w:val="28"/>
              </w:rPr>
            </w:pPr>
          </w:p>
        </w:tc>
      </w:tr>
      <w:tr>
        <w:tc>
          <w:tcPr>
            <w:tcW w:type="dxa" w:w="4661"/>
          </w:tcPr>
          <w:p w14:paraId="46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Давыдов </w:t>
            </w:r>
          </w:p>
          <w:p w14:paraId="47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8"/>
              </w:rPr>
              <w:t>Денис Альбертович</w:t>
            </w:r>
          </w:p>
        </w:tc>
        <w:tc>
          <w:tcPr>
            <w:tcW w:type="dxa" w:w="4694"/>
          </w:tcPr>
          <w:p w14:paraId="48000000">
            <w:pPr>
              <w:tabs>
                <w:tab w:leader="none" w:pos="1110" w:val="left"/>
              </w:tabs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8"/>
              </w:rPr>
              <w:t>главный врач ГБУЗ «Промышленновская районная больница» (по согласованию)</w:t>
            </w:r>
          </w:p>
        </w:tc>
      </w:tr>
    </w:tbl>
    <w:p w14:paraId="49000000">
      <w:pPr>
        <w:ind/>
        <w:jc w:val="both"/>
        <w:rPr>
          <w:sz w:val="28"/>
        </w:rPr>
      </w:pPr>
    </w:p>
    <w:p w14:paraId="4A000000">
      <w:pPr>
        <w:ind/>
        <w:jc w:val="both"/>
        <w:rPr>
          <w:sz w:val="28"/>
        </w:rPr>
      </w:pPr>
    </w:p>
    <w:p w14:paraId="4B000000">
      <w:pPr>
        <w:ind/>
        <w:jc w:val="both"/>
        <w:rPr>
          <w:sz w:val="28"/>
        </w:rPr>
      </w:pPr>
    </w:p>
    <w:tbl>
      <w:tblPr>
        <w:tblStyle w:val="Style_5"/>
        <w:tblLayout w:type="fixed"/>
      </w:tblPr>
      <w:tblGrid>
        <w:gridCol w:w="6629"/>
        <w:gridCol w:w="2942"/>
      </w:tblGrid>
      <w:tr>
        <w:tc>
          <w:tcPr>
            <w:tcW w:type="dxa" w:w="6629"/>
          </w:tcPr>
          <w:p w14:paraId="4C000000">
            <w:pPr>
              <w:ind w:firstLine="567" w:lef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8"/>
              </w:rPr>
              <w:t xml:space="preserve">И.о. заместитель главы </w:t>
            </w:r>
          </w:p>
          <w:p w14:paraId="4D000000">
            <w:pPr>
              <w:ind w:firstLine="567" w:lef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8"/>
              </w:rPr>
              <w:t>Промышленновского муниципального округа – начальника УКМПСТ Промышленновского округа</w:t>
            </w:r>
          </w:p>
        </w:tc>
        <w:tc>
          <w:tcPr>
            <w:tcW w:type="dxa" w:w="2942"/>
          </w:tcPr>
          <w:p w14:paraId="4E000000">
            <w:pPr>
              <w:ind w:firstLine="567" w:left="0"/>
              <w:jc w:val="both"/>
              <w:rPr>
                <w:color w:val="000000"/>
                <w:sz w:val="24"/>
              </w:rPr>
            </w:pPr>
          </w:p>
          <w:p w14:paraId="4F000000">
            <w:pPr>
              <w:ind w:firstLine="567" w:left="0"/>
              <w:jc w:val="both"/>
              <w:rPr>
                <w:color w:val="000000"/>
              </w:rPr>
            </w:pPr>
          </w:p>
          <w:p w14:paraId="50000000">
            <w:pPr>
              <w:ind w:firstLine="567" w:left="0"/>
              <w:jc w:val="both"/>
              <w:rPr>
                <w:color w:val="000000"/>
                <w:sz w:val="14"/>
              </w:rPr>
            </w:pPr>
          </w:p>
          <w:p w14:paraId="51000000">
            <w:pPr>
              <w:ind w:firstLine="567" w:left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8"/>
              </w:rPr>
              <w:t>А.В. Пряжникова</w:t>
            </w:r>
          </w:p>
        </w:tc>
      </w:tr>
    </w:tbl>
    <w:p w14:paraId="52000000">
      <w:pPr>
        <w:ind/>
        <w:jc w:val="both"/>
        <w:rPr>
          <w:sz w:val="28"/>
        </w:rPr>
      </w:pPr>
    </w:p>
    <w:p w14:paraId="53000000">
      <w:pPr>
        <w:ind/>
        <w:jc w:val="both"/>
        <w:rPr>
          <w:sz w:val="28"/>
        </w:rPr>
      </w:pPr>
    </w:p>
    <w:p w14:paraId="54000000">
      <w:pPr>
        <w:ind/>
        <w:jc w:val="both"/>
        <w:rPr>
          <w:sz w:val="28"/>
        </w:rPr>
      </w:pPr>
    </w:p>
    <w:p w14:paraId="55000000">
      <w:pPr>
        <w:ind/>
        <w:jc w:val="both"/>
        <w:rPr>
          <w:sz w:val="28"/>
        </w:rPr>
      </w:pPr>
    </w:p>
    <w:p w14:paraId="56000000">
      <w:pPr>
        <w:ind/>
        <w:jc w:val="both"/>
        <w:rPr>
          <w:sz w:val="28"/>
        </w:rPr>
      </w:pPr>
    </w:p>
    <w:p w14:paraId="57000000">
      <w:pPr>
        <w:ind/>
        <w:jc w:val="both"/>
        <w:rPr>
          <w:sz w:val="28"/>
        </w:rPr>
      </w:pPr>
    </w:p>
    <w:p w14:paraId="58000000">
      <w:pPr>
        <w:ind/>
        <w:jc w:val="both"/>
        <w:rPr>
          <w:sz w:val="28"/>
        </w:rPr>
      </w:pPr>
    </w:p>
    <w:p w14:paraId="59000000">
      <w:pPr>
        <w:ind/>
        <w:jc w:val="both"/>
        <w:rPr>
          <w:sz w:val="28"/>
        </w:rPr>
      </w:pPr>
    </w:p>
    <w:p w14:paraId="5A000000">
      <w:pPr>
        <w:ind/>
        <w:jc w:val="both"/>
        <w:rPr>
          <w:sz w:val="28"/>
        </w:rPr>
      </w:pPr>
    </w:p>
    <w:p w14:paraId="5B000000">
      <w:pPr>
        <w:ind/>
        <w:jc w:val="both"/>
        <w:rPr>
          <w:sz w:val="28"/>
        </w:rPr>
      </w:pPr>
    </w:p>
    <w:p w14:paraId="5C000000">
      <w:pPr>
        <w:ind/>
        <w:jc w:val="both"/>
        <w:rPr>
          <w:sz w:val="28"/>
        </w:rPr>
      </w:pPr>
    </w:p>
    <w:p w14:paraId="5D000000">
      <w:pPr>
        <w:ind/>
        <w:jc w:val="both"/>
        <w:rPr>
          <w:sz w:val="28"/>
        </w:rPr>
      </w:pPr>
    </w:p>
    <w:p w14:paraId="5E000000">
      <w:pPr>
        <w:ind/>
        <w:jc w:val="both"/>
        <w:rPr>
          <w:sz w:val="28"/>
        </w:rPr>
      </w:pPr>
    </w:p>
    <w:p w14:paraId="5F000000">
      <w:pPr>
        <w:ind/>
        <w:jc w:val="both"/>
        <w:rPr>
          <w:sz w:val="28"/>
        </w:rPr>
      </w:pPr>
    </w:p>
    <w:p w14:paraId="60000000">
      <w:pPr>
        <w:ind/>
        <w:jc w:val="both"/>
        <w:rPr>
          <w:sz w:val="28"/>
        </w:rPr>
      </w:pPr>
    </w:p>
    <w:p w14:paraId="61000000">
      <w:pPr>
        <w:rPr>
          <w:sz w:val="28"/>
        </w:rPr>
      </w:pPr>
    </w:p>
    <w:p w14:paraId="62000000"/>
    <w:sectPr>
      <w:footerReference r:id="rId1" w:type="default"/>
      <w:pgSz w:h="16838" w:orient="portrait" w:w="11906"/>
      <w:pgMar w:bottom="0" w:footer="726" w:gutter="0" w:header="0" w:left="1701" w:right="850" w:top="851"/>
      <w:pgNumType w:start="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Liberation Serif" w:hAnsi="Liberation Serif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rFonts w:ascii="Times New Roman" w:hAnsi="Times New Roman"/>
      <w:color w:val="00000A"/>
    </w:rPr>
  </w:style>
  <w:style w:default="1" w:styleId="Style_6_ch" w:type="character">
    <w:name w:val="Normal"/>
    <w:link w:val="Style_6"/>
    <w:rPr>
      <w:rFonts w:ascii="Times New Roman" w:hAnsi="Times New Roman"/>
      <w:color w:val="00000A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6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index heading"/>
    <w:basedOn w:val="Style_6"/>
    <w:link w:val="Style_12_ch"/>
  </w:style>
  <w:style w:styleId="Style_12_ch" w:type="character">
    <w:name w:val="index heading"/>
    <w:basedOn w:val="Style_6_ch"/>
    <w:link w:val="Style_12"/>
  </w:style>
  <w:style w:styleId="Style_13" w:type="paragraph">
    <w:name w:val="Balloon Text"/>
    <w:basedOn w:val="Style_6"/>
    <w:link w:val="Style_13_ch"/>
    <w:rPr>
      <w:rFonts w:ascii="Tahoma" w:hAnsi="Tahoma"/>
      <w:sz w:val="16"/>
    </w:rPr>
  </w:style>
  <w:style w:styleId="Style_13_ch" w:type="character">
    <w:name w:val="Balloon Text"/>
    <w:basedOn w:val="Style_6_ch"/>
    <w:link w:val="Style_13"/>
    <w:rPr>
      <w:rFonts w:ascii="Tahoma" w:hAnsi="Tahoma"/>
      <w:sz w:val="16"/>
    </w:rPr>
  </w:style>
  <w:style w:styleId="Style_14" w:type="paragraph">
    <w:name w:val="ListLabel 1"/>
    <w:link w:val="Style_14_ch"/>
  </w:style>
  <w:style w:styleId="Style_14_ch" w:type="character">
    <w:name w:val="ListLabel 1"/>
    <w:link w:val="Style_14"/>
  </w:style>
  <w:style w:styleId="Style_1" w:type="paragraph">
    <w:name w:val="footer"/>
    <w:basedOn w:val="Style_6"/>
    <w:link w:val="Style_1_ch"/>
  </w:style>
  <w:style w:styleId="Style_1_ch" w:type="character">
    <w:name w:val="footer"/>
    <w:basedOn w:val="Style_6_ch"/>
    <w:link w:val="Style_1"/>
  </w:style>
  <w:style w:styleId="Style_15" w:type="paragraph">
    <w:name w:val="header"/>
    <w:basedOn w:val="Style_6"/>
    <w:link w:val="Style_15_ch"/>
    <w:pPr>
      <w:tabs>
        <w:tab w:leader="none" w:pos="4677" w:val="center"/>
        <w:tab w:leader="none" w:pos="9355" w:val="right"/>
      </w:tabs>
      <w:ind/>
    </w:pPr>
  </w:style>
  <w:style w:styleId="Style_15_ch" w:type="character">
    <w:name w:val="header"/>
    <w:basedOn w:val="Style_6_ch"/>
    <w:link w:val="Style_15"/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3"/>
    <w:next w:val="Style_6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Заголовок1"/>
    <w:basedOn w:val="Style_6"/>
    <w:next w:val="Style_19"/>
    <w:link w:val="Style_18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8_ch" w:type="character">
    <w:name w:val="Заголовок1"/>
    <w:basedOn w:val="Style_6_ch"/>
    <w:link w:val="Style_18"/>
    <w:rPr>
      <w:rFonts w:ascii="Liberation Sans" w:hAnsi="Liberation Sans"/>
      <w:sz w:val="28"/>
    </w:rPr>
  </w:style>
  <w:style w:styleId="Style_20" w:type="paragraph">
    <w:name w:val="Интернет-ссылка"/>
    <w:link w:val="Style_20_ch"/>
    <w:rPr>
      <w:color w:val="000080"/>
      <w:u w:val="single"/>
    </w:rPr>
  </w:style>
  <w:style w:styleId="Style_20_ch" w:type="character">
    <w:name w:val="Интернет-ссылка"/>
    <w:link w:val="Style_20"/>
    <w:rPr>
      <w:color w:val="000080"/>
      <w:u w:val="single"/>
    </w:rPr>
  </w:style>
  <w:style w:styleId="Style_19" w:type="paragraph">
    <w:name w:val="Body Text"/>
    <w:basedOn w:val="Style_6"/>
    <w:link w:val="Style_19_ch"/>
    <w:pPr>
      <w:spacing w:after="140" w:line="288" w:lineRule="auto"/>
      <w:ind/>
    </w:pPr>
  </w:style>
  <w:style w:styleId="Style_19_ch" w:type="character">
    <w:name w:val="Body Text"/>
    <w:basedOn w:val="Style_6_ch"/>
    <w:link w:val="Style_19"/>
  </w:style>
  <w:style w:styleId="Style_2" w:type="paragraph">
    <w:name w:val="heading 5"/>
    <w:basedOn w:val="Style_6"/>
    <w:link w:val="Style_2_ch"/>
    <w:uiPriority w:val="9"/>
    <w:qFormat/>
    <w:pPr>
      <w:keepNext w:val="1"/>
      <w:spacing w:before="120"/>
      <w:ind/>
      <w:jc w:val="center"/>
      <w:outlineLvl w:val="4"/>
    </w:pPr>
    <w:rPr>
      <w:b w:val="1"/>
      <w:sz w:val="28"/>
    </w:rPr>
  </w:style>
  <w:style w:styleId="Style_2_ch" w:type="character">
    <w:name w:val="heading 5"/>
    <w:basedOn w:val="Style_6_ch"/>
    <w:link w:val="Style_2"/>
    <w:rPr>
      <w:b w:val="1"/>
      <w:sz w:val="28"/>
    </w:rPr>
  </w:style>
  <w:style w:styleId="Style_21" w:type="paragraph">
    <w:name w:val="heading 1"/>
    <w:basedOn w:val="Style_6"/>
    <w:link w:val="Style_21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21_ch" w:type="character">
    <w:name w:val="heading 1"/>
    <w:basedOn w:val="Style_6_ch"/>
    <w:link w:val="Style_21"/>
    <w:rPr>
      <w:rFonts w:asciiTheme="majorAscii" w:hAnsiTheme="majorHAnsi"/>
      <w:b w:val="1"/>
      <w:color w:themeColor="accent1" w:themeShade="BF" w:val="376092"/>
      <w:sz w:val="28"/>
    </w:rPr>
  </w:style>
  <w:style w:styleId="Style_22" w:type="paragraph">
    <w:name w:val="Hyperlink"/>
    <w:basedOn w:val="Style_16"/>
    <w:link w:val="Style_22_ch"/>
    <w:rPr>
      <w:color w:val="0000FF"/>
      <w:u w:val="single"/>
    </w:rPr>
  </w:style>
  <w:style w:styleId="Style_22_ch" w:type="character">
    <w:name w:val="Hyperlink"/>
    <w:basedOn w:val="Style_16_ch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6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apple-converted-space"/>
    <w:basedOn w:val="Style_16"/>
    <w:link w:val="Style_25_ch"/>
  </w:style>
  <w:style w:styleId="Style_25_ch" w:type="character">
    <w:name w:val="apple-converted-space"/>
    <w:basedOn w:val="Style_16_ch"/>
    <w:link w:val="Style_25"/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Содержимое таблицы"/>
    <w:basedOn w:val="Style_6"/>
    <w:link w:val="Style_27_ch"/>
  </w:style>
  <w:style w:styleId="Style_27_ch" w:type="character">
    <w:name w:val="Содержимое таблицы"/>
    <w:basedOn w:val="Style_6_ch"/>
    <w:link w:val="Style_27"/>
  </w:style>
  <w:style w:styleId="Style_28" w:type="paragraph">
    <w:name w:val="Заголовок таблицы"/>
    <w:basedOn w:val="Style_27"/>
    <w:link w:val="Style_28_ch"/>
    <w:pPr>
      <w:ind/>
      <w:jc w:val="center"/>
    </w:pPr>
    <w:rPr>
      <w:b w:val="1"/>
    </w:rPr>
  </w:style>
  <w:style w:styleId="Style_28_ch" w:type="character">
    <w:name w:val="Заголовок таблицы"/>
    <w:basedOn w:val="Style_27_ch"/>
    <w:link w:val="Style_28"/>
    <w:rPr>
      <w:b w:val="1"/>
    </w:rPr>
  </w:style>
  <w:style w:styleId="Style_29" w:type="paragraph">
    <w:name w:val="toc 9"/>
    <w:next w:val="Style_6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ConsPlusNormal"/>
    <w:link w:val="Style_30_ch"/>
    <w:pPr>
      <w:widowControl w:val="0"/>
      <w:ind/>
    </w:pPr>
    <w:rPr>
      <w:rFonts w:ascii="Calibri" w:hAnsi="Calibri"/>
      <w:sz w:val="22"/>
    </w:rPr>
  </w:style>
  <w:style w:styleId="Style_30_ch" w:type="character">
    <w:name w:val="ConsPlusNormal"/>
    <w:link w:val="Style_30"/>
    <w:rPr>
      <w:rFonts w:ascii="Calibri" w:hAnsi="Calibri"/>
      <w:sz w:val="22"/>
    </w:rPr>
  </w:style>
  <w:style w:styleId="Style_31" w:type="paragraph">
    <w:name w:val="toc 8"/>
    <w:next w:val="Style_6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List Paragraph"/>
    <w:basedOn w:val="Style_6"/>
    <w:link w:val="Style_32_ch"/>
    <w:pPr>
      <w:ind w:firstLine="0" w:left="720"/>
      <w:contextualSpacing w:val="1"/>
    </w:pPr>
  </w:style>
  <w:style w:styleId="Style_32_ch" w:type="character">
    <w:name w:val="List Paragraph"/>
    <w:basedOn w:val="Style_6_ch"/>
    <w:link w:val="Style_32"/>
  </w:style>
  <w:style w:styleId="Style_33" w:type="paragraph">
    <w:name w:val="List"/>
    <w:basedOn w:val="Style_19"/>
    <w:link w:val="Style_33_ch"/>
  </w:style>
  <w:style w:styleId="Style_33_ch" w:type="character">
    <w:name w:val="List"/>
    <w:basedOn w:val="Style_19_ch"/>
    <w:link w:val="Style_33"/>
  </w:style>
  <w:style w:styleId="Style_34" w:type="paragraph">
    <w:name w:val="toc 5"/>
    <w:next w:val="Style_6"/>
    <w:link w:val="Style_3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Subtitle"/>
    <w:next w:val="Style_6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4" w:type="paragraph">
    <w:name w:val="Iau?iue"/>
    <w:link w:val="Style_4_ch"/>
    <w:rPr>
      <w:rFonts w:ascii="Times New Roman" w:hAnsi="Times New Roman"/>
      <w:color w:val="00000A"/>
    </w:rPr>
  </w:style>
  <w:style w:styleId="Style_4_ch" w:type="character">
    <w:name w:val="Iau?iue"/>
    <w:link w:val="Style_4"/>
    <w:rPr>
      <w:rFonts w:ascii="Times New Roman" w:hAnsi="Times New Roman"/>
      <w:color w:val="00000A"/>
    </w:rPr>
  </w:style>
  <w:style w:styleId="Style_36" w:type="paragraph">
    <w:name w:val="caption"/>
    <w:basedOn w:val="Style_6"/>
    <w:link w:val="Style_36_ch"/>
    <w:pPr>
      <w:spacing w:after="120" w:before="120"/>
      <w:ind/>
    </w:pPr>
    <w:rPr>
      <w:i w:val="1"/>
      <w:sz w:val="24"/>
    </w:rPr>
  </w:style>
  <w:style w:styleId="Style_36_ch" w:type="character">
    <w:name w:val="caption"/>
    <w:basedOn w:val="Style_6_ch"/>
    <w:link w:val="Style_36"/>
    <w:rPr>
      <w:i w:val="1"/>
      <w:sz w:val="24"/>
    </w:rPr>
  </w:style>
  <w:style w:styleId="Style_37" w:type="paragraph">
    <w:name w:val="Title"/>
    <w:next w:val="Style_6"/>
    <w:link w:val="Style_3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7_ch" w:type="character">
    <w:name w:val="Title"/>
    <w:link w:val="Style_37"/>
    <w:rPr>
      <w:rFonts w:ascii="XO Thames" w:hAnsi="XO Thames"/>
      <w:b w:val="1"/>
      <w:caps w:val="1"/>
      <w:sz w:val="40"/>
    </w:rPr>
  </w:style>
  <w:style w:styleId="Style_3" w:type="paragraph">
    <w:name w:val="heading 4"/>
    <w:basedOn w:val="Style_6"/>
    <w:link w:val="Style_3_ch"/>
    <w:uiPriority w:val="9"/>
    <w:qFormat/>
    <w:pPr>
      <w:keepNext w:val="1"/>
      <w:ind/>
      <w:jc w:val="center"/>
      <w:outlineLvl w:val="3"/>
    </w:pPr>
    <w:rPr>
      <w:b w:val="1"/>
      <w:sz w:val="36"/>
    </w:rPr>
  </w:style>
  <w:style w:styleId="Style_3_ch" w:type="character">
    <w:name w:val="heading 4"/>
    <w:basedOn w:val="Style_6_ch"/>
    <w:link w:val="Style_3"/>
    <w:rPr>
      <w:b w:val="1"/>
      <w:sz w:val="36"/>
    </w:rPr>
  </w:style>
  <w:style w:styleId="Style_38" w:type="paragraph">
    <w:name w:val="Название1"/>
    <w:basedOn w:val="Style_6"/>
    <w:link w:val="Style_38_ch"/>
    <w:pPr>
      <w:spacing w:after="120" w:before="120"/>
      <w:ind/>
    </w:pPr>
    <w:rPr>
      <w:i w:val="1"/>
      <w:sz w:val="24"/>
    </w:rPr>
  </w:style>
  <w:style w:styleId="Style_38_ch" w:type="character">
    <w:name w:val="Название1"/>
    <w:basedOn w:val="Style_6_ch"/>
    <w:link w:val="Style_38"/>
    <w:rPr>
      <w:i w:val="1"/>
      <w:sz w:val="24"/>
    </w:rPr>
  </w:style>
  <w:style w:styleId="Style_39" w:type="paragraph">
    <w:name w:val="Верхний колонтитул Знак"/>
    <w:basedOn w:val="Style_16"/>
    <w:link w:val="Style_39_ch"/>
    <w:rPr>
      <w:rFonts w:ascii="Times New Roman" w:hAnsi="Times New Roman"/>
      <w:color w:val="00000A"/>
      <w:sz w:val="20"/>
    </w:rPr>
  </w:style>
  <w:style w:styleId="Style_39_ch" w:type="character">
    <w:name w:val="Верхний колонтитул Знак"/>
    <w:basedOn w:val="Style_16_ch"/>
    <w:link w:val="Style_39"/>
    <w:rPr>
      <w:rFonts w:ascii="Times New Roman" w:hAnsi="Times New Roman"/>
      <w:color w:val="00000A"/>
      <w:sz w:val="20"/>
    </w:rPr>
  </w:style>
  <w:style w:styleId="Style_40" w:type="paragraph">
    <w:name w:val="heading 2"/>
    <w:next w:val="Style_6"/>
    <w:link w:val="Style_4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0_ch" w:type="character">
    <w:name w:val="heading 2"/>
    <w:link w:val="Style_40"/>
    <w:rPr>
      <w:rFonts w:ascii="XO Thames" w:hAnsi="XO Thames"/>
      <w:b w:val="1"/>
      <w:sz w:val="28"/>
    </w:rPr>
  </w:style>
  <w:style w:styleId="Style_41" w:type="paragraph">
    <w:name w:val="Нижний колонтитул Знак"/>
    <w:link w:val="Style_41_ch"/>
    <w:rPr>
      <w:rFonts w:ascii="Times New Roman" w:hAnsi="Times New Roman"/>
      <w:color w:val="00000A"/>
      <w:sz w:val="20"/>
    </w:rPr>
  </w:style>
  <w:style w:styleId="Style_41_ch" w:type="character">
    <w:name w:val="Нижний колонтитул Знак"/>
    <w:link w:val="Style_41"/>
    <w:rPr>
      <w:rFonts w:ascii="Times New Roman" w:hAnsi="Times New Roman"/>
      <w:color w:val="00000A"/>
      <w:sz w:val="20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2025-02-10T03:05:53Z</dcterms:modified>
</cp:coreProperties>
</file>