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07" w:rsidRPr="00DD1B2D" w:rsidRDefault="00006856" w:rsidP="00DD1B2D">
      <w:pPr>
        <w:jc w:val="center"/>
        <w:rPr>
          <w:sz w:val="28"/>
          <w:szCs w:val="28"/>
        </w:rPr>
      </w:pPr>
      <w:r w:rsidRPr="00DD1B2D">
        <w:rPr>
          <w:b/>
          <w:noProof/>
          <w:sz w:val="40"/>
          <w:szCs w:val="40"/>
        </w:rPr>
        <w:drawing>
          <wp:inline distT="0" distB="0" distL="0" distR="0">
            <wp:extent cx="5905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880F07" w:rsidRPr="00DD1B2D" w:rsidRDefault="00880F07" w:rsidP="00880F07">
      <w:pPr>
        <w:jc w:val="center"/>
        <w:rPr>
          <w:bCs/>
          <w:sz w:val="28"/>
          <w:szCs w:val="28"/>
        </w:rPr>
      </w:pPr>
      <w:r w:rsidRPr="00DD1B2D">
        <w:rPr>
          <w:bCs/>
          <w:sz w:val="28"/>
          <w:szCs w:val="28"/>
        </w:rPr>
        <w:t>РОССИЙСКАЯ ФЕДЕРАЦИЯ</w:t>
      </w:r>
    </w:p>
    <w:p w:rsidR="00880F07" w:rsidRPr="00DD1B2D" w:rsidRDefault="00880F07" w:rsidP="00880F07">
      <w:pPr>
        <w:jc w:val="center"/>
        <w:rPr>
          <w:sz w:val="28"/>
          <w:szCs w:val="28"/>
        </w:rPr>
      </w:pPr>
      <w:r w:rsidRPr="00DD1B2D">
        <w:rPr>
          <w:sz w:val="28"/>
          <w:szCs w:val="28"/>
        </w:rPr>
        <w:t>КЕМЕРОВСКАЯ ОБЛАСТЬ - КУЗБАСС</w:t>
      </w:r>
    </w:p>
    <w:p w:rsidR="00880F07" w:rsidRPr="00DD1B2D" w:rsidRDefault="00880F07" w:rsidP="00880F07">
      <w:pPr>
        <w:jc w:val="center"/>
        <w:rPr>
          <w:sz w:val="28"/>
          <w:szCs w:val="28"/>
        </w:rPr>
      </w:pPr>
      <w:r w:rsidRPr="00DD1B2D">
        <w:rPr>
          <w:sz w:val="28"/>
          <w:szCs w:val="28"/>
        </w:rPr>
        <w:t>ПРОМЫШЛЕННОВСКИЙ МУНИЦИПАЛЬНЫЙ ОКРУГ</w:t>
      </w:r>
    </w:p>
    <w:p w:rsidR="00880F07" w:rsidRPr="00DD1B2D" w:rsidRDefault="00880F07" w:rsidP="00880F07">
      <w:pPr>
        <w:jc w:val="center"/>
        <w:rPr>
          <w:sz w:val="28"/>
          <w:szCs w:val="28"/>
        </w:rPr>
      </w:pPr>
      <w:r w:rsidRPr="00DD1B2D">
        <w:rPr>
          <w:sz w:val="28"/>
          <w:szCs w:val="28"/>
        </w:rPr>
        <w:t>СОВЕТ НАРОДНЫХ ДЕПУТАТОВ</w:t>
      </w:r>
    </w:p>
    <w:p w:rsidR="00880F07" w:rsidRPr="00DD1B2D" w:rsidRDefault="00880F07" w:rsidP="00880F07">
      <w:pPr>
        <w:jc w:val="center"/>
        <w:rPr>
          <w:sz w:val="28"/>
          <w:szCs w:val="28"/>
        </w:rPr>
      </w:pPr>
      <w:r w:rsidRPr="00DD1B2D">
        <w:rPr>
          <w:sz w:val="28"/>
          <w:szCs w:val="28"/>
        </w:rPr>
        <w:t>ПРОМЫШЛЕННОВСКОГО МУНИЦИПАЛЬНОГО ОКРУГА</w:t>
      </w:r>
    </w:p>
    <w:p w:rsidR="00880F07" w:rsidRPr="00DD1B2D" w:rsidRDefault="00AF274E" w:rsidP="00880F07">
      <w:pPr>
        <w:jc w:val="center"/>
        <w:rPr>
          <w:sz w:val="28"/>
          <w:szCs w:val="28"/>
        </w:rPr>
      </w:pPr>
      <w:r>
        <w:rPr>
          <w:sz w:val="28"/>
          <w:szCs w:val="28"/>
        </w:rPr>
        <w:t>2</w:t>
      </w:r>
      <w:r w:rsidR="00871B09" w:rsidRPr="00DD1B2D">
        <w:rPr>
          <w:sz w:val="28"/>
          <w:szCs w:val="28"/>
        </w:rPr>
        <w:t xml:space="preserve"> </w:t>
      </w:r>
      <w:r w:rsidR="00880F07" w:rsidRPr="00DD1B2D">
        <w:rPr>
          <w:sz w:val="28"/>
          <w:szCs w:val="28"/>
        </w:rPr>
        <w:t>-</w:t>
      </w:r>
      <w:r>
        <w:rPr>
          <w:sz w:val="28"/>
          <w:szCs w:val="28"/>
        </w:rPr>
        <w:t>го</w:t>
      </w:r>
      <w:r w:rsidR="00880F07" w:rsidRPr="00DD1B2D">
        <w:rPr>
          <w:sz w:val="28"/>
          <w:szCs w:val="28"/>
        </w:rPr>
        <w:t xml:space="preserve"> созыв</w:t>
      </w:r>
      <w:r>
        <w:rPr>
          <w:sz w:val="28"/>
          <w:szCs w:val="28"/>
        </w:rPr>
        <w:t>а</w:t>
      </w:r>
      <w:r w:rsidR="00880F07" w:rsidRPr="00DD1B2D">
        <w:rPr>
          <w:sz w:val="28"/>
          <w:szCs w:val="28"/>
        </w:rPr>
        <w:t xml:space="preserve">, </w:t>
      </w:r>
      <w:r>
        <w:rPr>
          <w:sz w:val="28"/>
          <w:szCs w:val="28"/>
        </w:rPr>
        <w:t>11</w:t>
      </w:r>
      <w:r w:rsidR="00DC1353">
        <w:rPr>
          <w:sz w:val="28"/>
          <w:szCs w:val="28"/>
        </w:rPr>
        <w:t>-е</w:t>
      </w:r>
      <w:r w:rsidR="0074345D">
        <w:rPr>
          <w:sz w:val="28"/>
          <w:szCs w:val="28"/>
        </w:rPr>
        <w:t xml:space="preserve"> </w:t>
      </w:r>
      <w:r w:rsidR="00880F07" w:rsidRPr="00DD1B2D">
        <w:rPr>
          <w:sz w:val="28"/>
          <w:szCs w:val="28"/>
        </w:rPr>
        <w:t>заседание</w:t>
      </w:r>
    </w:p>
    <w:p w:rsidR="00920B25" w:rsidRPr="00DD1B2D" w:rsidRDefault="00920B25" w:rsidP="00703A60">
      <w:pPr>
        <w:rPr>
          <w:sz w:val="28"/>
          <w:szCs w:val="28"/>
        </w:rPr>
      </w:pPr>
    </w:p>
    <w:p w:rsidR="00880F07" w:rsidRPr="00DD1B2D" w:rsidRDefault="00880F07" w:rsidP="00880F07">
      <w:pPr>
        <w:pStyle w:val="1"/>
        <w:jc w:val="center"/>
        <w:rPr>
          <w:rFonts w:ascii="Times New Roman" w:hAnsi="Times New Roman"/>
          <w:b w:val="0"/>
          <w:sz w:val="28"/>
          <w:szCs w:val="28"/>
        </w:rPr>
      </w:pPr>
      <w:r w:rsidRPr="00DD1B2D">
        <w:rPr>
          <w:rFonts w:ascii="Times New Roman" w:hAnsi="Times New Roman"/>
          <w:b w:val="0"/>
          <w:sz w:val="28"/>
          <w:szCs w:val="28"/>
        </w:rPr>
        <w:t>РЕШЕНИЕ</w:t>
      </w:r>
    </w:p>
    <w:p w:rsidR="00FD6AD4" w:rsidRPr="00DD1B2D" w:rsidRDefault="00FD6AD4" w:rsidP="00350539">
      <w:pPr>
        <w:rPr>
          <w:sz w:val="28"/>
          <w:szCs w:val="28"/>
        </w:rPr>
      </w:pPr>
    </w:p>
    <w:p w:rsidR="00C97B82" w:rsidRPr="00DC1353" w:rsidRDefault="008641B9" w:rsidP="00DC1353">
      <w:pPr>
        <w:jc w:val="center"/>
        <w:rPr>
          <w:sz w:val="28"/>
          <w:szCs w:val="28"/>
        </w:rPr>
      </w:pPr>
      <w:r>
        <w:rPr>
          <w:sz w:val="28"/>
          <w:szCs w:val="28"/>
        </w:rPr>
        <w:t>о</w:t>
      </w:r>
      <w:r w:rsidR="00880F07" w:rsidRPr="00DD1B2D">
        <w:rPr>
          <w:sz w:val="28"/>
          <w:szCs w:val="28"/>
        </w:rPr>
        <w:t>т</w:t>
      </w:r>
      <w:r>
        <w:rPr>
          <w:sz w:val="28"/>
          <w:szCs w:val="28"/>
        </w:rPr>
        <w:t xml:space="preserve"> 27.03.2025</w:t>
      </w:r>
      <w:r w:rsidR="00DC1353">
        <w:rPr>
          <w:sz w:val="28"/>
          <w:szCs w:val="28"/>
        </w:rPr>
        <w:t xml:space="preserve"> </w:t>
      </w:r>
      <w:r w:rsidR="00880F07" w:rsidRPr="00DD1B2D">
        <w:rPr>
          <w:sz w:val="28"/>
          <w:szCs w:val="28"/>
        </w:rPr>
        <w:t xml:space="preserve">№ </w:t>
      </w:r>
      <w:r>
        <w:rPr>
          <w:sz w:val="28"/>
          <w:szCs w:val="28"/>
        </w:rPr>
        <w:t>68</w:t>
      </w:r>
    </w:p>
    <w:p w:rsidR="00880F07" w:rsidRPr="00DD1B2D" w:rsidRDefault="00880F07" w:rsidP="00880F07">
      <w:pPr>
        <w:jc w:val="center"/>
        <w:rPr>
          <w:snapToGrid w:val="0"/>
        </w:rPr>
      </w:pPr>
      <w:r w:rsidRPr="00DD1B2D">
        <w:rPr>
          <w:snapToGrid w:val="0"/>
        </w:rPr>
        <w:t>пгт. Промышленная</w:t>
      </w:r>
    </w:p>
    <w:p w:rsidR="00920B25" w:rsidRPr="00DD1B2D" w:rsidRDefault="00920B25" w:rsidP="00D8580F">
      <w:pPr>
        <w:pStyle w:val="Iauiue"/>
        <w:rPr>
          <w:b/>
          <w:sz w:val="28"/>
          <w:szCs w:val="28"/>
        </w:rPr>
      </w:pPr>
    </w:p>
    <w:p w:rsidR="004020C3" w:rsidRDefault="004020C3" w:rsidP="004020C3">
      <w:pPr>
        <w:jc w:val="center"/>
        <w:rPr>
          <w:b/>
          <w:sz w:val="28"/>
        </w:rPr>
      </w:pPr>
      <w:r>
        <w:rPr>
          <w:b/>
          <w:sz w:val="28"/>
        </w:rPr>
        <w:t>О</w:t>
      </w:r>
      <w:r w:rsidRPr="005F68EB">
        <w:rPr>
          <w:b/>
          <w:sz w:val="28"/>
          <w:szCs w:val="28"/>
        </w:rPr>
        <w:t xml:space="preserve">б утверждении </w:t>
      </w:r>
      <w:r>
        <w:rPr>
          <w:b/>
          <w:sz w:val="28"/>
          <w:szCs w:val="28"/>
        </w:rPr>
        <w:t>Положения</w:t>
      </w:r>
      <w:r w:rsidRPr="005F68EB">
        <w:rPr>
          <w:b/>
          <w:sz w:val="28"/>
          <w:szCs w:val="28"/>
        </w:rPr>
        <w:t xml:space="preserve"> </w:t>
      </w:r>
      <w:r>
        <w:rPr>
          <w:b/>
          <w:sz w:val="28"/>
          <w:szCs w:val="28"/>
        </w:rPr>
        <w:t xml:space="preserve">об </w:t>
      </w:r>
      <w:r w:rsidRPr="005F68EB">
        <w:rPr>
          <w:b/>
          <w:sz w:val="28"/>
          <w:szCs w:val="28"/>
        </w:rPr>
        <w:t>осуществлении муниципального контроля в сфере благоустройства на территории Промышленновского муниципального округа</w:t>
      </w:r>
      <w:r>
        <w:rPr>
          <w:b/>
          <w:sz w:val="28"/>
          <w:szCs w:val="28"/>
        </w:rPr>
        <w:t xml:space="preserve"> </w:t>
      </w:r>
    </w:p>
    <w:p w:rsidR="00616BD9" w:rsidRPr="00DD1B2D" w:rsidRDefault="00226654" w:rsidP="005C40BD">
      <w:pPr>
        <w:autoSpaceDE w:val="0"/>
        <w:autoSpaceDN w:val="0"/>
        <w:adjustRightInd w:val="0"/>
        <w:rPr>
          <w:sz w:val="28"/>
          <w:szCs w:val="28"/>
        </w:rPr>
      </w:pPr>
      <w:r>
        <w:rPr>
          <w:sz w:val="28"/>
          <w:szCs w:val="28"/>
        </w:rPr>
        <w:t xml:space="preserve"> </w:t>
      </w:r>
    </w:p>
    <w:p w:rsidR="00430803" w:rsidRPr="008641B9" w:rsidRDefault="00430803" w:rsidP="008641B9">
      <w:pPr>
        <w:shd w:val="clear" w:color="auto" w:fill="FFFFFF"/>
        <w:spacing w:line="331" w:lineRule="exact"/>
        <w:ind w:firstLine="709"/>
        <w:jc w:val="both"/>
        <w:rPr>
          <w:sz w:val="28"/>
          <w:szCs w:val="28"/>
        </w:rPr>
      </w:pPr>
      <w:r w:rsidRPr="008641B9">
        <w:rPr>
          <w:sz w:val="28"/>
          <w:szCs w:val="28"/>
        </w:rPr>
        <w:t xml:space="preserve">В соответствии со статьей 3 Федерального </w:t>
      </w:r>
      <w:hyperlink r:id="rId9" w:history="1">
        <w:r w:rsidRPr="008641B9">
          <w:rPr>
            <w:sz w:val="28"/>
            <w:szCs w:val="28"/>
          </w:rPr>
          <w:t>закона</w:t>
        </w:r>
      </w:hyperlink>
      <w:r w:rsidRPr="008641B9">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10" w:history="1">
        <w:r w:rsidRPr="008641B9">
          <w:rPr>
            <w:sz w:val="28"/>
            <w:szCs w:val="28"/>
          </w:rPr>
          <w:t>законом</w:t>
        </w:r>
      </w:hyperlink>
      <w:r w:rsidRPr="008641B9">
        <w:rPr>
          <w:sz w:val="28"/>
          <w:szCs w:val="28"/>
        </w:rPr>
        <w:t xml:space="preserve"> от 06.10.2003            № 131-ФЗ «Об общих принципах организации местного самоуправления          в Российской Федерации», Совет народных депутатов Промышленновского муниципального округа</w:t>
      </w:r>
    </w:p>
    <w:p w:rsidR="00703A60" w:rsidRPr="008641B9" w:rsidRDefault="00703A60" w:rsidP="008641B9">
      <w:pPr>
        <w:spacing w:after="1" w:line="280" w:lineRule="atLeast"/>
        <w:ind w:firstLine="709"/>
        <w:jc w:val="both"/>
        <w:rPr>
          <w:sz w:val="28"/>
          <w:szCs w:val="28"/>
        </w:rPr>
      </w:pPr>
    </w:p>
    <w:p w:rsidR="00026787" w:rsidRPr="008641B9" w:rsidRDefault="00026787" w:rsidP="008641B9">
      <w:pPr>
        <w:spacing w:after="1" w:line="280" w:lineRule="atLeast"/>
        <w:jc w:val="both"/>
        <w:rPr>
          <w:sz w:val="28"/>
          <w:szCs w:val="28"/>
        </w:rPr>
      </w:pPr>
      <w:r w:rsidRPr="008641B9">
        <w:rPr>
          <w:sz w:val="28"/>
          <w:szCs w:val="28"/>
        </w:rPr>
        <w:t>РЕШИЛ</w:t>
      </w:r>
      <w:r w:rsidR="00DF0B0E" w:rsidRPr="008641B9">
        <w:rPr>
          <w:sz w:val="28"/>
          <w:szCs w:val="28"/>
        </w:rPr>
        <w:t>:</w:t>
      </w:r>
    </w:p>
    <w:p w:rsidR="00703A60" w:rsidRPr="008641B9" w:rsidRDefault="00703A60" w:rsidP="008641B9">
      <w:pPr>
        <w:spacing w:after="1" w:line="280" w:lineRule="atLeast"/>
        <w:ind w:firstLine="709"/>
        <w:jc w:val="both"/>
        <w:rPr>
          <w:sz w:val="28"/>
          <w:szCs w:val="28"/>
        </w:rPr>
      </w:pPr>
    </w:p>
    <w:p w:rsidR="00430803" w:rsidRPr="008641B9" w:rsidRDefault="00DC1353" w:rsidP="008641B9">
      <w:pPr>
        <w:pStyle w:val="Iauiue"/>
        <w:tabs>
          <w:tab w:val="left" w:pos="567"/>
          <w:tab w:val="left" w:pos="851"/>
        </w:tabs>
        <w:ind w:firstLine="709"/>
        <w:jc w:val="both"/>
        <w:rPr>
          <w:sz w:val="28"/>
          <w:szCs w:val="28"/>
        </w:rPr>
      </w:pPr>
      <w:r w:rsidRPr="008641B9">
        <w:rPr>
          <w:sz w:val="28"/>
          <w:szCs w:val="28"/>
        </w:rPr>
        <w:t xml:space="preserve">1. </w:t>
      </w:r>
      <w:r w:rsidR="00430803" w:rsidRPr="008641B9">
        <w:rPr>
          <w:sz w:val="28"/>
          <w:szCs w:val="28"/>
        </w:rPr>
        <w:t xml:space="preserve">Утвердить прилагаемое Положение об осуществлении муниципального </w:t>
      </w:r>
      <w:r w:rsidR="004020C3" w:rsidRPr="008641B9">
        <w:rPr>
          <w:sz w:val="28"/>
          <w:szCs w:val="28"/>
        </w:rPr>
        <w:t xml:space="preserve">области благоустройства </w:t>
      </w:r>
      <w:r w:rsidR="00430803" w:rsidRPr="008641B9">
        <w:rPr>
          <w:sz w:val="28"/>
          <w:szCs w:val="28"/>
        </w:rPr>
        <w:t>на территории Промышленновского муниципального округа.</w:t>
      </w:r>
    </w:p>
    <w:p w:rsidR="008641B9" w:rsidRDefault="00430803" w:rsidP="008641B9">
      <w:pPr>
        <w:pStyle w:val="Iauiue"/>
        <w:tabs>
          <w:tab w:val="left" w:pos="567"/>
          <w:tab w:val="left" w:pos="851"/>
        </w:tabs>
        <w:ind w:firstLine="709"/>
        <w:jc w:val="both"/>
        <w:rPr>
          <w:sz w:val="28"/>
          <w:szCs w:val="28"/>
        </w:rPr>
      </w:pPr>
      <w:r w:rsidRPr="008641B9">
        <w:rPr>
          <w:sz w:val="28"/>
          <w:szCs w:val="28"/>
        </w:rPr>
        <w:t>2.</w:t>
      </w:r>
      <w:r w:rsidRPr="008641B9">
        <w:rPr>
          <w:sz w:val="28"/>
          <w:szCs w:val="28"/>
        </w:rPr>
        <w:tab/>
      </w:r>
      <w:r w:rsidR="004020C3" w:rsidRPr="008641B9">
        <w:rPr>
          <w:sz w:val="28"/>
          <w:szCs w:val="28"/>
        </w:rPr>
        <w:t>Признать утратившим</w:t>
      </w:r>
      <w:r w:rsidR="008641B9">
        <w:rPr>
          <w:sz w:val="28"/>
          <w:szCs w:val="28"/>
        </w:rPr>
        <w:t>и</w:t>
      </w:r>
      <w:r w:rsidR="004020C3" w:rsidRPr="008641B9">
        <w:rPr>
          <w:sz w:val="28"/>
          <w:szCs w:val="28"/>
        </w:rPr>
        <w:t xml:space="preserve"> силу</w:t>
      </w:r>
      <w:r w:rsidR="008641B9">
        <w:rPr>
          <w:sz w:val="28"/>
          <w:szCs w:val="28"/>
        </w:rPr>
        <w:t>:</w:t>
      </w:r>
    </w:p>
    <w:p w:rsidR="004020C3" w:rsidRDefault="008641B9" w:rsidP="008641B9">
      <w:pPr>
        <w:pStyle w:val="Iauiue"/>
        <w:tabs>
          <w:tab w:val="left" w:pos="567"/>
          <w:tab w:val="left" w:pos="851"/>
        </w:tabs>
        <w:ind w:firstLine="709"/>
        <w:jc w:val="both"/>
        <w:rPr>
          <w:sz w:val="28"/>
          <w:szCs w:val="28"/>
        </w:rPr>
      </w:pPr>
      <w:r>
        <w:rPr>
          <w:sz w:val="28"/>
          <w:szCs w:val="28"/>
        </w:rPr>
        <w:t>-</w:t>
      </w:r>
      <w:r w:rsidR="004020C3" w:rsidRPr="008641B9">
        <w:rPr>
          <w:sz w:val="28"/>
          <w:szCs w:val="28"/>
        </w:rPr>
        <w:t xml:space="preserve"> 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004020C3"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Default="008641B9" w:rsidP="008641B9">
      <w:pPr>
        <w:pStyle w:val="Iauiue"/>
        <w:tabs>
          <w:tab w:val="left" w:pos="567"/>
          <w:tab w:val="left" w:pos="851"/>
        </w:tabs>
        <w:ind w:firstLine="709"/>
        <w:jc w:val="both"/>
        <w:rPr>
          <w:sz w:val="28"/>
          <w:szCs w:val="28"/>
        </w:rPr>
      </w:pPr>
      <w:r>
        <w:rPr>
          <w:sz w:val="28"/>
          <w:szCs w:val="28"/>
        </w:rPr>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31.03.2022 № 393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Default="008641B9" w:rsidP="008641B9">
      <w:pPr>
        <w:pStyle w:val="Iauiue"/>
        <w:tabs>
          <w:tab w:val="left" w:pos="567"/>
          <w:tab w:val="left" w:pos="851"/>
        </w:tabs>
        <w:ind w:firstLine="709"/>
        <w:jc w:val="both"/>
        <w:rPr>
          <w:sz w:val="28"/>
          <w:szCs w:val="28"/>
        </w:rPr>
      </w:pPr>
      <w:r>
        <w:rPr>
          <w:sz w:val="28"/>
          <w:szCs w:val="28"/>
        </w:rPr>
        <w:lastRenderedPageBreak/>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16.06.2022 № 421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Default="008641B9" w:rsidP="008641B9">
      <w:pPr>
        <w:pStyle w:val="Iauiue"/>
        <w:tabs>
          <w:tab w:val="left" w:pos="567"/>
          <w:tab w:val="left" w:pos="851"/>
        </w:tabs>
        <w:ind w:firstLine="709"/>
        <w:jc w:val="both"/>
        <w:rPr>
          <w:sz w:val="28"/>
          <w:szCs w:val="28"/>
        </w:rPr>
      </w:pPr>
      <w:r>
        <w:rPr>
          <w:sz w:val="28"/>
          <w:szCs w:val="28"/>
        </w:rPr>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27.04.2023 № 509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Pr="008641B9" w:rsidRDefault="008641B9" w:rsidP="008641B9">
      <w:pPr>
        <w:pStyle w:val="Iauiue"/>
        <w:tabs>
          <w:tab w:val="left" w:pos="567"/>
          <w:tab w:val="left" w:pos="851"/>
        </w:tabs>
        <w:ind w:firstLine="709"/>
        <w:jc w:val="both"/>
        <w:rPr>
          <w:sz w:val="28"/>
          <w:szCs w:val="28"/>
        </w:rPr>
      </w:pPr>
      <w:r>
        <w:rPr>
          <w:sz w:val="28"/>
          <w:szCs w:val="28"/>
        </w:rPr>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26.10.2023 № 551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D76C3D" w:rsidRPr="008641B9" w:rsidRDefault="004020C3" w:rsidP="008641B9">
      <w:pPr>
        <w:ind w:firstLine="709"/>
        <w:jc w:val="both"/>
        <w:rPr>
          <w:sz w:val="28"/>
          <w:szCs w:val="28"/>
        </w:rPr>
      </w:pPr>
      <w:r w:rsidRPr="008641B9">
        <w:rPr>
          <w:sz w:val="28"/>
          <w:szCs w:val="28"/>
        </w:rPr>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11" w:history="1">
        <w:r w:rsidRPr="008641B9">
          <w:rPr>
            <w:rStyle w:val="a9"/>
            <w:color w:val="auto"/>
            <w:sz w:val="28"/>
            <w:szCs w:val="28"/>
            <w:u w:val="none"/>
          </w:rPr>
          <w:t>www.</w:t>
        </w:r>
        <w:r w:rsidRPr="008641B9">
          <w:rPr>
            <w:rStyle w:val="a9"/>
            <w:color w:val="auto"/>
            <w:sz w:val="28"/>
            <w:szCs w:val="28"/>
            <w:u w:val="none"/>
            <w:lang w:val="en-US"/>
          </w:rPr>
          <w:t>admprom</w:t>
        </w:r>
        <w:r w:rsidRPr="008641B9">
          <w:rPr>
            <w:rStyle w:val="a9"/>
            <w:color w:val="auto"/>
            <w:sz w:val="28"/>
            <w:szCs w:val="28"/>
            <w:u w:val="none"/>
          </w:rPr>
          <w:t>.</w:t>
        </w:r>
        <w:r w:rsidRPr="008641B9">
          <w:rPr>
            <w:rStyle w:val="a9"/>
            <w:color w:val="auto"/>
            <w:sz w:val="28"/>
            <w:szCs w:val="28"/>
            <w:u w:val="none"/>
            <w:lang w:val="en-US"/>
          </w:rPr>
          <w:t>ru</w:t>
        </w:r>
      </w:hyperlink>
      <w:r w:rsidRPr="008641B9">
        <w:rPr>
          <w:sz w:val="28"/>
          <w:szCs w:val="28"/>
        </w:rPr>
        <w:t>).</w:t>
      </w:r>
    </w:p>
    <w:p w:rsidR="004020C3" w:rsidRPr="008641B9" w:rsidRDefault="004020C3" w:rsidP="008641B9">
      <w:pPr>
        <w:ind w:firstLine="709"/>
        <w:jc w:val="both"/>
        <w:rPr>
          <w:sz w:val="28"/>
          <w:szCs w:val="28"/>
        </w:rPr>
      </w:pPr>
      <w:r w:rsidRPr="008641B9">
        <w:rPr>
          <w:sz w:val="28"/>
          <w:szCs w:val="28"/>
        </w:rPr>
        <w:t xml:space="preserve">4. Контроль за исполнением настоящего решения возложить </w:t>
      </w:r>
      <w:r w:rsidR="00D40972" w:rsidRPr="008641B9">
        <w:rPr>
          <w:sz w:val="28"/>
          <w:szCs w:val="28"/>
        </w:rPr>
        <w:t xml:space="preserve">                           </w:t>
      </w:r>
      <w:r w:rsidRPr="008641B9">
        <w:rPr>
          <w:sz w:val="28"/>
          <w:szCs w:val="28"/>
        </w:rPr>
        <w:t xml:space="preserve">на комитет по </w:t>
      </w:r>
      <w:r w:rsidR="0006436C">
        <w:rPr>
          <w:sz w:val="28"/>
          <w:szCs w:val="28"/>
        </w:rPr>
        <w:t>вопросам промышленности, строительства, транспорта, связи, коммунального хозяйства (А.С. Минаков</w:t>
      </w:r>
      <w:r w:rsidRPr="008641B9">
        <w:rPr>
          <w:sz w:val="28"/>
          <w:szCs w:val="28"/>
        </w:rPr>
        <w:t>).</w:t>
      </w:r>
    </w:p>
    <w:p w:rsidR="004020C3" w:rsidRPr="008641B9" w:rsidRDefault="004020C3" w:rsidP="008641B9">
      <w:pPr>
        <w:widowControl w:val="0"/>
        <w:autoSpaceDE w:val="0"/>
        <w:autoSpaceDN w:val="0"/>
        <w:ind w:firstLine="709"/>
        <w:jc w:val="both"/>
        <w:rPr>
          <w:sz w:val="28"/>
          <w:szCs w:val="28"/>
        </w:rPr>
      </w:pPr>
      <w:r w:rsidRPr="008641B9">
        <w:rPr>
          <w:sz w:val="28"/>
          <w:szCs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E01C56" w:rsidRDefault="00E01C56" w:rsidP="00E01C56">
      <w:pPr>
        <w:pStyle w:val="Iauiue"/>
        <w:tabs>
          <w:tab w:val="left" w:pos="567"/>
          <w:tab w:val="left" w:pos="851"/>
        </w:tabs>
        <w:jc w:val="both"/>
        <w:rPr>
          <w:sz w:val="28"/>
          <w:szCs w:val="28"/>
        </w:rPr>
      </w:pPr>
    </w:p>
    <w:p w:rsidR="00920B25" w:rsidRDefault="00920B25" w:rsidP="00FD6AD4">
      <w:pPr>
        <w:tabs>
          <w:tab w:val="left" w:pos="1710"/>
        </w:tabs>
        <w:jc w:val="both"/>
        <w:rPr>
          <w:sz w:val="28"/>
          <w:szCs w:val="28"/>
        </w:rPr>
      </w:pPr>
    </w:p>
    <w:p w:rsidR="00920B25" w:rsidRPr="00DD1B2D" w:rsidRDefault="00920B25" w:rsidP="00FD6AD4">
      <w:pPr>
        <w:tabs>
          <w:tab w:val="left" w:pos="1710"/>
        </w:tabs>
        <w:jc w:val="both"/>
        <w:rPr>
          <w:sz w:val="28"/>
          <w:szCs w:val="28"/>
        </w:rPr>
      </w:pPr>
    </w:p>
    <w:tbl>
      <w:tblPr>
        <w:tblW w:w="9464" w:type="dxa"/>
        <w:tblLook w:val="01E0"/>
      </w:tblPr>
      <w:tblGrid>
        <w:gridCol w:w="5882"/>
        <w:gridCol w:w="3582"/>
      </w:tblGrid>
      <w:tr w:rsidR="00DF5ED4" w:rsidRPr="00DD1B2D" w:rsidTr="00D8580F">
        <w:tc>
          <w:tcPr>
            <w:tcW w:w="5882" w:type="dxa"/>
            <w:shd w:val="clear" w:color="auto" w:fill="auto"/>
          </w:tcPr>
          <w:p w:rsidR="00DF0B0E" w:rsidRPr="00DD1B2D" w:rsidRDefault="00DF0B0E" w:rsidP="00142FA3">
            <w:pPr>
              <w:autoSpaceDE w:val="0"/>
              <w:autoSpaceDN w:val="0"/>
              <w:adjustRightInd w:val="0"/>
              <w:jc w:val="center"/>
              <w:rPr>
                <w:sz w:val="28"/>
                <w:szCs w:val="28"/>
              </w:rPr>
            </w:pPr>
            <w:r w:rsidRPr="00DD1B2D">
              <w:rPr>
                <w:sz w:val="28"/>
                <w:szCs w:val="28"/>
              </w:rPr>
              <w:t xml:space="preserve">Председатель </w:t>
            </w:r>
          </w:p>
          <w:p w:rsidR="00DF0B0E" w:rsidRPr="00DD1B2D" w:rsidRDefault="00DF0B0E" w:rsidP="00142FA3">
            <w:pPr>
              <w:autoSpaceDE w:val="0"/>
              <w:autoSpaceDN w:val="0"/>
              <w:adjustRightInd w:val="0"/>
              <w:jc w:val="center"/>
              <w:rPr>
                <w:sz w:val="28"/>
                <w:szCs w:val="28"/>
              </w:rPr>
            </w:pPr>
            <w:r w:rsidRPr="00DD1B2D">
              <w:rPr>
                <w:sz w:val="28"/>
                <w:szCs w:val="28"/>
              </w:rPr>
              <w:t>Совета народных депутатов</w:t>
            </w:r>
          </w:p>
          <w:p w:rsidR="00DF0B0E" w:rsidRPr="00DD1B2D" w:rsidRDefault="00DF0B0E" w:rsidP="00350539">
            <w:pPr>
              <w:autoSpaceDE w:val="0"/>
              <w:autoSpaceDN w:val="0"/>
              <w:adjustRightInd w:val="0"/>
              <w:jc w:val="center"/>
              <w:rPr>
                <w:sz w:val="28"/>
                <w:szCs w:val="28"/>
              </w:rPr>
            </w:pPr>
            <w:r w:rsidRPr="00DD1B2D">
              <w:rPr>
                <w:sz w:val="28"/>
                <w:szCs w:val="28"/>
              </w:rPr>
              <w:t xml:space="preserve">Промышленновского муниципального </w:t>
            </w:r>
            <w:r w:rsidR="00F03163" w:rsidRPr="00DD1B2D">
              <w:rPr>
                <w:sz w:val="28"/>
                <w:szCs w:val="28"/>
              </w:rPr>
              <w:t>округа</w:t>
            </w:r>
            <w:r w:rsidRPr="00DD1B2D">
              <w:rPr>
                <w:sz w:val="28"/>
                <w:szCs w:val="28"/>
              </w:rPr>
              <w:t xml:space="preserve">                                 </w:t>
            </w:r>
          </w:p>
          <w:p w:rsidR="00350539" w:rsidRPr="00DD1B2D" w:rsidRDefault="00350539" w:rsidP="00F50872">
            <w:pPr>
              <w:autoSpaceDE w:val="0"/>
              <w:autoSpaceDN w:val="0"/>
              <w:adjustRightInd w:val="0"/>
              <w:jc w:val="center"/>
              <w:rPr>
                <w:sz w:val="28"/>
                <w:szCs w:val="28"/>
              </w:rPr>
            </w:pPr>
          </w:p>
          <w:p w:rsidR="00DF5ED4" w:rsidRPr="00DD1B2D" w:rsidRDefault="00F50872" w:rsidP="00F50872">
            <w:pPr>
              <w:autoSpaceDE w:val="0"/>
              <w:autoSpaceDN w:val="0"/>
              <w:adjustRightInd w:val="0"/>
              <w:jc w:val="center"/>
              <w:rPr>
                <w:sz w:val="28"/>
                <w:szCs w:val="28"/>
              </w:rPr>
            </w:pPr>
            <w:r w:rsidRPr="00DD1B2D">
              <w:rPr>
                <w:sz w:val="28"/>
                <w:szCs w:val="28"/>
              </w:rPr>
              <w:t>Г</w:t>
            </w:r>
            <w:r w:rsidR="00652700" w:rsidRPr="00DD1B2D">
              <w:rPr>
                <w:sz w:val="28"/>
                <w:szCs w:val="28"/>
              </w:rPr>
              <w:t>лав</w:t>
            </w:r>
            <w:r w:rsidRPr="00DD1B2D">
              <w:rPr>
                <w:sz w:val="28"/>
                <w:szCs w:val="28"/>
              </w:rPr>
              <w:t>а</w:t>
            </w:r>
          </w:p>
        </w:tc>
        <w:tc>
          <w:tcPr>
            <w:tcW w:w="3582" w:type="dxa"/>
            <w:shd w:val="clear" w:color="auto" w:fill="auto"/>
          </w:tcPr>
          <w:p w:rsidR="00DF0B0E" w:rsidRPr="00DD1B2D" w:rsidRDefault="00DF0B0E" w:rsidP="007525BA">
            <w:pPr>
              <w:autoSpaceDE w:val="0"/>
              <w:autoSpaceDN w:val="0"/>
              <w:adjustRightInd w:val="0"/>
              <w:rPr>
                <w:sz w:val="28"/>
                <w:szCs w:val="28"/>
              </w:rPr>
            </w:pPr>
          </w:p>
          <w:p w:rsidR="00DF0B0E" w:rsidRPr="00DD1B2D" w:rsidRDefault="00DF0B0E" w:rsidP="00DF0B0E">
            <w:pPr>
              <w:rPr>
                <w:sz w:val="28"/>
                <w:szCs w:val="28"/>
              </w:rPr>
            </w:pPr>
          </w:p>
          <w:p w:rsidR="00DF5ED4" w:rsidRPr="00DD1B2D" w:rsidRDefault="00DF0B0E" w:rsidP="00DC1353">
            <w:pPr>
              <w:tabs>
                <w:tab w:val="left" w:pos="2623"/>
              </w:tabs>
              <w:ind w:right="-108"/>
              <w:rPr>
                <w:sz w:val="28"/>
                <w:szCs w:val="28"/>
              </w:rPr>
            </w:pPr>
            <w:r w:rsidRPr="00DD1B2D">
              <w:rPr>
                <w:sz w:val="28"/>
                <w:szCs w:val="28"/>
              </w:rPr>
              <w:t xml:space="preserve">                    </w:t>
            </w:r>
            <w:r w:rsidR="00DD1B2D">
              <w:rPr>
                <w:sz w:val="28"/>
                <w:szCs w:val="28"/>
              </w:rPr>
              <w:t xml:space="preserve">  </w:t>
            </w:r>
            <w:r w:rsidR="00D8580F" w:rsidRPr="00DD1B2D">
              <w:rPr>
                <w:sz w:val="28"/>
                <w:szCs w:val="28"/>
              </w:rPr>
              <w:t xml:space="preserve"> </w:t>
            </w:r>
            <w:r w:rsidRPr="00DD1B2D">
              <w:rPr>
                <w:sz w:val="28"/>
                <w:szCs w:val="28"/>
              </w:rPr>
              <w:t xml:space="preserve"> </w:t>
            </w:r>
            <w:r w:rsidR="00DC1353">
              <w:rPr>
                <w:sz w:val="28"/>
                <w:szCs w:val="28"/>
              </w:rPr>
              <w:t xml:space="preserve"> </w:t>
            </w:r>
            <w:r w:rsidR="00F03163" w:rsidRPr="00DD1B2D">
              <w:rPr>
                <w:sz w:val="28"/>
                <w:szCs w:val="28"/>
              </w:rPr>
              <w:t>Е</w:t>
            </w:r>
            <w:r w:rsidRPr="00DD1B2D">
              <w:rPr>
                <w:sz w:val="28"/>
                <w:szCs w:val="28"/>
              </w:rPr>
              <w:t>.</w:t>
            </w:r>
            <w:r w:rsidR="00F03163" w:rsidRPr="00DD1B2D">
              <w:rPr>
                <w:sz w:val="28"/>
                <w:szCs w:val="28"/>
              </w:rPr>
              <w:t>А</w:t>
            </w:r>
            <w:r w:rsidRPr="00DD1B2D">
              <w:rPr>
                <w:sz w:val="28"/>
                <w:szCs w:val="28"/>
              </w:rPr>
              <w:t xml:space="preserve">. </w:t>
            </w:r>
            <w:r w:rsidR="00F03163" w:rsidRPr="00DD1B2D">
              <w:rPr>
                <w:sz w:val="28"/>
                <w:szCs w:val="28"/>
              </w:rPr>
              <w:t>Ващенко</w:t>
            </w:r>
            <w:r w:rsidR="00D8580F" w:rsidRPr="00DD1B2D">
              <w:rPr>
                <w:sz w:val="28"/>
                <w:szCs w:val="28"/>
              </w:rPr>
              <w:t xml:space="preserve">    </w:t>
            </w:r>
          </w:p>
        </w:tc>
      </w:tr>
      <w:tr w:rsidR="00DF5ED4" w:rsidRPr="00DD1B2D" w:rsidTr="00D8580F">
        <w:tc>
          <w:tcPr>
            <w:tcW w:w="5882" w:type="dxa"/>
            <w:shd w:val="clear" w:color="auto" w:fill="auto"/>
          </w:tcPr>
          <w:p w:rsidR="00DF5ED4" w:rsidRPr="00DD1B2D" w:rsidRDefault="00F37F23" w:rsidP="00F03163">
            <w:pPr>
              <w:autoSpaceDE w:val="0"/>
              <w:autoSpaceDN w:val="0"/>
              <w:adjustRightInd w:val="0"/>
              <w:rPr>
                <w:sz w:val="28"/>
                <w:szCs w:val="28"/>
              </w:rPr>
            </w:pPr>
            <w:r w:rsidRPr="00DD1B2D">
              <w:rPr>
                <w:sz w:val="28"/>
                <w:szCs w:val="28"/>
              </w:rPr>
              <w:t>Промышленновского</w:t>
            </w:r>
            <w:r w:rsidR="00DF5ED4" w:rsidRPr="00DD1B2D">
              <w:rPr>
                <w:sz w:val="28"/>
                <w:szCs w:val="28"/>
              </w:rPr>
              <w:t xml:space="preserve"> муниципального </w:t>
            </w:r>
            <w:r w:rsidR="00F03163" w:rsidRPr="00DD1B2D">
              <w:rPr>
                <w:sz w:val="28"/>
                <w:szCs w:val="28"/>
              </w:rPr>
              <w:t>округа</w:t>
            </w:r>
          </w:p>
        </w:tc>
        <w:tc>
          <w:tcPr>
            <w:tcW w:w="3582" w:type="dxa"/>
            <w:shd w:val="clear" w:color="auto" w:fill="auto"/>
          </w:tcPr>
          <w:p w:rsidR="00DF5ED4" w:rsidRPr="00DD1B2D" w:rsidRDefault="00C97B82" w:rsidP="00DC1353">
            <w:pPr>
              <w:tabs>
                <w:tab w:val="left" w:pos="3010"/>
              </w:tabs>
              <w:autoSpaceDE w:val="0"/>
              <w:autoSpaceDN w:val="0"/>
              <w:adjustRightInd w:val="0"/>
              <w:ind w:right="-108"/>
              <w:jc w:val="right"/>
              <w:rPr>
                <w:sz w:val="28"/>
                <w:szCs w:val="28"/>
              </w:rPr>
            </w:pPr>
            <w:r w:rsidRPr="00DD1B2D">
              <w:rPr>
                <w:sz w:val="28"/>
                <w:szCs w:val="28"/>
              </w:rPr>
              <w:t>С.А. Федарюк</w:t>
            </w:r>
          </w:p>
        </w:tc>
      </w:tr>
    </w:tbl>
    <w:p w:rsidR="006718A6" w:rsidRDefault="006718A6"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D76C3D" w:rsidRDefault="00D76C3D" w:rsidP="00043921">
      <w:pPr>
        <w:autoSpaceDE w:val="0"/>
        <w:autoSpaceDN w:val="0"/>
        <w:adjustRightInd w:val="0"/>
        <w:rPr>
          <w:sz w:val="28"/>
          <w:szCs w:val="28"/>
        </w:rPr>
      </w:pPr>
    </w:p>
    <w:p w:rsidR="000A6E52" w:rsidRPr="00DD1B2D" w:rsidRDefault="000A6E52" w:rsidP="000A6E52">
      <w:pPr>
        <w:autoSpaceDE w:val="0"/>
        <w:autoSpaceDN w:val="0"/>
        <w:adjustRightInd w:val="0"/>
        <w:rPr>
          <w:sz w:val="28"/>
          <w:szCs w:val="28"/>
        </w:rPr>
      </w:pPr>
    </w:p>
    <w:tbl>
      <w:tblPr>
        <w:tblW w:w="9571" w:type="dxa"/>
        <w:tblLook w:val="04A0"/>
      </w:tblPr>
      <w:tblGrid>
        <w:gridCol w:w="4785"/>
        <w:gridCol w:w="4786"/>
      </w:tblGrid>
      <w:tr w:rsidR="000A6E52" w:rsidRPr="002B4CD3" w:rsidTr="00217B3B">
        <w:tc>
          <w:tcPr>
            <w:tcW w:w="4785" w:type="dxa"/>
          </w:tcPr>
          <w:p w:rsidR="000A6E52" w:rsidRPr="002B4CD3" w:rsidRDefault="000A6E52" w:rsidP="00217B3B">
            <w:pPr>
              <w:autoSpaceDE w:val="0"/>
              <w:autoSpaceDN w:val="0"/>
              <w:adjustRightInd w:val="0"/>
              <w:jc w:val="center"/>
              <w:rPr>
                <w:b/>
                <w:sz w:val="28"/>
                <w:szCs w:val="28"/>
              </w:rPr>
            </w:pPr>
          </w:p>
        </w:tc>
        <w:tc>
          <w:tcPr>
            <w:tcW w:w="4786" w:type="dxa"/>
          </w:tcPr>
          <w:p w:rsidR="000A6E52" w:rsidRPr="002B4CD3" w:rsidRDefault="000A6E52" w:rsidP="00217B3B">
            <w:pPr>
              <w:jc w:val="center"/>
              <w:rPr>
                <w:sz w:val="28"/>
                <w:szCs w:val="28"/>
              </w:rPr>
            </w:pPr>
            <w:r w:rsidRPr="002B4CD3">
              <w:rPr>
                <w:sz w:val="28"/>
                <w:szCs w:val="28"/>
              </w:rPr>
              <w:t>УТВЕРЖДЕН</w:t>
            </w:r>
            <w:r>
              <w:rPr>
                <w:sz w:val="28"/>
                <w:szCs w:val="28"/>
              </w:rPr>
              <w:t>О</w:t>
            </w:r>
            <w:r w:rsidRPr="002B4CD3">
              <w:rPr>
                <w:sz w:val="28"/>
                <w:szCs w:val="28"/>
              </w:rPr>
              <w:t xml:space="preserve"> </w:t>
            </w:r>
          </w:p>
          <w:p w:rsidR="000A6E52" w:rsidRPr="002B4CD3" w:rsidRDefault="000A6E52" w:rsidP="00217B3B">
            <w:pPr>
              <w:jc w:val="center"/>
              <w:rPr>
                <w:sz w:val="28"/>
                <w:szCs w:val="28"/>
              </w:rPr>
            </w:pPr>
            <w:r w:rsidRPr="002B4CD3">
              <w:rPr>
                <w:sz w:val="28"/>
                <w:szCs w:val="28"/>
              </w:rPr>
              <w:t xml:space="preserve">решением </w:t>
            </w:r>
          </w:p>
          <w:p w:rsidR="000A6E52" w:rsidRPr="002B4CD3" w:rsidRDefault="000A6E52" w:rsidP="00217B3B">
            <w:pPr>
              <w:jc w:val="center"/>
              <w:rPr>
                <w:sz w:val="28"/>
                <w:szCs w:val="28"/>
              </w:rPr>
            </w:pPr>
            <w:r w:rsidRPr="002B4CD3">
              <w:rPr>
                <w:sz w:val="28"/>
                <w:szCs w:val="28"/>
              </w:rPr>
              <w:t>Совета народных депутатов</w:t>
            </w:r>
          </w:p>
          <w:p w:rsidR="000A6E52" w:rsidRPr="002B4CD3" w:rsidRDefault="000A6E52" w:rsidP="00217B3B">
            <w:pPr>
              <w:jc w:val="center"/>
              <w:rPr>
                <w:sz w:val="28"/>
                <w:szCs w:val="28"/>
              </w:rPr>
            </w:pPr>
            <w:r w:rsidRPr="002B4CD3">
              <w:rPr>
                <w:sz w:val="28"/>
                <w:szCs w:val="28"/>
              </w:rPr>
              <w:t>Промышленновского</w:t>
            </w:r>
          </w:p>
          <w:p w:rsidR="000A6E52" w:rsidRDefault="000A6E52" w:rsidP="00217B3B">
            <w:pPr>
              <w:jc w:val="center"/>
              <w:rPr>
                <w:sz w:val="28"/>
                <w:szCs w:val="28"/>
              </w:rPr>
            </w:pPr>
            <w:r w:rsidRPr="002B4CD3">
              <w:rPr>
                <w:sz w:val="28"/>
                <w:szCs w:val="28"/>
              </w:rPr>
              <w:t>муниципального округа</w:t>
            </w:r>
          </w:p>
          <w:p w:rsidR="000A6E52" w:rsidRPr="002B4CD3" w:rsidRDefault="000A6E52" w:rsidP="00217B3B">
            <w:pPr>
              <w:jc w:val="center"/>
              <w:rPr>
                <w:sz w:val="28"/>
                <w:szCs w:val="28"/>
              </w:rPr>
            </w:pPr>
            <w:r>
              <w:rPr>
                <w:sz w:val="28"/>
                <w:szCs w:val="28"/>
              </w:rPr>
              <w:t>от 27.03.2025 № 68</w:t>
            </w:r>
          </w:p>
          <w:p w:rsidR="000A6E52" w:rsidRPr="002B4CD3" w:rsidRDefault="000A6E52" w:rsidP="00217B3B">
            <w:pPr>
              <w:autoSpaceDE w:val="0"/>
              <w:autoSpaceDN w:val="0"/>
              <w:adjustRightInd w:val="0"/>
              <w:jc w:val="center"/>
              <w:rPr>
                <w:b/>
                <w:sz w:val="28"/>
                <w:szCs w:val="28"/>
              </w:rPr>
            </w:pPr>
          </w:p>
        </w:tc>
      </w:tr>
    </w:tbl>
    <w:p w:rsidR="000A6E52" w:rsidRDefault="000A6E52" w:rsidP="000A6E52">
      <w:pPr>
        <w:autoSpaceDE w:val="0"/>
        <w:autoSpaceDN w:val="0"/>
        <w:adjustRightInd w:val="0"/>
        <w:jc w:val="center"/>
        <w:rPr>
          <w:b/>
          <w:sz w:val="28"/>
          <w:szCs w:val="28"/>
        </w:rPr>
      </w:pPr>
    </w:p>
    <w:p w:rsidR="000A6E52" w:rsidRDefault="000A6E52" w:rsidP="000A6E52">
      <w:pPr>
        <w:autoSpaceDE w:val="0"/>
        <w:autoSpaceDN w:val="0"/>
        <w:adjustRightInd w:val="0"/>
        <w:jc w:val="center"/>
        <w:rPr>
          <w:b/>
          <w:sz w:val="28"/>
          <w:szCs w:val="28"/>
        </w:rPr>
      </w:pPr>
      <w:r>
        <w:rPr>
          <w:b/>
          <w:sz w:val="28"/>
          <w:szCs w:val="28"/>
        </w:rPr>
        <w:t>ПОЛОЖЕНИЕ</w:t>
      </w:r>
    </w:p>
    <w:p w:rsidR="000A6E52" w:rsidRDefault="000A6E52" w:rsidP="000A6E52">
      <w:pPr>
        <w:autoSpaceDE w:val="0"/>
        <w:autoSpaceDN w:val="0"/>
        <w:adjustRightInd w:val="0"/>
        <w:jc w:val="center"/>
        <w:rPr>
          <w:b/>
          <w:sz w:val="28"/>
          <w:szCs w:val="28"/>
        </w:rPr>
      </w:pPr>
      <w:r>
        <w:rPr>
          <w:b/>
          <w:sz w:val="28"/>
          <w:szCs w:val="28"/>
        </w:rPr>
        <w:t xml:space="preserve">об осуществлении </w:t>
      </w:r>
      <w:r w:rsidRPr="00B756B9">
        <w:rPr>
          <w:b/>
          <w:sz w:val="28"/>
          <w:szCs w:val="28"/>
        </w:rPr>
        <w:t xml:space="preserve">муниципального контроля в области благоустройства </w:t>
      </w:r>
      <w:r>
        <w:rPr>
          <w:b/>
          <w:sz w:val="28"/>
          <w:szCs w:val="28"/>
        </w:rPr>
        <w:t>на территории Промышленновского муниципального округа</w:t>
      </w:r>
    </w:p>
    <w:p w:rsidR="000A6E52" w:rsidRDefault="000A6E52" w:rsidP="000A6E52">
      <w:pPr>
        <w:autoSpaceDE w:val="0"/>
        <w:autoSpaceDN w:val="0"/>
        <w:adjustRightInd w:val="0"/>
        <w:jc w:val="center"/>
        <w:rPr>
          <w:b/>
          <w:sz w:val="28"/>
          <w:szCs w:val="28"/>
        </w:rPr>
      </w:pPr>
    </w:p>
    <w:p w:rsidR="000A6E52" w:rsidRPr="00403DF4" w:rsidRDefault="000A6E52" w:rsidP="000A6E52">
      <w:pPr>
        <w:autoSpaceDE w:val="0"/>
        <w:autoSpaceDN w:val="0"/>
        <w:adjustRightInd w:val="0"/>
        <w:jc w:val="center"/>
        <w:rPr>
          <w:b/>
          <w:sz w:val="28"/>
          <w:szCs w:val="28"/>
        </w:rPr>
      </w:pPr>
      <w:r>
        <w:rPr>
          <w:b/>
          <w:sz w:val="28"/>
          <w:szCs w:val="28"/>
        </w:rPr>
        <w:t>1.1 Общие положения</w:t>
      </w:r>
    </w:p>
    <w:p w:rsidR="000A6E52" w:rsidRDefault="000A6E52" w:rsidP="000A6E52">
      <w:pPr>
        <w:autoSpaceDE w:val="0"/>
        <w:autoSpaceDN w:val="0"/>
        <w:adjustRightInd w:val="0"/>
        <w:rPr>
          <w:sz w:val="28"/>
          <w:szCs w:val="28"/>
        </w:rPr>
      </w:pP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1.1 Настоящее Положение устанавливает порядок организации                        и осуществления муниципального контроля в области благоустройства                       на территории Промышленновского муниципального округа (далее – муниципальный контроль).</w:t>
      </w:r>
    </w:p>
    <w:p w:rsidR="000A6E52" w:rsidRPr="007E57B4" w:rsidRDefault="000A6E52" w:rsidP="000A6E52">
      <w:pPr>
        <w:numPr>
          <w:ilvl w:val="0"/>
          <w:numId w:val="1"/>
        </w:numPr>
        <w:shd w:val="clear" w:color="auto" w:fill="FFFFFF"/>
        <w:tabs>
          <w:tab w:val="left" w:pos="1134"/>
        </w:tabs>
        <w:ind w:left="0" w:firstLine="709"/>
        <w:jc w:val="both"/>
        <w:rPr>
          <w:sz w:val="28"/>
          <w:szCs w:val="28"/>
        </w:rPr>
      </w:pPr>
      <w:r w:rsidRPr="007E57B4">
        <w:rPr>
          <w:sz w:val="28"/>
          <w:szCs w:val="28"/>
        </w:rPr>
        <w:t>Предметом муниципального контроля является соблюдение организациями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Кемеровской области – Кузбасса, и иными нормативными правовыми актами Кемеровской области – Кузбасса, нормативными правовыми актами Промышленновского муниципального округа к организации муниципального контроля в области благоустройства, а также исполнение решений, принимаемых по результатам контрольных мероприятий.</w:t>
      </w:r>
    </w:p>
    <w:p w:rsidR="000A6E52" w:rsidRPr="007E57B4" w:rsidRDefault="000A6E52" w:rsidP="000A6E52">
      <w:pPr>
        <w:numPr>
          <w:ilvl w:val="0"/>
          <w:numId w:val="1"/>
        </w:numPr>
        <w:shd w:val="clear" w:color="auto" w:fill="FFFFFF"/>
        <w:tabs>
          <w:tab w:val="left" w:pos="1134"/>
        </w:tabs>
        <w:ind w:left="0" w:firstLine="709"/>
        <w:jc w:val="both"/>
        <w:rPr>
          <w:sz w:val="28"/>
          <w:szCs w:val="28"/>
        </w:rPr>
      </w:pPr>
      <w:r w:rsidRPr="007E57B4">
        <w:rPr>
          <w:sz w:val="28"/>
          <w:szCs w:val="28"/>
        </w:rPr>
        <w:t>Органом, уполномоченным на осуществление муниципального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0A6E52" w:rsidRPr="007E57B4" w:rsidRDefault="000A6E52" w:rsidP="000A6E52">
      <w:pPr>
        <w:shd w:val="clear" w:color="auto" w:fill="FFFFFF"/>
        <w:tabs>
          <w:tab w:val="left" w:pos="993"/>
        </w:tabs>
        <w:ind w:firstLine="709"/>
        <w:jc w:val="both"/>
        <w:rPr>
          <w:sz w:val="28"/>
          <w:szCs w:val="28"/>
        </w:rPr>
      </w:pPr>
      <w:r w:rsidRPr="007E57B4">
        <w:rPr>
          <w:sz w:val="28"/>
          <w:szCs w:val="28"/>
        </w:rPr>
        <w:t>Должностными лицами, осуществляющими муниципальный контроль, являются:</w:t>
      </w:r>
    </w:p>
    <w:p w:rsidR="000A6E52" w:rsidRPr="007E57B4" w:rsidRDefault="000A6E52" w:rsidP="000A6E52">
      <w:pPr>
        <w:shd w:val="clear" w:color="auto" w:fill="FFFFFF"/>
        <w:tabs>
          <w:tab w:val="left" w:pos="993"/>
        </w:tabs>
        <w:ind w:firstLine="709"/>
        <w:jc w:val="both"/>
        <w:rPr>
          <w:sz w:val="28"/>
          <w:szCs w:val="28"/>
        </w:rPr>
      </w:pPr>
      <w:r w:rsidRPr="007E57B4">
        <w:rPr>
          <w:sz w:val="28"/>
          <w:szCs w:val="28"/>
        </w:rPr>
        <w:t>- заместитель главы Промышленновского муниципального округа -начальник Управления по жизнеобеспечению и строительству администрации Промышленновского муниципального округа;</w:t>
      </w:r>
    </w:p>
    <w:p w:rsidR="000A6E52" w:rsidRPr="007E57B4" w:rsidRDefault="000A6E52" w:rsidP="000A6E52">
      <w:pPr>
        <w:shd w:val="clear" w:color="auto" w:fill="FFFFFF"/>
        <w:tabs>
          <w:tab w:val="left" w:pos="993"/>
        </w:tabs>
        <w:ind w:firstLine="709"/>
        <w:jc w:val="both"/>
        <w:rPr>
          <w:sz w:val="28"/>
          <w:szCs w:val="28"/>
        </w:rPr>
      </w:pPr>
      <w:r w:rsidRPr="007E57B4">
        <w:rPr>
          <w:sz w:val="28"/>
          <w:szCs w:val="28"/>
        </w:rPr>
        <w:t>- начальник отдела по строительству Управления                                                    по жизнеобеспечению и строительству администрации Промышленновского муниципального округа;</w:t>
      </w:r>
    </w:p>
    <w:p w:rsidR="000A6E52" w:rsidRPr="007E57B4" w:rsidRDefault="000A6E52" w:rsidP="000A6E52">
      <w:pPr>
        <w:shd w:val="clear" w:color="auto" w:fill="FFFFFF"/>
        <w:tabs>
          <w:tab w:val="left" w:pos="993"/>
        </w:tabs>
        <w:ind w:firstLine="709"/>
        <w:jc w:val="both"/>
        <w:rPr>
          <w:sz w:val="28"/>
          <w:szCs w:val="28"/>
        </w:rPr>
      </w:pPr>
      <w:r w:rsidRPr="007E57B4">
        <w:rPr>
          <w:sz w:val="28"/>
          <w:szCs w:val="28"/>
        </w:rPr>
        <w:t>- главные специалисты отдела Управления по жизнеобеспечению                      и строительству администрации Промышленновского муниципального округа.</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lastRenderedPageBreak/>
        <w:t>3. Муниципальный контроль в области благоустройства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Закон о контроле), настоящим Положением, а также принятыми иными нормативно-правовыми актами, принятыми в соответствии с ними.</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4. Плановые контрольные мероприятия в рамках муниципального контроля в области благоустройства проводятся на основании плана проведения плановых контрольных мероприятий на очередной календарный год, формируемого и подлежащего согласованию с органами прокуратуры. Периодичность проведения проверок устанавливается в соответствии                               с требованиями закона в зависимости от присвоенной категории риска.</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5.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1,3- 6 части 1 статьи 57 Закона о контроле.</w:t>
      </w:r>
    </w:p>
    <w:p w:rsidR="000A6E52" w:rsidRPr="007E57B4" w:rsidRDefault="000A6E52" w:rsidP="000A6E52">
      <w:pPr>
        <w:shd w:val="clear" w:color="auto" w:fill="FFFFFF"/>
        <w:tabs>
          <w:tab w:val="left" w:pos="709"/>
          <w:tab w:val="left" w:pos="993"/>
        </w:tabs>
        <w:ind w:firstLine="709"/>
        <w:jc w:val="both"/>
        <w:rPr>
          <w:sz w:val="28"/>
          <w:szCs w:val="28"/>
        </w:rPr>
      </w:pPr>
      <w:r w:rsidRPr="007E57B4">
        <w:rPr>
          <w:sz w:val="28"/>
          <w:szCs w:val="28"/>
        </w:rPr>
        <w:t xml:space="preserve">При осуществлении муниципального контроля применяется </w:t>
      </w:r>
      <w:r>
        <w:rPr>
          <w:sz w:val="28"/>
          <w:szCs w:val="28"/>
        </w:rPr>
        <w:t xml:space="preserve">                  риск-</w:t>
      </w:r>
      <w:r w:rsidRPr="007E57B4">
        <w:rPr>
          <w:sz w:val="28"/>
          <w:szCs w:val="28"/>
        </w:rPr>
        <w:t>ориентированный подход, предполагающий осуществление внеплановых контрольных мероприятий в отношении контролируемых лиц в случае выявления их соответствия параметрам, утвержденным индикаторами риска нарушения обязательных требований (далее – Перечень индикаторов риска).</w:t>
      </w:r>
    </w:p>
    <w:p w:rsidR="000A6E52" w:rsidRPr="007E57B4" w:rsidRDefault="000A6E52" w:rsidP="000A6E52">
      <w:pPr>
        <w:shd w:val="clear" w:color="auto" w:fill="FFFFFF"/>
        <w:tabs>
          <w:tab w:val="left" w:pos="709"/>
          <w:tab w:val="left" w:pos="993"/>
        </w:tabs>
        <w:ind w:firstLine="709"/>
        <w:jc w:val="both"/>
        <w:rPr>
          <w:sz w:val="28"/>
          <w:szCs w:val="28"/>
        </w:rPr>
      </w:pPr>
      <w:r w:rsidRPr="007E57B4">
        <w:rPr>
          <w:sz w:val="28"/>
          <w:szCs w:val="28"/>
        </w:rPr>
        <w:t xml:space="preserve">6. Выявление индикаторов риска осуществляется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информацию, и иные сведения об объекте контроля. </w:t>
      </w:r>
    </w:p>
    <w:p w:rsidR="000A6E52" w:rsidRPr="007E57B4" w:rsidRDefault="000A6E52" w:rsidP="000A6E52">
      <w:pPr>
        <w:shd w:val="clear" w:color="auto" w:fill="FFFFFF"/>
        <w:tabs>
          <w:tab w:val="left" w:pos="709"/>
          <w:tab w:val="left" w:pos="993"/>
        </w:tabs>
        <w:ind w:firstLine="709"/>
        <w:jc w:val="both"/>
        <w:rPr>
          <w:sz w:val="28"/>
          <w:szCs w:val="28"/>
        </w:rPr>
      </w:pPr>
      <w:r w:rsidRPr="007E57B4">
        <w:rPr>
          <w:sz w:val="28"/>
          <w:szCs w:val="28"/>
        </w:rPr>
        <w:t xml:space="preserve">7. Уполномоченный орган  при получении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актами </w:t>
      </w:r>
      <w:r w:rsidRPr="007E57B4">
        <w:rPr>
          <w:sz w:val="28"/>
          <w:szCs w:val="28"/>
        </w:rPr>
        <w:lastRenderedPageBreak/>
        <w:t>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информации, и иных сведений об объекте контроля в течение 10 рабочих дней проводит контрольное мероприятие на основании приказа начальника Управления по жизнеобеспечению и строительству администрации Промышленновского муниципального округа  в соответствии с Законом о контроле и настоящим Положением.</w:t>
      </w:r>
    </w:p>
    <w:p w:rsidR="000A6E52" w:rsidRPr="007E57B4" w:rsidRDefault="000A6E52" w:rsidP="000A6E52">
      <w:pPr>
        <w:autoSpaceDE w:val="0"/>
        <w:autoSpaceDN w:val="0"/>
        <w:adjustRightInd w:val="0"/>
        <w:ind w:firstLine="567"/>
        <w:jc w:val="both"/>
        <w:rPr>
          <w:sz w:val="28"/>
          <w:szCs w:val="28"/>
        </w:rPr>
      </w:pPr>
      <w:r w:rsidRPr="007E57B4">
        <w:rPr>
          <w:iCs/>
          <w:sz w:val="28"/>
          <w:szCs w:val="28"/>
        </w:rPr>
        <w:t>8. При осуще</w:t>
      </w:r>
      <w:r w:rsidRPr="007E57B4">
        <w:rPr>
          <w:sz w:val="28"/>
          <w:szCs w:val="28"/>
        </w:rPr>
        <w:t>ствлении муниципального контроля в сфере благоустройства устанавливаются следующие индикаторы риска нарушения обязательных требований:</w:t>
      </w:r>
    </w:p>
    <w:p w:rsidR="000A6E52" w:rsidRPr="007E57B4" w:rsidRDefault="000A6E52" w:rsidP="000A6E52">
      <w:pPr>
        <w:autoSpaceDE w:val="0"/>
        <w:autoSpaceDN w:val="0"/>
        <w:adjustRightInd w:val="0"/>
        <w:ind w:firstLine="567"/>
        <w:jc w:val="both"/>
        <w:rPr>
          <w:sz w:val="28"/>
          <w:szCs w:val="28"/>
        </w:rPr>
      </w:pPr>
      <w:r w:rsidRPr="007E57B4">
        <w:rPr>
          <w:sz w:val="28"/>
          <w:szCs w:val="28"/>
        </w:rPr>
        <w:t>1) 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rsidR="000A6E52" w:rsidRPr="007E57B4" w:rsidRDefault="000A6E52" w:rsidP="000A6E52">
      <w:pPr>
        <w:autoSpaceDE w:val="0"/>
        <w:autoSpaceDN w:val="0"/>
        <w:adjustRightInd w:val="0"/>
        <w:ind w:firstLine="567"/>
        <w:jc w:val="both"/>
        <w:rPr>
          <w:sz w:val="28"/>
          <w:szCs w:val="28"/>
        </w:rPr>
      </w:pPr>
      <w:r w:rsidRPr="007E57B4">
        <w:rPr>
          <w:sz w:val="28"/>
          <w:szCs w:val="28"/>
        </w:rPr>
        <w:t xml:space="preserve">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w:t>
      </w:r>
      <w:hyperlink r:id="rId12" w:history="1">
        <w:r w:rsidRPr="007E57B4">
          <w:rPr>
            <w:sz w:val="28"/>
            <w:szCs w:val="28"/>
          </w:rPr>
          <w:t>статьи 20.1</w:t>
        </w:r>
      </w:hyperlink>
      <w:r w:rsidRPr="007E57B4">
        <w:rPr>
          <w:sz w:val="28"/>
          <w:szCs w:val="28"/>
        </w:rPr>
        <w:t xml:space="preserve"> Кодекса об административных правонарушениях Российской Федерации;</w:t>
      </w:r>
    </w:p>
    <w:p w:rsidR="000A6E52" w:rsidRPr="007E57B4" w:rsidRDefault="000A6E52" w:rsidP="000A6E52">
      <w:pPr>
        <w:autoSpaceDE w:val="0"/>
        <w:autoSpaceDN w:val="0"/>
        <w:adjustRightInd w:val="0"/>
        <w:ind w:firstLine="567"/>
        <w:jc w:val="both"/>
        <w:rPr>
          <w:sz w:val="28"/>
          <w:szCs w:val="28"/>
        </w:rPr>
      </w:pPr>
      <w:r w:rsidRPr="007E57B4">
        <w:rPr>
          <w:sz w:val="28"/>
          <w:szCs w:val="28"/>
        </w:rPr>
        <w:t>3) Не 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rsidR="000A6E52" w:rsidRPr="007E57B4" w:rsidRDefault="000A6E52" w:rsidP="000A6E52">
      <w:pPr>
        <w:autoSpaceDE w:val="0"/>
        <w:autoSpaceDN w:val="0"/>
        <w:adjustRightInd w:val="0"/>
        <w:ind w:firstLine="567"/>
        <w:jc w:val="both"/>
        <w:rPr>
          <w:sz w:val="28"/>
          <w:szCs w:val="28"/>
        </w:rPr>
      </w:pPr>
      <w:r w:rsidRPr="007E57B4">
        <w:rPr>
          <w:sz w:val="28"/>
          <w:szCs w:val="28"/>
        </w:rP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0A6E52" w:rsidRPr="007E57B4" w:rsidRDefault="000A6E52" w:rsidP="000A6E52">
      <w:pPr>
        <w:autoSpaceDE w:val="0"/>
        <w:autoSpaceDN w:val="0"/>
        <w:adjustRightInd w:val="0"/>
        <w:ind w:firstLine="567"/>
        <w:jc w:val="both"/>
        <w:rPr>
          <w:sz w:val="28"/>
          <w:szCs w:val="28"/>
        </w:rPr>
      </w:pPr>
      <w:r w:rsidRPr="007E57B4">
        <w:rPr>
          <w:sz w:val="28"/>
          <w:szCs w:val="28"/>
        </w:rPr>
        <w:t>5) 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0A6E52" w:rsidRPr="007E57B4" w:rsidRDefault="000A6E52" w:rsidP="000A6E52">
      <w:pPr>
        <w:ind w:firstLine="709"/>
        <w:jc w:val="both"/>
        <w:rPr>
          <w:sz w:val="28"/>
          <w:szCs w:val="28"/>
        </w:rPr>
      </w:pPr>
      <w:r w:rsidRPr="007E57B4">
        <w:rPr>
          <w:sz w:val="28"/>
          <w:szCs w:val="28"/>
        </w:rPr>
        <w:lastRenderedPageBreak/>
        <w:t>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Закона о контроле.</w:t>
      </w:r>
    </w:p>
    <w:p w:rsidR="000A6E52" w:rsidRPr="007E57B4" w:rsidRDefault="000A6E52" w:rsidP="000A6E52">
      <w:pPr>
        <w:shd w:val="clear" w:color="auto" w:fill="FFFFFF"/>
        <w:tabs>
          <w:tab w:val="left" w:pos="709"/>
          <w:tab w:val="left" w:pos="993"/>
        </w:tabs>
        <w:ind w:firstLine="709"/>
        <w:jc w:val="both"/>
        <w:rPr>
          <w:sz w:val="28"/>
          <w:szCs w:val="28"/>
        </w:rPr>
      </w:pPr>
      <w:r w:rsidRPr="007E57B4">
        <w:rPr>
          <w:sz w:val="28"/>
          <w:szCs w:val="28"/>
        </w:rPr>
        <w:t xml:space="preserve">9. Выявление индикаторов риска осуществляется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информацию, и иные сведения об объекте контроля. </w:t>
      </w:r>
    </w:p>
    <w:p w:rsidR="000A6E52" w:rsidRPr="007E57B4" w:rsidRDefault="000A6E52" w:rsidP="000A6E52">
      <w:pPr>
        <w:shd w:val="clear" w:color="auto" w:fill="FFFFFF"/>
        <w:tabs>
          <w:tab w:val="left" w:pos="709"/>
          <w:tab w:val="left" w:pos="993"/>
        </w:tabs>
        <w:ind w:firstLine="709"/>
        <w:jc w:val="both"/>
        <w:rPr>
          <w:sz w:val="28"/>
          <w:szCs w:val="28"/>
        </w:rPr>
      </w:pPr>
      <w:r w:rsidRPr="007E57B4">
        <w:rPr>
          <w:sz w:val="28"/>
          <w:szCs w:val="28"/>
        </w:rPr>
        <w:t>10. Уполномоченный орган  при получении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информации, и иных сведений об объекте контроля в течение 10 рабочих дней проводит контрольное мероприятие на основании приказа председателя комитета по управлению муниципальным имуществом администрации Промышленновского муниципального округа  в соответствии с Законом о контроле и настоящим Положением.</w:t>
      </w:r>
    </w:p>
    <w:p w:rsidR="000A6E52" w:rsidRPr="007E57B4" w:rsidRDefault="000A6E52" w:rsidP="000A6E52">
      <w:pPr>
        <w:shd w:val="clear" w:color="auto" w:fill="FFFFFF"/>
        <w:tabs>
          <w:tab w:val="left" w:pos="709"/>
          <w:tab w:val="left" w:pos="993"/>
        </w:tabs>
        <w:ind w:firstLine="709"/>
        <w:jc w:val="both"/>
        <w:rPr>
          <w:sz w:val="28"/>
          <w:szCs w:val="28"/>
        </w:rPr>
      </w:pPr>
      <w:r w:rsidRPr="007E57B4">
        <w:rPr>
          <w:sz w:val="28"/>
          <w:szCs w:val="28"/>
        </w:rPr>
        <w:t>11. Уполномоченный орган  проводит следующие профилактические мероприятия:</w:t>
      </w:r>
    </w:p>
    <w:p w:rsidR="000A6E52" w:rsidRPr="007E57B4" w:rsidRDefault="000A6E52" w:rsidP="000A6E52">
      <w:pPr>
        <w:shd w:val="clear" w:color="auto" w:fill="FFFFFF"/>
        <w:tabs>
          <w:tab w:val="left" w:pos="709"/>
        </w:tabs>
        <w:ind w:firstLine="709"/>
        <w:jc w:val="both"/>
        <w:rPr>
          <w:sz w:val="28"/>
          <w:szCs w:val="28"/>
        </w:rPr>
      </w:pPr>
      <w:r w:rsidRPr="007E57B4">
        <w:rPr>
          <w:sz w:val="28"/>
          <w:szCs w:val="28"/>
        </w:rPr>
        <w:t>- информирование;</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 консультирование;</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 профилактический визит.</w:t>
      </w:r>
    </w:p>
    <w:p w:rsidR="000A6E52" w:rsidRPr="007E57B4" w:rsidRDefault="000A6E52" w:rsidP="000A6E52">
      <w:pPr>
        <w:shd w:val="clear" w:color="auto" w:fill="FFFFFF"/>
        <w:tabs>
          <w:tab w:val="left" w:pos="0"/>
          <w:tab w:val="left" w:pos="567"/>
          <w:tab w:val="left" w:pos="709"/>
        </w:tabs>
        <w:ind w:firstLine="709"/>
        <w:jc w:val="both"/>
        <w:rPr>
          <w:sz w:val="28"/>
          <w:szCs w:val="28"/>
        </w:rPr>
      </w:pPr>
      <w:r w:rsidRPr="007E57B4">
        <w:rPr>
          <w:sz w:val="28"/>
          <w:szCs w:val="28"/>
        </w:rPr>
        <w:lastRenderedPageBreak/>
        <w:t>12.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проводящее профилактическое мероприятие,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0A6E52" w:rsidRPr="007E57B4" w:rsidRDefault="000A6E52" w:rsidP="000A6E52">
      <w:pPr>
        <w:shd w:val="clear" w:color="auto" w:fill="FFFFFF"/>
        <w:tabs>
          <w:tab w:val="left" w:pos="1134"/>
          <w:tab w:val="left" w:pos="1276"/>
        </w:tabs>
        <w:ind w:firstLine="709"/>
        <w:jc w:val="both"/>
        <w:rPr>
          <w:sz w:val="28"/>
          <w:szCs w:val="28"/>
        </w:rPr>
      </w:pPr>
      <w:r w:rsidRPr="007E57B4">
        <w:rPr>
          <w:sz w:val="28"/>
          <w:szCs w:val="28"/>
        </w:rPr>
        <w:t>13. Информирование осуществляется посредством размещения сведений, предусмотренных частью 3 статьи 46 Закона о контроле, на официальном сайте администрации Промышленновского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A6E52" w:rsidRPr="007E57B4" w:rsidRDefault="000A6E52" w:rsidP="000A6E52">
      <w:pPr>
        <w:shd w:val="clear" w:color="auto" w:fill="FFFFFF"/>
        <w:tabs>
          <w:tab w:val="left" w:pos="1134"/>
          <w:tab w:val="left" w:pos="1276"/>
        </w:tabs>
        <w:ind w:firstLine="709"/>
        <w:jc w:val="both"/>
        <w:rPr>
          <w:sz w:val="28"/>
          <w:szCs w:val="28"/>
        </w:rPr>
      </w:pPr>
      <w:r w:rsidRPr="007E57B4">
        <w:rPr>
          <w:sz w:val="28"/>
          <w:szCs w:val="28"/>
        </w:rPr>
        <w:t>14. 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Консультирование осуществляется без взимания платы.</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Консультирование может осуществляться должностным лицом по телефону, посредством видео-конферец-связи, на личном приеме либо в ходе проведения профилактического мероприятия, контрольного мероприятия.</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О способе, времени, месте (при необходимости) консультирования заявитель уведомляется должностным лицом уполномоченного органа любым доступным способом, позволяющим зафиксировать факт уведомления заявителя, не позднее 5 рабочих дней со дня получения обращений.</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По итогам консультирования информация в письменной форме контролируемым лицам и их представителям не представляется, за исключением случая, если заявитель просит дать письменным ответ по указанному перечню вопросов посредством направления в уполномоченный орган письменного обращения в бумажном или электронном виде.</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 xml:space="preserve">В случае поступления обращений контролируемых лиц и их представителей о консультирование по однотипным вопросам с просьбой представления информации в письменном виде уполномоченный орган размещает на официальном сайте администрации Промышленновского муниципального округа в сети Интернет письменное разъяснение по указанным вопросам, подписанное уполномоченным должностным лицом уполномоченного органа. </w:t>
      </w:r>
    </w:p>
    <w:p w:rsidR="000A6E52" w:rsidRPr="007E57B4" w:rsidRDefault="000A6E52" w:rsidP="000A6E52">
      <w:pPr>
        <w:shd w:val="clear" w:color="auto" w:fill="FFFFFF"/>
        <w:tabs>
          <w:tab w:val="left" w:pos="1134"/>
        </w:tabs>
        <w:ind w:firstLine="709"/>
        <w:jc w:val="both"/>
        <w:rPr>
          <w:sz w:val="28"/>
          <w:szCs w:val="28"/>
        </w:rPr>
      </w:pPr>
      <w:r w:rsidRPr="007E57B4">
        <w:rPr>
          <w:sz w:val="28"/>
          <w:szCs w:val="28"/>
        </w:rPr>
        <w:t>15. 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0A6E52" w:rsidRPr="007E57B4" w:rsidRDefault="000A6E52" w:rsidP="000A6E52">
      <w:pPr>
        <w:shd w:val="clear" w:color="auto" w:fill="FFFFFF"/>
        <w:tabs>
          <w:tab w:val="left" w:pos="851"/>
        </w:tabs>
        <w:ind w:firstLine="709"/>
        <w:jc w:val="both"/>
        <w:rPr>
          <w:sz w:val="28"/>
          <w:szCs w:val="28"/>
        </w:rPr>
      </w:pPr>
      <w:r w:rsidRPr="007E57B4">
        <w:rPr>
          <w:sz w:val="28"/>
          <w:szCs w:val="28"/>
        </w:rPr>
        <w:lastRenderedPageBreak/>
        <w:t>Должностное лицо уполномоченного органа не позднее  чем за 5 рабочих дней до даты проведения профилактического визита согласовывает               с контролируемым лицом дату, время, способ проведения профилактического визита. Профилактический визит не может проводиться более трех часов.</w:t>
      </w:r>
    </w:p>
    <w:p w:rsidR="000A6E52" w:rsidRPr="007E57B4" w:rsidRDefault="000A6E52" w:rsidP="000A6E52">
      <w:pPr>
        <w:shd w:val="clear" w:color="auto" w:fill="FFFFFF"/>
        <w:tabs>
          <w:tab w:val="left" w:pos="851"/>
          <w:tab w:val="left" w:pos="993"/>
        </w:tabs>
        <w:ind w:firstLine="709"/>
        <w:jc w:val="both"/>
        <w:rPr>
          <w:sz w:val="28"/>
          <w:szCs w:val="28"/>
        </w:rPr>
      </w:pPr>
      <w:r w:rsidRPr="007E57B4">
        <w:rPr>
          <w:sz w:val="28"/>
          <w:szCs w:val="28"/>
        </w:rPr>
        <w:t>В ходе профилактического визита контролируемое лицо информируется об обязательных требованиях, предъявляемые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исходя из его отнесения к соответствующей категории риска.</w:t>
      </w:r>
    </w:p>
    <w:p w:rsidR="000A6E52" w:rsidRPr="007E57B4" w:rsidRDefault="000A6E52" w:rsidP="000A6E52">
      <w:pPr>
        <w:shd w:val="clear" w:color="auto" w:fill="FFFFFF"/>
        <w:tabs>
          <w:tab w:val="left" w:pos="851"/>
          <w:tab w:val="left" w:pos="993"/>
        </w:tabs>
        <w:ind w:firstLine="709"/>
        <w:jc w:val="both"/>
        <w:rPr>
          <w:sz w:val="28"/>
          <w:szCs w:val="28"/>
        </w:rPr>
      </w:pPr>
      <w:r w:rsidRPr="007E57B4">
        <w:rPr>
          <w:sz w:val="28"/>
          <w:szCs w:val="28"/>
        </w:rPr>
        <w:t>16. При осуществлении муниципального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уполномоченного органа                       и контролируемым лицом или его представителем, запрос документов, иных материалов, присутствие должностного лица уполномоченного органа                          в месте осуществления деятельности контролируемого лица.</w:t>
      </w:r>
    </w:p>
    <w:p w:rsidR="000A6E52" w:rsidRPr="007E57B4" w:rsidRDefault="000A6E52" w:rsidP="000A6E52">
      <w:pPr>
        <w:shd w:val="clear" w:color="auto" w:fill="FFFFFF"/>
        <w:ind w:firstLine="709"/>
        <w:jc w:val="both"/>
        <w:rPr>
          <w:sz w:val="28"/>
          <w:szCs w:val="28"/>
        </w:rPr>
      </w:pPr>
      <w:r w:rsidRPr="007E57B4">
        <w:rPr>
          <w:sz w:val="28"/>
          <w:szCs w:val="28"/>
        </w:rPr>
        <w:t>Контролируемые лица (индивидуальный предприниматель, гражданин) в случае наличия обстоятельств, наступление которых невозможно было предугадать, и которые создают препятствия для реализации индивидуальным предпринимателем, гражданином своих прав, предусмотренных законодательством Российской Федерации, при проведении уполномоченным органом контрольных мероприятий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указанного обращения.</w:t>
      </w:r>
    </w:p>
    <w:p w:rsidR="000A6E52" w:rsidRPr="007E57B4" w:rsidRDefault="000A6E52" w:rsidP="000A6E52">
      <w:pPr>
        <w:shd w:val="clear" w:color="auto" w:fill="FFFFFF"/>
        <w:ind w:firstLine="709"/>
        <w:jc w:val="both"/>
        <w:rPr>
          <w:sz w:val="28"/>
          <w:szCs w:val="28"/>
        </w:rPr>
      </w:pPr>
      <w:r w:rsidRPr="007E57B4">
        <w:rPr>
          <w:sz w:val="28"/>
          <w:szCs w:val="28"/>
        </w:rPr>
        <w:t>17. Взаимодействие с контролируемым лицом осуществляется при проведении следующих внеплановых контрольных мероприятий:</w:t>
      </w:r>
    </w:p>
    <w:p w:rsidR="000A6E52" w:rsidRPr="007E57B4" w:rsidRDefault="000A6E52" w:rsidP="000A6E52">
      <w:pPr>
        <w:shd w:val="clear" w:color="auto" w:fill="FFFFFF"/>
        <w:ind w:firstLine="709"/>
        <w:jc w:val="both"/>
        <w:rPr>
          <w:sz w:val="28"/>
          <w:szCs w:val="28"/>
        </w:rPr>
      </w:pPr>
      <w:r w:rsidRPr="007E57B4">
        <w:rPr>
          <w:sz w:val="28"/>
          <w:szCs w:val="28"/>
        </w:rPr>
        <w:t xml:space="preserve">- контрольная закупка; </w:t>
      </w:r>
    </w:p>
    <w:p w:rsidR="000A6E52" w:rsidRPr="007E57B4" w:rsidRDefault="000A6E52" w:rsidP="000A6E52">
      <w:pPr>
        <w:shd w:val="clear" w:color="auto" w:fill="FFFFFF"/>
        <w:ind w:firstLine="709"/>
        <w:jc w:val="both"/>
        <w:rPr>
          <w:sz w:val="28"/>
          <w:szCs w:val="28"/>
        </w:rPr>
      </w:pPr>
      <w:r w:rsidRPr="007E57B4">
        <w:rPr>
          <w:sz w:val="28"/>
          <w:szCs w:val="28"/>
        </w:rPr>
        <w:t xml:space="preserve">- мониторинговая закупка; </w:t>
      </w:r>
    </w:p>
    <w:p w:rsidR="000A6E52" w:rsidRPr="007E57B4" w:rsidRDefault="000A6E52" w:rsidP="000A6E52">
      <w:pPr>
        <w:shd w:val="clear" w:color="auto" w:fill="FFFFFF"/>
        <w:ind w:firstLine="709"/>
        <w:jc w:val="both"/>
        <w:rPr>
          <w:sz w:val="28"/>
          <w:szCs w:val="28"/>
        </w:rPr>
      </w:pPr>
      <w:r w:rsidRPr="007E57B4">
        <w:rPr>
          <w:sz w:val="28"/>
          <w:szCs w:val="28"/>
        </w:rPr>
        <w:t xml:space="preserve">- выборочный контроль; </w:t>
      </w:r>
    </w:p>
    <w:p w:rsidR="000A6E52" w:rsidRPr="007E57B4" w:rsidRDefault="000A6E52" w:rsidP="000A6E52">
      <w:pPr>
        <w:shd w:val="clear" w:color="auto" w:fill="FFFFFF"/>
        <w:ind w:firstLine="709"/>
        <w:jc w:val="both"/>
        <w:rPr>
          <w:sz w:val="28"/>
          <w:szCs w:val="28"/>
        </w:rPr>
      </w:pPr>
      <w:r w:rsidRPr="007E57B4">
        <w:rPr>
          <w:sz w:val="28"/>
          <w:szCs w:val="28"/>
        </w:rPr>
        <w:t xml:space="preserve">- инспекционный визит; </w:t>
      </w:r>
    </w:p>
    <w:p w:rsidR="000A6E52" w:rsidRPr="007E57B4" w:rsidRDefault="000A6E52" w:rsidP="000A6E52">
      <w:pPr>
        <w:shd w:val="clear" w:color="auto" w:fill="FFFFFF"/>
        <w:ind w:firstLine="709"/>
        <w:jc w:val="both"/>
        <w:rPr>
          <w:sz w:val="28"/>
          <w:szCs w:val="28"/>
        </w:rPr>
      </w:pPr>
      <w:r w:rsidRPr="007E57B4">
        <w:rPr>
          <w:sz w:val="28"/>
          <w:szCs w:val="28"/>
        </w:rPr>
        <w:t xml:space="preserve">- рейдовый осмотр; </w:t>
      </w:r>
    </w:p>
    <w:p w:rsidR="000A6E52" w:rsidRPr="007E57B4" w:rsidRDefault="000A6E52" w:rsidP="000A6E52">
      <w:pPr>
        <w:shd w:val="clear" w:color="auto" w:fill="FFFFFF"/>
        <w:ind w:firstLine="709"/>
        <w:jc w:val="both"/>
        <w:rPr>
          <w:sz w:val="28"/>
          <w:szCs w:val="28"/>
        </w:rPr>
      </w:pPr>
      <w:r w:rsidRPr="007E57B4">
        <w:rPr>
          <w:sz w:val="28"/>
          <w:szCs w:val="28"/>
        </w:rPr>
        <w:t xml:space="preserve">- документарная проверка; </w:t>
      </w:r>
    </w:p>
    <w:p w:rsidR="000A6E52" w:rsidRPr="007E57B4" w:rsidRDefault="000A6E52" w:rsidP="000A6E52">
      <w:pPr>
        <w:shd w:val="clear" w:color="auto" w:fill="FFFFFF"/>
        <w:ind w:firstLine="709"/>
        <w:jc w:val="both"/>
        <w:rPr>
          <w:sz w:val="28"/>
          <w:szCs w:val="28"/>
        </w:rPr>
      </w:pPr>
      <w:r w:rsidRPr="007E57B4">
        <w:rPr>
          <w:sz w:val="28"/>
          <w:szCs w:val="28"/>
        </w:rPr>
        <w:t xml:space="preserve">- выездная проверка. </w:t>
      </w:r>
    </w:p>
    <w:p w:rsidR="000A6E52" w:rsidRPr="007E57B4" w:rsidRDefault="000A6E52" w:rsidP="000A6E52">
      <w:pPr>
        <w:shd w:val="clear" w:color="auto" w:fill="FFFFFF"/>
        <w:ind w:firstLine="709"/>
        <w:jc w:val="both"/>
        <w:rPr>
          <w:sz w:val="28"/>
          <w:szCs w:val="28"/>
        </w:rPr>
      </w:pPr>
      <w:r w:rsidRPr="007E57B4">
        <w:rPr>
          <w:sz w:val="28"/>
          <w:szCs w:val="28"/>
        </w:rPr>
        <w:t>Без взаимодействия с контролируемым лицом проводятся:</w:t>
      </w:r>
    </w:p>
    <w:p w:rsidR="000A6E52" w:rsidRPr="007E57B4" w:rsidRDefault="000A6E52" w:rsidP="000A6E52">
      <w:pPr>
        <w:shd w:val="clear" w:color="auto" w:fill="FFFFFF"/>
        <w:ind w:firstLine="709"/>
        <w:jc w:val="both"/>
        <w:rPr>
          <w:sz w:val="28"/>
          <w:szCs w:val="28"/>
        </w:rPr>
      </w:pPr>
      <w:r w:rsidRPr="007E57B4">
        <w:rPr>
          <w:sz w:val="28"/>
          <w:szCs w:val="28"/>
        </w:rPr>
        <w:t xml:space="preserve">- наблюдение за соблюдением обязательных требований; </w:t>
      </w:r>
    </w:p>
    <w:p w:rsidR="000A6E52" w:rsidRPr="007E57B4" w:rsidRDefault="000A6E52" w:rsidP="000A6E52">
      <w:pPr>
        <w:shd w:val="clear" w:color="auto" w:fill="FFFFFF"/>
        <w:ind w:firstLine="709"/>
        <w:jc w:val="both"/>
        <w:rPr>
          <w:sz w:val="28"/>
          <w:szCs w:val="28"/>
        </w:rPr>
      </w:pPr>
      <w:r w:rsidRPr="007E57B4">
        <w:rPr>
          <w:sz w:val="28"/>
          <w:szCs w:val="28"/>
        </w:rPr>
        <w:t>- выездное обследование</w:t>
      </w:r>
    </w:p>
    <w:p w:rsidR="000A6E52" w:rsidRPr="007E57B4" w:rsidRDefault="000A6E52" w:rsidP="000A6E52">
      <w:pPr>
        <w:shd w:val="clear" w:color="auto" w:fill="FFFFFF"/>
        <w:ind w:firstLine="709"/>
        <w:jc w:val="both"/>
        <w:rPr>
          <w:sz w:val="28"/>
          <w:szCs w:val="28"/>
        </w:rPr>
      </w:pPr>
      <w:r w:rsidRPr="007E57B4">
        <w:rPr>
          <w:sz w:val="28"/>
          <w:szCs w:val="28"/>
        </w:rPr>
        <w:t xml:space="preserve">Оценка соблюдения контролируемыми лицами обязательных требований контрольными (надзорными) органами не может проводится </w:t>
      </w:r>
      <w:r w:rsidRPr="007E57B4">
        <w:rPr>
          <w:sz w:val="28"/>
          <w:szCs w:val="28"/>
        </w:rPr>
        <w:lastRenderedPageBreak/>
        <w:t>иными способами, кроме как посредством контрольных (надзорных) мероприятий, указанные в части 2 статьи 56 Закона о контроле.</w:t>
      </w:r>
    </w:p>
    <w:p w:rsidR="000A6E52" w:rsidRPr="007E57B4" w:rsidRDefault="000A6E52" w:rsidP="000A6E52">
      <w:pPr>
        <w:shd w:val="clear" w:color="auto" w:fill="FFFFFF"/>
        <w:ind w:firstLine="709"/>
        <w:jc w:val="both"/>
        <w:rPr>
          <w:sz w:val="28"/>
          <w:szCs w:val="28"/>
        </w:rPr>
      </w:pPr>
      <w:r w:rsidRPr="007E57B4">
        <w:rPr>
          <w:sz w:val="28"/>
          <w:szCs w:val="28"/>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A6E52" w:rsidRPr="007E57B4" w:rsidRDefault="000A6E52" w:rsidP="000A6E52">
      <w:pPr>
        <w:shd w:val="clear" w:color="auto" w:fill="FFFFFF"/>
        <w:ind w:firstLine="709"/>
        <w:jc w:val="both"/>
        <w:rPr>
          <w:sz w:val="28"/>
          <w:szCs w:val="28"/>
        </w:rPr>
      </w:pPr>
      <w:r w:rsidRPr="007E57B4">
        <w:rPr>
          <w:sz w:val="28"/>
          <w:szCs w:val="28"/>
        </w:rPr>
        <w:t>В ходе осуществления контрольной закупки могут осуществляться: осмотр и эксперимент. Контрольная закупка проводится без предварительного уведомления контрольного лица.</w:t>
      </w:r>
    </w:p>
    <w:p w:rsidR="000A6E52" w:rsidRPr="007E57B4" w:rsidRDefault="000A6E52" w:rsidP="000A6E52">
      <w:pPr>
        <w:shd w:val="clear" w:color="auto" w:fill="FFFFFF"/>
        <w:ind w:firstLine="709"/>
        <w:jc w:val="both"/>
        <w:rPr>
          <w:sz w:val="28"/>
          <w:szCs w:val="28"/>
        </w:rPr>
      </w:pPr>
      <w:r w:rsidRPr="007E57B4">
        <w:rPr>
          <w:sz w:val="28"/>
          <w:szCs w:val="28"/>
        </w:rPr>
        <w:t>В ходе осуществления мониторинговой закупки могут осуществляться следующие контрольные (надзорные) действия: осмотр, опрос, эксперимент, инструментальное обследование, истребование документов, испытание, экспертиза.</w:t>
      </w:r>
    </w:p>
    <w:p w:rsidR="000A6E52" w:rsidRPr="007E57B4" w:rsidRDefault="000A6E52" w:rsidP="000A6E52">
      <w:pPr>
        <w:shd w:val="clear" w:color="auto" w:fill="FFFFFF"/>
        <w:ind w:firstLine="709"/>
        <w:jc w:val="both"/>
        <w:rPr>
          <w:sz w:val="28"/>
          <w:szCs w:val="28"/>
        </w:rPr>
      </w:pPr>
      <w:r w:rsidRPr="007E57B4">
        <w:rPr>
          <w:sz w:val="28"/>
          <w:szCs w:val="28"/>
        </w:rPr>
        <w:t>В ходе выборочного контроля могут совершаться следующие контрольные (надзорные) действия: осмотр, получение письменных объяснений, истребование документов, отбор проб (образцов); инструментальное обследование, испытание, экспертиза.</w:t>
      </w:r>
    </w:p>
    <w:p w:rsidR="000A6E52" w:rsidRPr="007E57B4" w:rsidRDefault="000A6E52" w:rsidP="000A6E52">
      <w:pPr>
        <w:shd w:val="clear" w:color="auto" w:fill="FFFFFF"/>
        <w:ind w:firstLine="709"/>
        <w:jc w:val="both"/>
        <w:rPr>
          <w:sz w:val="28"/>
          <w:szCs w:val="28"/>
        </w:rPr>
      </w:pPr>
      <w:r w:rsidRPr="007E57B4">
        <w:rPr>
          <w:sz w:val="28"/>
          <w:szCs w:val="28"/>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A6E52" w:rsidRPr="007E57B4" w:rsidRDefault="000A6E52" w:rsidP="000A6E52">
      <w:pPr>
        <w:shd w:val="clear" w:color="auto" w:fill="FFFFFF"/>
        <w:ind w:firstLine="709"/>
        <w:jc w:val="both"/>
        <w:rPr>
          <w:sz w:val="28"/>
          <w:szCs w:val="28"/>
        </w:rPr>
      </w:pPr>
      <w:r w:rsidRPr="007E57B4">
        <w:rPr>
          <w:sz w:val="28"/>
          <w:szCs w:val="28"/>
        </w:rPr>
        <w:t>В ходе рейдового осмотра могут совершаться все контрольные (надзорные) действия, предусмотренные частью 1 статьи 65 Закона о контроле.</w:t>
      </w:r>
    </w:p>
    <w:p w:rsidR="000A6E52" w:rsidRPr="007E57B4" w:rsidRDefault="000A6E52" w:rsidP="000A6E52">
      <w:pPr>
        <w:shd w:val="clear" w:color="auto" w:fill="FFFFFF"/>
        <w:ind w:firstLine="709"/>
        <w:jc w:val="both"/>
        <w:rPr>
          <w:sz w:val="28"/>
          <w:szCs w:val="28"/>
        </w:rPr>
      </w:pPr>
      <w:r w:rsidRPr="007E57B4">
        <w:rPr>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0A6E52" w:rsidRPr="007E57B4" w:rsidRDefault="000A6E52" w:rsidP="000A6E52">
      <w:pPr>
        <w:shd w:val="clear" w:color="auto" w:fill="FFFFFF"/>
        <w:ind w:firstLine="709"/>
        <w:jc w:val="both"/>
        <w:rPr>
          <w:sz w:val="28"/>
          <w:szCs w:val="28"/>
        </w:rPr>
      </w:pPr>
      <w:r w:rsidRPr="007E57B4">
        <w:rPr>
          <w:sz w:val="28"/>
          <w:szCs w:val="28"/>
        </w:rPr>
        <w:t>В ходе выездной проверки могут совершаться все контрольные (надзорные) действия, предусмотренные частью 1 статьи 65 Закона о контроле.</w:t>
      </w:r>
    </w:p>
    <w:p w:rsidR="000A6E52" w:rsidRPr="007E57B4" w:rsidRDefault="000A6E52" w:rsidP="000A6E52">
      <w:pPr>
        <w:shd w:val="clear" w:color="auto" w:fill="FFFFFF"/>
        <w:ind w:firstLine="709"/>
        <w:jc w:val="both"/>
        <w:rPr>
          <w:sz w:val="28"/>
          <w:szCs w:val="28"/>
        </w:rPr>
      </w:pPr>
      <w:r w:rsidRPr="007E57B4">
        <w:rPr>
          <w:sz w:val="28"/>
          <w:szCs w:val="28"/>
        </w:rPr>
        <w:t>Контрольные мероприятия, действия в рамках контрольных мероприятий совершаются в сроки, установленные Законом о контроле.</w:t>
      </w:r>
    </w:p>
    <w:p w:rsidR="000A6E52" w:rsidRPr="007E57B4" w:rsidRDefault="000A6E52" w:rsidP="000A6E52">
      <w:pPr>
        <w:shd w:val="clear" w:color="auto" w:fill="FFFFFF"/>
        <w:ind w:firstLine="709"/>
        <w:jc w:val="both"/>
        <w:rPr>
          <w:sz w:val="28"/>
          <w:szCs w:val="28"/>
        </w:rPr>
      </w:pPr>
      <w:r w:rsidRPr="007E57B4">
        <w:rPr>
          <w:sz w:val="28"/>
          <w:szCs w:val="28"/>
        </w:rPr>
        <w:t>18. Результатом осуществления муниципального контроля является составление акта по итогам проверки соблюдения законодательства в  области автомобильных дорог.</w:t>
      </w:r>
    </w:p>
    <w:p w:rsidR="000A6E52" w:rsidRPr="007E57B4" w:rsidRDefault="000A6E52" w:rsidP="000A6E52">
      <w:pPr>
        <w:shd w:val="clear" w:color="auto" w:fill="FFFFFF"/>
        <w:ind w:firstLine="709"/>
        <w:jc w:val="both"/>
        <w:rPr>
          <w:sz w:val="28"/>
          <w:szCs w:val="28"/>
        </w:rPr>
      </w:pPr>
      <w:r w:rsidRPr="007E57B4">
        <w:rPr>
          <w:sz w:val="28"/>
          <w:szCs w:val="28"/>
        </w:rPr>
        <w:t>Порядок составления акта, а также принесения на него возражений и их рассмотрения устанавливаются в соответствии с Законом о контроле.</w:t>
      </w:r>
    </w:p>
    <w:p w:rsidR="000A6E52" w:rsidRPr="007E57B4" w:rsidRDefault="000A6E52" w:rsidP="000A6E52">
      <w:pPr>
        <w:shd w:val="clear" w:color="auto" w:fill="FFFFFF"/>
        <w:ind w:firstLine="709"/>
        <w:jc w:val="both"/>
        <w:rPr>
          <w:sz w:val="28"/>
          <w:szCs w:val="28"/>
        </w:rPr>
      </w:pPr>
      <w:r w:rsidRPr="007E57B4">
        <w:rPr>
          <w:sz w:val="28"/>
          <w:szCs w:val="28"/>
        </w:rPr>
        <w:t>В случае выявления при проведении контрольного мероприятия нарушений уполномоченным органом принимает меры, предусмотренные часть 2 статьи 90 Закона о контроле.</w:t>
      </w:r>
    </w:p>
    <w:p w:rsidR="000A6E52" w:rsidRPr="007E57B4" w:rsidRDefault="000A6E52" w:rsidP="000A6E52">
      <w:pPr>
        <w:shd w:val="clear" w:color="auto" w:fill="FFFFFF"/>
        <w:ind w:firstLine="709"/>
        <w:jc w:val="both"/>
        <w:rPr>
          <w:sz w:val="28"/>
          <w:szCs w:val="28"/>
        </w:rPr>
      </w:pPr>
      <w:r w:rsidRPr="007E57B4">
        <w:rPr>
          <w:sz w:val="28"/>
          <w:szCs w:val="28"/>
        </w:rPr>
        <w:t xml:space="preserve">19. Руководитель, иное должностное лицо или уполномоченный представитель государственного органа, органа государственной власти, органа местного самоуправления, юридического лица, объединения граждан, </w:t>
      </w:r>
      <w:r w:rsidRPr="007E57B4">
        <w:rPr>
          <w:sz w:val="28"/>
          <w:szCs w:val="28"/>
        </w:rPr>
        <w:lastRenderedPageBreak/>
        <w:t>индивидуальный предприниматель, гражданин, их уполномоченный представитель (далее – заявитель) имеют право на обжалование решений уполномоченного органа, действий (бездействия) должностных лиц  уполномоченного органа и принятых ими решений о ходе осуществления регионального государственного контроля в досудебном порядке в случаях, указанных в части 4 статьи 40 Закона о контроле.</w:t>
      </w:r>
    </w:p>
    <w:p w:rsidR="000A6E52" w:rsidRPr="007E57B4" w:rsidRDefault="000A6E52" w:rsidP="000A6E52">
      <w:pPr>
        <w:shd w:val="clear" w:color="auto" w:fill="FFFFFF"/>
        <w:ind w:firstLine="709"/>
        <w:jc w:val="both"/>
        <w:rPr>
          <w:sz w:val="28"/>
          <w:szCs w:val="28"/>
        </w:rPr>
      </w:pPr>
      <w:r w:rsidRPr="007E57B4">
        <w:rPr>
          <w:sz w:val="28"/>
          <w:szCs w:val="28"/>
        </w:rPr>
        <w:t xml:space="preserve">Жалоба на действия (бездействие) должностных лиц уполномоченного органа рассматривается руководителем уполномоченного органа.        </w:t>
      </w:r>
    </w:p>
    <w:p w:rsidR="000A6E52" w:rsidRPr="007E57B4" w:rsidRDefault="000A6E52" w:rsidP="000A6E52">
      <w:pPr>
        <w:shd w:val="clear" w:color="auto" w:fill="FFFFFF"/>
        <w:ind w:firstLine="709"/>
        <w:jc w:val="both"/>
        <w:rPr>
          <w:sz w:val="28"/>
          <w:szCs w:val="28"/>
        </w:rPr>
      </w:pPr>
      <w:r w:rsidRPr="007E57B4">
        <w:rPr>
          <w:sz w:val="28"/>
          <w:szCs w:val="2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A6E52" w:rsidRPr="007E57B4" w:rsidRDefault="000A6E52" w:rsidP="000A6E52">
      <w:pPr>
        <w:shd w:val="clear" w:color="auto" w:fill="FFFFFF"/>
        <w:ind w:firstLine="709"/>
        <w:jc w:val="both"/>
        <w:rPr>
          <w:sz w:val="28"/>
          <w:szCs w:val="28"/>
        </w:rPr>
      </w:pPr>
      <w:r w:rsidRPr="007E57B4">
        <w:rPr>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A6E52" w:rsidRPr="007E57B4" w:rsidRDefault="000A6E52" w:rsidP="000A6E52">
      <w:pPr>
        <w:shd w:val="clear" w:color="auto" w:fill="FFFFFF"/>
        <w:ind w:firstLine="709"/>
        <w:jc w:val="both"/>
        <w:rPr>
          <w:sz w:val="28"/>
          <w:szCs w:val="28"/>
        </w:rPr>
      </w:pPr>
      <w:r w:rsidRPr="007E57B4">
        <w:rPr>
          <w:sz w:val="28"/>
          <w:szCs w:val="28"/>
        </w:rPr>
        <w:t>Жалоба рассматривается в порядке, предусмотренном Законом о контроле.</w:t>
      </w:r>
    </w:p>
    <w:p w:rsidR="000A6E52" w:rsidRPr="007E57B4" w:rsidRDefault="000A6E52" w:rsidP="000A6E52">
      <w:pPr>
        <w:rPr>
          <w:sz w:val="28"/>
          <w:szCs w:val="28"/>
        </w:rPr>
      </w:pPr>
    </w:p>
    <w:p w:rsidR="000A6E52" w:rsidRDefault="000A6E52" w:rsidP="000A6E52">
      <w:pPr>
        <w:shd w:val="clear" w:color="auto" w:fill="FFFFFF"/>
        <w:tabs>
          <w:tab w:val="left" w:pos="709"/>
          <w:tab w:val="left" w:pos="993"/>
        </w:tabs>
        <w:ind w:firstLine="709"/>
        <w:jc w:val="both"/>
        <w:rPr>
          <w:sz w:val="28"/>
          <w:szCs w:val="28"/>
        </w:rPr>
      </w:pPr>
    </w:p>
    <w:p w:rsidR="000A6E52" w:rsidRDefault="000A6E52" w:rsidP="00043921">
      <w:pPr>
        <w:autoSpaceDE w:val="0"/>
        <w:autoSpaceDN w:val="0"/>
        <w:adjustRightInd w:val="0"/>
        <w:rPr>
          <w:sz w:val="28"/>
          <w:szCs w:val="28"/>
        </w:rPr>
      </w:pPr>
    </w:p>
    <w:sectPr w:rsidR="000A6E52" w:rsidSect="00DC1353">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599" w:rsidRDefault="00887599" w:rsidP="00652700">
      <w:r>
        <w:separator/>
      </w:r>
    </w:p>
  </w:endnote>
  <w:endnote w:type="continuationSeparator" w:id="0">
    <w:p w:rsidR="00887599" w:rsidRDefault="00887599" w:rsidP="0065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D557A4">
    <w:pPr>
      <w:pStyle w:val="a7"/>
      <w:jc w:val="right"/>
    </w:pPr>
    <w:fldSimple w:instr=" PAGE   \* MERGEFORMAT ">
      <w:r w:rsidR="00002B60">
        <w:rPr>
          <w:noProof/>
        </w:rPr>
        <w:t>2</w:t>
      </w:r>
    </w:fldSimple>
  </w:p>
  <w:p w:rsidR="00002B60" w:rsidRDefault="00002B60" w:rsidP="0085435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D557A4">
    <w:pPr>
      <w:pStyle w:val="a7"/>
      <w:jc w:val="right"/>
    </w:pPr>
    <w:fldSimple w:instr=" PAGE   \* MERGEFORMAT ">
      <w:r w:rsidR="000A6E52">
        <w:rPr>
          <w:noProof/>
        </w:rPr>
        <w:t>10</w:t>
      </w:r>
    </w:fldSimple>
  </w:p>
  <w:p w:rsidR="00002B60" w:rsidRDefault="00002B60" w:rsidP="00854359">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002B60">
    <w:pPr>
      <w:pStyle w:val="a7"/>
      <w:jc w:val="right"/>
    </w:pPr>
  </w:p>
  <w:p w:rsidR="00002B60" w:rsidRDefault="00002B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599" w:rsidRDefault="00887599" w:rsidP="00652700">
      <w:r>
        <w:separator/>
      </w:r>
    </w:p>
  </w:footnote>
  <w:footnote w:type="continuationSeparator" w:id="0">
    <w:p w:rsidR="00887599" w:rsidRDefault="00887599" w:rsidP="00652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002B60" w:rsidP="00E75526">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884"/>
    <w:multiLevelType w:val="hybridMultilevel"/>
    <w:tmpl w:val="CD7CC620"/>
    <w:lvl w:ilvl="0" w:tplc="31A0367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382411"/>
    <w:multiLevelType w:val="hybridMultilevel"/>
    <w:tmpl w:val="0B2CF43E"/>
    <w:lvl w:ilvl="0" w:tplc="72F6AC36">
      <w:start w:val="1"/>
      <w:numFmt w:val="decimal"/>
      <w:lvlText w:val="%1."/>
      <w:lvlJc w:val="left"/>
      <w:pPr>
        <w:ind w:left="574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662F1"/>
    <w:multiLevelType w:val="hybridMultilevel"/>
    <w:tmpl w:val="E62490D2"/>
    <w:lvl w:ilvl="0" w:tplc="145C7D6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54C10"/>
    <w:multiLevelType w:val="hybridMultilevel"/>
    <w:tmpl w:val="CB006AA0"/>
    <w:lvl w:ilvl="0" w:tplc="2C286B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87C3CA5"/>
    <w:multiLevelType w:val="hybridMultilevel"/>
    <w:tmpl w:val="420E9890"/>
    <w:lvl w:ilvl="0" w:tplc="A99C2EA8">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4C04DB"/>
    <w:multiLevelType w:val="hybridMultilevel"/>
    <w:tmpl w:val="F592A288"/>
    <w:lvl w:ilvl="0" w:tplc="E0F6FF0C">
      <w:start w:val="1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1AC2FF4"/>
    <w:multiLevelType w:val="hybridMultilevel"/>
    <w:tmpl w:val="EBD4A882"/>
    <w:lvl w:ilvl="0" w:tplc="EC841610">
      <w:start w:val="1"/>
      <w:numFmt w:val="decimal"/>
      <w:lvlText w:val="%1)"/>
      <w:lvlJc w:val="left"/>
      <w:pPr>
        <w:ind w:left="1069" w:hanging="360"/>
      </w:pPr>
      <w:rPr>
        <w:rFonts w:ascii="Calibri" w:eastAsia="Calibri" w:hAnsi="Calibr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3C533C"/>
    <w:multiLevelType w:val="hybridMultilevel"/>
    <w:tmpl w:val="87BA5FBA"/>
    <w:lvl w:ilvl="0" w:tplc="4E5A631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8C3F66"/>
    <w:multiLevelType w:val="multilevel"/>
    <w:tmpl w:val="BF20A008"/>
    <w:lvl w:ilvl="0">
      <w:start w:val="1"/>
      <w:numFmt w:val="decimal"/>
      <w:lvlText w:val="%1."/>
      <w:lvlJc w:val="left"/>
      <w:pPr>
        <w:ind w:left="2521" w:hanging="1245"/>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rsids>
    <w:rsidRoot w:val="00DF5ED4"/>
    <w:rsid w:val="00000388"/>
    <w:rsid w:val="00002B60"/>
    <w:rsid w:val="00003F62"/>
    <w:rsid w:val="000055ED"/>
    <w:rsid w:val="00006856"/>
    <w:rsid w:val="00007B84"/>
    <w:rsid w:val="00013908"/>
    <w:rsid w:val="00015F0C"/>
    <w:rsid w:val="00026787"/>
    <w:rsid w:val="0003719E"/>
    <w:rsid w:val="00043921"/>
    <w:rsid w:val="00047E75"/>
    <w:rsid w:val="000560A3"/>
    <w:rsid w:val="00056899"/>
    <w:rsid w:val="00060497"/>
    <w:rsid w:val="0006436C"/>
    <w:rsid w:val="00071B83"/>
    <w:rsid w:val="00075D25"/>
    <w:rsid w:val="00095573"/>
    <w:rsid w:val="000A4E6F"/>
    <w:rsid w:val="000A6CB7"/>
    <w:rsid w:val="000A6DCB"/>
    <w:rsid w:val="000A6E52"/>
    <w:rsid w:val="000B21DD"/>
    <w:rsid w:val="000B3EFD"/>
    <w:rsid w:val="000D6290"/>
    <w:rsid w:val="000E2577"/>
    <w:rsid w:val="000E3D22"/>
    <w:rsid w:val="000F03B5"/>
    <w:rsid w:val="00123380"/>
    <w:rsid w:val="0013292C"/>
    <w:rsid w:val="00134966"/>
    <w:rsid w:val="00137EDF"/>
    <w:rsid w:val="00142FA3"/>
    <w:rsid w:val="0015072E"/>
    <w:rsid w:val="001572E0"/>
    <w:rsid w:val="00160571"/>
    <w:rsid w:val="00166D04"/>
    <w:rsid w:val="00174B1F"/>
    <w:rsid w:val="001A04AF"/>
    <w:rsid w:val="001A1DB3"/>
    <w:rsid w:val="001B0884"/>
    <w:rsid w:val="001B2990"/>
    <w:rsid w:val="001B4F28"/>
    <w:rsid w:val="001D28A4"/>
    <w:rsid w:val="001E02D1"/>
    <w:rsid w:val="001E28DB"/>
    <w:rsid w:val="001E2911"/>
    <w:rsid w:val="001E6A21"/>
    <w:rsid w:val="00212ABA"/>
    <w:rsid w:val="00213112"/>
    <w:rsid w:val="00222A18"/>
    <w:rsid w:val="00223961"/>
    <w:rsid w:val="00226654"/>
    <w:rsid w:val="00232FB4"/>
    <w:rsid w:val="00253030"/>
    <w:rsid w:val="002628BC"/>
    <w:rsid w:val="0026345A"/>
    <w:rsid w:val="002721C8"/>
    <w:rsid w:val="0027719C"/>
    <w:rsid w:val="0028686B"/>
    <w:rsid w:val="002950D0"/>
    <w:rsid w:val="002A443C"/>
    <w:rsid w:val="002A4969"/>
    <w:rsid w:val="002A7B67"/>
    <w:rsid w:val="002B0C3B"/>
    <w:rsid w:val="002B382C"/>
    <w:rsid w:val="002B3DF1"/>
    <w:rsid w:val="002B4CD3"/>
    <w:rsid w:val="002C412C"/>
    <w:rsid w:val="002C5155"/>
    <w:rsid w:val="002C589F"/>
    <w:rsid w:val="002C5B0C"/>
    <w:rsid w:val="002D5C86"/>
    <w:rsid w:val="002D7373"/>
    <w:rsid w:val="002E72CE"/>
    <w:rsid w:val="002F0A65"/>
    <w:rsid w:val="00300538"/>
    <w:rsid w:val="00311527"/>
    <w:rsid w:val="0033364A"/>
    <w:rsid w:val="0033709B"/>
    <w:rsid w:val="00337168"/>
    <w:rsid w:val="00337CE9"/>
    <w:rsid w:val="00341704"/>
    <w:rsid w:val="00350539"/>
    <w:rsid w:val="00357D6C"/>
    <w:rsid w:val="00372655"/>
    <w:rsid w:val="003774F4"/>
    <w:rsid w:val="003823C5"/>
    <w:rsid w:val="00391498"/>
    <w:rsid w:val="003964A9"/>
    <w:rsid w:val="003A52ED"/>
    <w:rsid w:val="003B2331"/>
    <w:rsid w:val="003B355E"/>
    <w:rsid w:val="003B620D"/>
    <w:rsid w:val="003D28F0"/>
    <w:rsid w:val="003D3A48"/>
    <w:rsid w:val="003D5C3F"/>
    <w:rsid w:val="003E116B"/>
    <w:rsid w:val="003E30AE"/>
    <w:rsid w:val="003E39BB"/>
    <w:rsid w:val="003E6A2F"/>
    <w:rsid w:val="003F406E"/>
    <w:rsid w:val="004020C3"/>
    <w:rsid w:val="00403B12"/>
    <w:rsid w:val="00403DF4"/>
    <w:rsid w:val="00422F9B"/>
    <w:rsid w:val="00423054"/>
    <w:rsid w:val="00425E48"/>
    <w:rsid w:val="004269CD"/>
    <w:rsid w:val="00430803"/>
    <w:rsid w:val="00432128"/>
    <w:rsid w:val="0044035E"/>
    <w:rsid w:val="00446EF8"/>
    <w:rsid w:val="0044715A"/>
    <w:rsid w:val="00450CB3"/>
    <w:rsid w:val="004626CB"/>
    <w:rsid w:val="004A42D0"/>
    <w:rsid w:val="004A7A2B"/>
    <w:rsid w:val="004C2D4A"/>
    <w:rsid w:val="004D1304"/>
    <w:rsid w:val="004D4599"/>
    <w:rsid w:val="004E1E47"/>
    <w:rsid w:val="004E7C3D"/>
    <w:rsid w:val="004F4EBE"/>
    <w:rsid w:val="004F60A5"/>
    <w:rsid w:val="0050697F"/>
    <w:rsid w:val="0051467C"/>
    <w:rsid w:val="00520533"/>
    <w:rsid w:val="00532147"/>
    <w:rsid w:val="00536B86"/>
    <w:rsid w:val="0054035F"/>
    <w:rsid w:val="00542EB6"/>
    <w:rsid w:val="00543CA9"/>
    <w:rsid w:val="00546A4F"/>
    <w:rsid w:val="00576BE7"/>
    <w:rsid w:val="005818FA"/>
    <w:rsid w:val="0058191D"/>
    <w:rsid w:val="005926C3"/>
    <w:rsid w:val="005958D1"/>
    <w:rsid w:val="005B15F5"/>
    <w:rsid w:val="005B6A77"/>
    <w:rsid w:val="005C1B27"/>
    <w:rsid w:val="005C40BD"/>
    <w:rsid w:val="005E38F3"/>
    <w:rsid w:val="005E46FB"/>
    <w:rsid w:val="005F34B3"/>
    <w:rsid w:val="00601EC6"/>
    <w:rsid w:val="00610EB0"/>
    <w:rsid w:val="0061195F"/>
    <w:rsid w:val="00616BD9"/>
    <w:rsid w:val="00627CAC"/>
    <w:rsid w:val="006321A5"/>
    <w:rsid w:val="0064117C"/>
    <w:rsid w:val="00642D51"/>
    <w:rsid w:val="00647157"/>
    <w:rsid w:val="00652700"/>
    <w:rsid w:val="00654ABE"/>
    <w:rsid w:val="006718A6"/>
    <w:rsid w:val="006731C2"/>
    <w:rsid w:val="00693E63"/>
    <w:rsid w:val="00696FFB"/>
    <w:rsid w:val="006A2167"/>
    <w:rsid w:val="006A3016"/>
    <w:rsid w:val="006A6C30"/>
    <w:rsid w:val="00701137"/>
    <w:rsid w:val="00703A60"/>
    <w:rsid w:val="00712154"/>
    <w:rsid w:val="00714184"/>
    <w:rsid w:val="00732C64"/>
    <w:rsid w:val="00737527"/>
    <w:rsid w:val="007408A3"/>
    <w:rsid w:val="0074345D"/>
    <w:rsid w:val="007435BA"/>
    <w:rsid w:val="007473FF"/>
    <w:rsid w:val="007475CB"/>
    <w:rsid w:val="00750AD0"/>
    <w:rsid w:val="007525BA"/>
    <w:rsid w:val="00752AD6"/>
    <w:rsid w:val="00754B9E"/>
    <w:rsid w:val="00762572"/>
    <w:rsid w:val="0076476F"/>
    <w:rsid w:val="00765BCE"/>
    <w:rsid w:val="00766E10"/>
    <w:rsid w:val="00774D04"/>
    <w:rsid w:val="00780DFC"/>
    <w:rsid w:val="007831B4"/>
    <w:rsid w:val="00790346"/>
    <w:rsid w:val="007913F9"/>
    <w:rsid w:val="00792914"/>
    <w:rsid w:val="0079605A"/>
    <w:rsid w:val="007973B8"/>
    <w:rsid w:val="007A08DF"/>
    <w:rsid w:val="007A401F"/>
    <w:rsid w:val="007A55CD"/>
    <w:rsid w:val="007A5F65"/>
    <w:rsid w:val="007A7F3F"/>
    <w:rsid w:val="007C4844"/>
    <w:rsid w:val="007D60A3"/>
    <w:rsid w:val="007E36C6"/>
    <w:rsid w:val="007F158C"/>
    <w:rsid w:val="008028A1"/>
    <w:rsid w:val="008054ED"/>
    <w:rsid w:val="008175FF"/>
    <w:rsid w:val="00821394"/>
    <w:rsid w:val="0082391A"/>
    <w:rsid w:val="00823B50"/>
    <w:rsid w:val="00824BAE"/>
    <w:rsid w:val="00832A28"/>
    <w:rsid w:val="00837D43"/>
    <w:rsid w:val="00841475"/>
    <w:rsid w:val="00843917"/>
    <w:rsid w:val="00853BB5"/>
    <w:rsid w:val="00854359"/>
    <w:rsid w:val="00862598"/>
    <w:rsid w:val="008641B9"/>
    <w:rsid w:val="00864BFA"/>
    <w:rsid w:val="008671D6"/>
    <w:rsid w:val="00870C1C"/>
    <w:rsid w:val="00871B09"/>
    <w:rsid w:val="00880F07"/>
    <w:rsid w:val="008832CC"/>
    <w:rsid w:val="00887599"/>
    <w:rsid w:val="008A4B5A"/>
    <w:rsid w:val="008B368F"/>
    <w:rsid w:val="008C230F"/>
    <w:rsid w:val="008C2DAD"/>
    <w:rsid w:val="008E5FFA"/>
    <w:rsid w:val="008E7356"/>
    <w:rsid w:val="008F3873"/>
    <w:rsid w:val="008F4359"/>
    <w:rsid w:val="008F7556"/>
    <w:rsid w:val="00903050"/>
    <w:rsid w:val="00905F8F"/>
    <w:rsid w:val="009139EB"/>
    <w:rsid w:val="00917E44"/>
    <w:rsid w:val="00920B25"/>
    <w:rsid w:val="00935D25"/>
    <w:rsid w:val="00943BB5"/>
    <w:rsid w:val="00953064"/>
    <w:rsid w:val="009802B9"/>
    <w:rsid w:val="009A2320"/>
    <w:rsid w:val="009B4150"/>
    <w:rsid w:val="009C59DD"/>
    <w:rsid w:val="009C5D60"/>
    <w:rsid w:val="009C63EA"/>
    <w:rsid w:val="009E2BDA"/>
    <w:rsid w:val="009F5C1A"/>
    <w:rsid w:val="00A043D5"/>
    <w:rsid w:val="00A10604"/>
    <w:rsid w:val="00A140D7"/>
    <w:rsid w:val="00A142F0"/>
    <w:rsid w:val="00A16315"/>
    <w:rsid w:val="00A16BDB"/>
    <w:rsid w:val="00A2441D"/>
    <w:rsid w:val="00A2664D"/>
    <w:rsid w:val="00A269DA"/>
    <w:rsid w:val="00A40CFA"/>
    <w:rsid w:val="00A476B3"/>
    <w:rsid w:val="00A57C60"/>
    <w:rsid w:val="00A6104E"/>
    <w:rsid w:val="00A913D5"/>
    <w:rsid w:val="00A91F87"/>
    <w:rsid w:val="00AA6AB3"/>
    <w:rsid w:val="00AB28FC"/>
    <w:rsid w:val="00AB499C"/>
    <w:rsid w:val="00AC133D"/>
    <w:rsid w:val="00AC18D6"/>
    <w:rsid w:val="00AC6B32"/>
    <w:rsid w:val="00AD01C0"/>
    <w:rsid w:val="00AD0B69"/>
    <w:rsid w:val="00AD5275"/>
    <w:rsid w:val="00AE5EC6"/>
    <w:rsid w:val="00AE6A14"/>
    <w:rsid w:val="00AF274E"/>
    <w:rsid w:val="00AF530A"/>
    <w:rsid w:val="00AF7CD6"/>
    <w:rsid w:val="00B033CA"/>
    <w:rsid w:val="00B072EC"/>
    <w:rsid w:val="00B1009F"/>
    <w:rsid w:val="00B10F69"/>
    <w:rsid w:val="00B110FC"/>
    <w:rsid w:val="00B12A9B"/>
    <w:rsid w:val="00B12CA4"/>
    <w:rsid w:val="00B200F1"/>
    <w:rsid w:val="00B20F4A"/>
    <w:rsid w:val="00B3251C"/>
    <w:rsid w:val="00B327C4"/>
    <w:rsid w:val="00B32A4F"/>
    <w:rsid w:val="00B32C85"/>
    <w:rsid w:val="00B45F61"/>
    <w:rsid w:val="00B540DD"/>
    <w:rsid w:val="00B70E38"/>
    <w:rsid w:val="00B7561B"/>
    <w:rsid w:val="00B914F6"/>
    <w:rsid w:val="00B948A9"/>
    <w:rsid w:val="00BA6092"/>
    <w:rsid w:val="00BB702A"/>
    <w:rsid w:val="00BC1CCB"/>
    <w:rsid w:val="00BD6E21"/>
    <w:rsid w:val="00BE3F1C"/>
    <w:rsid w:val="00BE4990"/>
    <w:rsid w:val="00BF05BF"/>
    <w:rsid w:val="00C02BA4"/>
    <w:rsid w:val="00C0409D"/>
    <w:rsid w:val="00C049C1"/>
    <w:rsid w:val="00C17950"/>
    <w:rsid w:val="00C40C39"/>
    <w:rsid w:val="00C45619"/>
    <w:rsid w:val="00C47B00"/>
    <w:rsid w:val="00C51F3C"/>
    <w:rsid w:val="00C55C2D"/>
    <w:rsid w:val="00C73E8B"/>
    <w:rsid w:val="00C76190"/>
    <w:rsid w:val="00C97B82"/>
    <w:rsid w:val="00CA1F57"/>
    <w:rsid w:val="00CA286D"/>
    <w:rsid w:val="00CA44B3"/>
    <w:rsid w:val="00CA63DA"/>
    <w:rsid w:val="00CA701B"/>
    <w:rsid w:val="00CC348D"/>
    <w:rsid w:val="00CC5DCA"/>
    <w:rsid w:val="00CD1B16"/>
    <w:rsid w:val="00CE2763"/>
    <w:rsid w:val="00CF605E"/>
    <w:rsid w:val="00D013F3"/>
    <w:rsid w:val="00D06498"/>
    <w:rsid w:val="00D07F37"/>
    <w:rsid w:val="00D11687"/>
    <w:rsid w:val="00D2680C"/>
    <w:rsid w:val="00D274A4"/>
    <w:rsid w:val="00D30B41"/>
    <w:rsid w:val="00D3122C"/>
    <w:rsid w:val="00D40972"/>
    <w:rsid w:val="00D454B4"/>
    <w:rsid w:val="00D557A4"/>
    <w:rsid w:val="00D603B1"/>
    <w:rsid w:val="00D65AB4"/>
    <w:rsid w:val="00D76C3D"/>
    <w:rsid w:val="00D8580F"/>
    <w:rsid w:val="00D9671C"/>
    <w:rsid w:val="00DA1B90"/>
    <w:rsid w:val="00DA2DFC"/>
    <w:rsid w:val="00DA725C"/>
    <w:rsid w:val="00DC1353"/>
    <w:rsid w:val="00DC2559"/>
    <w:rsid w:val="00DC79EB"/>
    <w:rsid w:val="00DD1B2D"/>
    <w:rsid w:val="00DD42E4"/>
    <w:rsid w:val="00DE596F"/>
    <w:rsid w:val="00DE7D12"/>
    <w:rsid w:val="00DF0B0E"/>
    <w:rsid w:val="00DF5ED4"/>
    <w:rsid w:val="00E0157B"/>
    <w:rsid w:val="00E01C56"/>
    <w:rsid w:val="00E03E70"/>
    <w:rsid w:val="00E268D1"/>
    <w:rsid w:val="00E30E34"/>
    <w:rsid w:val="00E32DCF"/>
    <w:rsid w:val="00E45E91"/>
    <w:rsid w:val="00E51FE0"/>
    <w:rsid w:val="00E53ADA"/>
    <w:rsid w:val="00E61530"/>
    <w:rsid w:val="00E70A69"/>
    <w:rsid w:val="00E75526"/>
    <w:rsid w:val="00E83834"/>
    <w:rsid w:val="00E86859"/>
    <w:rsid w:val="00E86EDA"/>
    <w:rsid w:val="00E96E6B"/>
    <w:rsid w:val="00EB48D0"/>
    <w:rsid w:val="00EB6566"/>
    <w:rsid w:val="00EC35A4"/>
    <w:rsid w:val="00EE0D3E"/>
    <w:rsid w:val="00EE1B9C"/>
    <w:rsid w:val="00EE26A9"/>
    <w:rsid w:val="00EE5795"/>
    <w:rsid w:val="00EF077A"/>
    <w:rsid w:val="00EF0C4A"/>
    <w:rsid w:val="00EF3D34"/>
    <w:rsid w:val="00EF5C24"/>
    <w:rsid w:val="00F01288"/>
    <w:rsid w:val="00F03163"/>
    <w:rsid w:val="00F06D5A"/>
    <w:rsid w:val="00F07E9E"/>
    <w:rsid w:val="00F11A01"/>
    <w:rsid w:val="00F150D6"/>
    <w:rsid w:val="00F335FD"/>
    <w:rsid w:val="00F37F23"/>
    <w:rsid w:val="00F50872"/>
    <w:rsid w:val="00F55EEB"/>
    <w:rsid w:val="00F64B9D"/>
    <w:rsid w:val="00F6645C"/>
    <w:rsid w:val="00F676A0"/>
    <w:rsid w:val="00F93AED"/>
    <w:rsid w:val="00FA36BD"/>
    <w:rsid w:val="00FB0592"/>
    <w:rsid w:val="00FB1668"/>
    <w:rsid w:val="00FB383D"/>
    <w:rsid w:val="00FB441A"/>
    <w:rsid w:val="00FB63D7"/>
    <w:rsid w:val="00FC3FB4"/>
    <w:rsid w:val="00FD6AD4"/>
    <w:rsid w:val="00FD7588"/>
    <w:rsid w:val="00FF6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ED4"/>
  </w:style>
  <w:style w:type="paragraph" w:styleId="1">
    <w:name w:val="heading 1"/>
    <w:basedOn w:val="a"/>
    <w:next w:val="a"/>
    <w:link w:val="10"/>
    <w:qFormat/>
    <w:rsid w:val="00880F07"/>
    <w:pPr>
      <w:keepNext/>
      <w:spacing w:before="240" w:after="60"/>
      <w:outlineLvl w:val="0"/>
    </w:pPr>
    <w:rPr>
      <w:rFonts w:ascii="Cambria" w:hAnsi="Cambria"/>
      <w:b/>
      <w:bCs/>
      <w:kern w:val="32"/>
      <w:sz w:val="32"/>
      <w:szCs w:val="32"/>
    </w:rPr>
  </w:style>
  <w:style w:type="paragraph" w:styleId="4">
    <w:name w:val="heading 4"/>
    <w:basedOn w:val="a"/>
    <w:next w:val="a"/>
    <w:qFormat/>
    <w:rsid w:val="00DF5ED4"/>
    <w:pPr>
      <w:keepNext/>
      <w:jc w:val="center"/>
      <w:outlineLvl w:val="3"/>
    </w:pPr>
    <w:rPr>
      <w:b/>
      <w:bCs/>
      <w:sz w:val="36"/>
      <w:szCs w:val="36"/>
      <w:lang w:val="en-GB"/>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apple-converted-space">
    <w:name w:val="apple-converted-space"/>
    <w:basedOn w:val="a0"/>
    <w:rsid w:val="00C049C1"/>
  </w:style>
  <w:style w:type="character" w:customStyle="1" w:styleId="FontStyle43">
    <w:name w:val="Font Style43"/>
    <w:rsid w:val="00652700"/>
    <w:rPr>
      <w:rFonts w:ascii="Times New Roman" w:hAnsi="Times New Roman" w:cs="Times New Roman"/>
      <w:sz w:val="22"/>
      <w:szCs w:val="22"/>
    </w:rPr>
  </w:style>
  <w:style w:type="paragraph" w:customStyle="1" w:styleId="Style23">
    <w:name w:val="Style23"/>
    <w:basedOn w:val="a"/>
    <w:rsid w:val="00652700"/>
    <w:pPr>
      <w:widowControl w:val="0"/>
      <w:autoSpaceDE w:val="0"/>
      <w:autoSpaceDN w:val="0"/>
      <w:adjustRightInd w:val="0"/>
      <w:spacing w:line="274" w:lineRule="exact"/>
    </w:pPr>
    <w:rPr>
      <w:rFonts w:ascii="Arial" w:hAnsi="Arial"/>
      <w:sz w:val="24"/>
      <w:szCs w:val="24"/>
    </w:rPr>
  </w:style>
  <w:style w:type="character" w:customStyle="1" w:styleId="FontStyle45">
    <w:name w:val="Font Style45"/>
    <w:rsid w:val="00652700"/>
    <w:rPr>
      <w:rFonts w:ascii="Times New Roman" w:hAnsi="Times New Roman" w:cs="Times New Roman"/>
      <w:b/>
      <w:bCs/>
      <w:sz w:val="20"/>
      <w:szCs w:val="20"/>
    </w:rPr>
  </w:style>
  <w:style w:type="paragraph" w:styleId="a5">
    <w:name w:val="header"/>
    <w:basedOn w:val="a"/>
    <w:link w:val="a6"/>
    <w:uiPriority w:val="99"/>
    <w:rsid w:val="00652700"/>
    <w:pPr>
      <w:tabs>
        <w:tab w:val="center" w:pos="4677"/>
        <w:tab w:val="right" w:pos="9355"/>
      </w:tabs>
    </w:pPr>
  </w:style>
  <w:style w:type="character" w:customStyle="1" w:styleId="a6">
    <w:name w:val="Верхний колонтитул Знак"/>
    <w:basedOn w:val="a0"/>
    <w:link w:val="a5"/>
    <w:uiPriority w:val="99"/>
    <w:rsid w:val="00652700"/>
  </w:style>
  <w:style w:type="paragraph" w:styleId="a7">
    <w:name w:val="footer"/>
    <w:basedOn w:val="a"/>
    <w:link w:val="a8"/>
    <w:uiPriority w:val="99"/>
    <w:rsid w:val="00652700"/>
    <w:pPr>
      <w:tabs>
        <w:tab w:val="center" w:pos="4677"/>
        <w:tab w:val="right" w:pos="9355"/>
      </w:tabs>
    </w:pPr>
  </w:style>
  <w:style w:type="character" w:customStyle="1" w:styleId="a8">
    <w:name w:val="Нижний колонтитул Знак"/>
    <w:basedOn w:val="a0"/>
    <w:link w:val="a7"/>
    <w:uiPriority w:val="99"/>
    <w:rsid w:val="00652700"/>
  </w:style>
  <w:style w:type="character" w:styleId="a9">
    <w:name w:val="Hyperlink"/>
    <w:link w:val="11"/>
    <w:rsid w:val="00F06D5A"/>
    <w:rPr>
      <w:color w:val="0000FF"/>
      <w:u w:val="single"/>
    </w:rPr>
  </w:style>
  <w:style w:type="paragraph" w:customStyle="1" w:styleId="ConsPlusNormal">
    <w:name w:val="ConsPlusNormal"/>
    <w:rsid w:val="00F06D5A"/>
    <w:pPr>
      <w:autoSpaceDE w:val="0"/>
      <w:autoSpaceDN w:val="0"/>
      <w:adjustRightInd w:val="0"/>
    </w:pPr>
    <w:rPr>
      <w:sz w:val="28"/>
      <w:szCs w:val="28"/>
    </w:rPr>
  </w:style>
  <w:style w:type="character" w:styleId="aa">
    <w:name w:val="page number"/>
    <w:basedOn w:val="a0"/>
    <w:rsid w:val="00854359"/>
  </w:style>
  <w:style w:type="paragraph" w:styleId="ab">
    <w:name w:val="Title"/>
    <w:basedOn w:val="a"/>
    <w:link w:val="ac"/>
    <w:qFormat/>
    <w:rsid w:val="00EF077A"/>
    <w:pPr>
      <w:jc w:val="center"/>
    </w:pPr>
    <w:rPr>
      <w:b/>
      <w:bCs/>
      <w:sz w:val="40"/>
      <w:szCs w:val="40"/>
    </w:rPr>
  </w:style>
  <w:style w:type="character" w:customStyle="1" w:styleId="ac">
    <w:name w:val="Название Знак"/>
    <w:basedOn w:val="a0"/>
    <w:link w:val="ab"/>
    <w:rsid w:val="00EF077A"/>
    <w:rPr>
      <w:b/>
      <w:bCs/>
      <w:sz w:val="40"/>
      <w:szCs w:val="40"/>
    </w:rPr>
  </w:style>
  <w:style w:type="paragraph" w:customStyle="1" w:styleId="ConsPlusNonformat">
    <w:name w:val="ConsPlusNonformat"/>
    <w:rsid w:val="00EF077A"/>
    <w:pPr>
      <w:widowControl w:val="0"/>
    </w:pPr>
    <w:rPr>
      <w:rFonts w:ascii="Courier New" w:hAnsi="Courier New"/>
    </w:rPr>
  </w:style>
  <w:style w:type="paragraph" w:styleId="ad">
    <w:name w:val="Plain Text"/>
    <w:basedOn w:val="a"/>
    <w:link w:val="12"/>
    <w:unhideWhenUsed/>
    <w:rsid w:val="00B20F4A"/>
    <w:rPr>
      <w:rFonts w:ascii="Courier New" w:eastAsia="Calibri" w:hAnsi="Courier New" w:cs="Courier New"/>
      <w:sz w:val="24"/>
      <w:szCs w:val="24"/>
    </w:rPr>
  </w:style>
  <w:style w:type="character" w:customStyle="1" w:styleId="ae">
    <w:name w:val="Текст Знак"/>
    <w:basedOn w:val="a0"/>
    <w:link w:val="ad"/>
    <w:rsid w:val="00B20F4A"/>
    <w:rPr>
      <w:rFonts w:ascii="Courier New" w:hAnsi="Courier New" w:cs="Courier New"/>
    </w:rPr>
  </w:style>
  <w:style w:type="character" w:customStyle="1" w:styleId="12">
    <w:name w:val="Текст Знак1"/>
    <w:basedOn w:val="a0"/>
    <w:link w:val="ad"/>
    <w:locked/>
    <w:rsid w:val="00B20F4A"/>
    <w:rPr>
      <w:rFonts w:ascii="Courier New" w:eastAsia="Calibri" w:hAnsi="Courier New" w:cs="Courier New"/>
      <w:sz w:val="24"/>
      <w:szCs w:val="24"/>
    </w:rPr>
  </w:style>
  <w:style w:type="paragraph" w:customStyle="1" w:styleId="ConsPlusTitle">
    <w:name w:val="ConsPlusTitle"/>
    <w:rsid w:val="0076476F"/>
    <w:pPr>
      <w:widowControl w:val="0"/>
      <w:autoSpaceDE w:val="0"/>
      <w:autoSpaceDN w:val="0"/>
    </w:pPr>
    <w:rPr>
      <w:rFonts w:ascii="Calibri" w:hAnsi="Calibri" w:cs="Calibri"/>
      <w:b/>
      <w:sz w:val="22"/>
    </w:rPr>
  </w:style>
  <w:style w:type="character" w:customStyle="1" w:styleId="10">
    <w:name w:val="Заголовок 1 Знак"/>
    <w:basedOn w:val="a0"/>
    <w:link w:val="1"/>
    <w:rsid w:val="00880F07"/>
    <w:rPr>
      <w:rFonts w:ascii="Cambria" w:eastAsia="Times New Roman" w:hAnsi="Cambria" w:cs="Times New Roman"/>
      <w:b/>
      <w:bCs/>
      <w:kern w:val="32"/>
      <w:sz w:val="32"/>
      <w:szCs w:val="32"/>
    </w:rPr>
  </w:style>
  <w:style w:type="paragraph" w:styleId="af">
    <w:name w:val="List Paragraph"/>
    <w:basedOn w:val="a"/>
    <w:uiPriority w:val="34"/>
    <w:qFormat/>
    <w:rsid w:val="00701137"/>
    <w:pPr>
      <w:ind w:left="720"/>
      <w:contextualSpacing/>
    </w:pPr>
    <w:rPr>
      <w:sz w:val="28"/>
      <w:szCs w:val="28"/>
    </w:rPr>
  </w:style>
  <w:style w:type="paragraph" w:customStyle="1" w:styleId="11">
    <w:name w:val="Гиперссылка1"/>
    <w:basedOn w:val="a"/>
    <w:link w:val="a9"/>
    <w:rsid w:val="004020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8D1391FE8CE895304DA641168E9E2214731F801F51C10BD7870E6C4F8B3D2E7AD6DECADCE8CE5D516D137A7F6363BA3135B63A58a6T0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ro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696E9C5BDBC08203C5C87EF0E975E8672306182BDE7D5E0E7015EBD24A324529A7511F4F041EA66LAC9K" TargetMode="External"/><Relationship Id="rId4" Type="http://schemas.openxmlformats.org/officeDocument/2006/relationships/settings" Target="settings.xml"/><Relationship Id="rId9" Type="http://schemas.openxmlformats.org/officeDocument/2006/relationships/hyperlink" Target="consultantplus://offline/ref=9696E9C5BDBC08203C5C87EF0E975E867230618BBDEBD5E0E7015EBD24A324529A7511F4F041EC66LAC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44451-9039-462B-A9AD-3F87438D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22887</CharactersWithSpaces>
  <SharedDoc>false</SharedDoc>
  <HLinks>
    <vt:vector size="12" baseType="variant">
      <vt:variant>
        <vt:i4>7929916</vt:i4>
      </vt:variant>
      <vt:variant>
        <vt:i4>3</vt:i4>
      </vt:variant>
      <vt:variant>
        <vt:i4>0</vt:i4>
      </vt:variant>
      <vt:variant>
        <vt:i4>5</vt:i4>
      </vt:variant>
      <vt:variant>
        <vt:lpwstr>consultantplus://offline/ref=9696E9C5BDBC08203C5C87EF0E975E8672306182BDE7D5E0E7015EBD24A324529A7511F4F041EA66LAC9K</vt:lpwstr>
      </vt:variant>
      <vt:variant>
        <vt:lpwstr/>
      </vt:variant>
      <vt:variant>
        <vt:i4>7929953</vt:i4>
      </vt:variant>
      <vt:variant>
        <vt:i4>0</vt:i4>
      </vt:variant>
      <vt:variant>
        <vt:i4>0</vt:i4>
      </vt:variant>
      <vt:variant>
        <vt:i4>5</vt:i4>
      </vt:variant>
      <vt:variant>
        <vt:lpwstr>consultantplus://offline/ref=9696E9C5BDBC08203C5C87EF0E975E867230618BBDEBD5E0E7015EBD24A324529A7511F4F041EC66LACCK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Кадры</dc:creator>
  <cp:lastModifiedBy>Техник-оператор</cp:lastModifiedBy>
  <cp:revision>7</cp:revision>
  <cp:lastPrinted>2025-03-24T10:21:00Z</cp:lastPrinted>
  <dcterms:created xsi:type="dcterms:W3CDTF">2025-03-24T10:21:00Z</dcterms:created>
  <dcterms:modified xsi:type="dcterms:W3CDTF">2025-03-31T08:26:00Z</dcterms:modified>
</cp:coreProperties>
</file>