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EF" w:rsidRDefault="000C37AA" w:rsidP="009A6599">
      <w:pPr>
        <w:pStyle w:val="Default"/>
        <w:jc w:val="center"/>
        <w:rPr>
          <w:b/>
          <w:sz w:val="28"/>
          <w:szCs w:val="28"/>
        </w:rPr>
      </w:pPr>
      <w:r w:rsidRPr="00C00BEF">
        <w:rPr>
          <w:b/>
          <w:sz w:val="28"/>
          <w:szCs w:val="28"/>
        </w:rPr>
        <w:t>Отчет</w:t>
      </w:r>
    </w:p>
    <w:p w:rsidR="000C37AA" w:rsidRPr="00C00BEF" w:rsidRDefault="000C37AA" w:rsidP="009A6599">
      <w:pPr>
        <w:pStyle w:val="Default"/>
        <w:jc w:val="center"/>
        <w:rPr>
          <w:b/>
          <w:bCs/>
          <w:sz w:val="28"/>
          <w:szCs w:val="28"/>
        </w:rPr>
      </w:pPr>
      <w:r w:rsidRPr="00C00BEF">
        <w:rPr>
          <w:b/>
          <w:sz w:val="28"/>
          <w:szCs w:val="28"/>
        </w:rPr>
        <w:t xml:space="preserve">о выполнении плана мероприятий по реализации Стратегии социально-экономического развития </w:t>
      </w:r>
      <w:r w:rsidRPr="00C00BEF">
        <w:rPr>
          <w:b/>
          <w:bCs/>
          <w:sz w:val="28"/>
          <w:szCs w:val="28"/>
        </w:rPr>
        <w:t>Промышленновского муниципального округа до 2035 года  за 202</w:t>
      </w:r>
      <w:r w:rsidR="009E47C4">
        <w:rPr>
          <w:b/>
          <w:bCs/>
          <w:sz w:val="28"/>
          <w:szCs w:val="28"/>
        </w:rPr>
        <w:t>3</w:t>
      </w:r>
      <w:r w:rsidRPr="00C00BEF">
        <w:rPr>
          <w:b/>
          <w:bCs/>
          <w:sz w:val="28"/>
          <w:szCs w:val="28"/>
        </w:rPr>
        <w:t xml:space="preserve"> год</w:t>
      </w:r>
    </w:p>
    <w:p w:rsidR="000C37AA" w:rsidRPr="00C24776" w:rsidRDefault="000C37AA" w:rsidP="009A6599">
      <w:pPr>
        <w:pStyle w:val="Default"/>
        <w:jc w:val="both"/>
        <w:rPr>
          <w:sz w:val="28"/>
          <w:szCs w:val="28"/>
        </w:rPr>
      </w:pPr>
    </w:p>
    <w:p w:rsidR="000C37AA" w:rsidRPr="00C24776" w:rsidRDefault="000C37AA" w:rsidP="009A6599">
      <w:pPr>
        <w:pStyle w:val="Default"/>
        <w:ind w:firstLine="708"/>
        <w:jc w:val="both"/>
        <w:rPr>
          <w:i/>
          <w:sz w:val="28"/>
          <w:szCs w:val="28"/>
        </w:rPr>
      </w:pPr>
      <w:r w:rsidRPr="00C24776">
        <w:rPr>
          <w:sz w:val="28"/>
          <w:szCs w:val="28"/>
        </w:rPr>
        <w:t xml:space="preserve">План мероприятий по реализации Стратегии социально-экономического развития Промышленновского муниципального округа на период до 2035 года утвержден </w:t>
      </w:r>
      <w:r w:rsidR="001F59AF" w:rsidRPr="00C24776">
        <w:rPr>
          <w:sz w:val="28"/>
          <w:szCs w:val="28"/>
        </w:rPr>
        <w:t>постановлением администрации</w:t>
      </w:r>
      <w:r w:rsidRPr="00C24776">
        <w:rPr>
          <w:sz w:val="28"/>
          <w:szCs w:val="28"/>
        </w:rPr>
        <w:t xml:space="preserve"> Промышленновского муниципального округа</w:t>
      </w:r>
      <w:r w:rsidR="001F59AF" w:rsidRPr="00C24776">
        <w:rPr>
          <w:sz w:val="28"/>
          <w:szCs w:val="28"/>
        </w:rPr>
        <w:t xml:space="preserve"> </w:t>
      </w:r>
      <w:r w:rsidRPr="00C24776">
        <w:rPr>
          <w:sz w:val="28"/>
          <w:szCs w:val="28"/>
        </w:rPr>
        <w:t xml:space="preserve"> от   </w:t>
      </w:r>
      <w:r w:rsidR="001F59AF" w:rsidRPr="002311B8">
        <w:rPr>
          <w:sz w:val="28"/>
          <w:szCs w:val="28"/>
        </w:rPr>
        <w:t>29</w:t>
      </w:r>
      <w:r w:rsidRPr="002311B8">
        <w:rPr>
          <w:sz w:val="28"/>
          <w:szCs w:val="28"/>
        </w:rPr>
        <w:t>.</w:t>
      </w:r>
      <w:r w:rsidR="001F59AF" w:rsidRPr="002311B8">
        <w:rPr>
          <w:sz w:val="28"/>
          <w:szCs w:val="28"/>
        </w:rPr>
        <w:t>12.2018 № 1532</w:t>
      </w:r>
      <w:r w:rsidRPr="002311B8">
        <w:rPr>
          <w:sz w:val="28"/>
          <w:szCs w:val="28"/>
        </w:rPr>
        <w:t>-</w:t>
      </w:r>
      <w:r w:rsidR="001F59AF" w:rsidRPr="002311B8">
        <w:rPr>
          <w:sz w:val="28"/>
          <w:szCs w:val="28"/>
        </w:rPr>
        <w:t>П</w:t>
      </w:r>
      <w:r w:rsidRPr="00C24776">
        <w:rPr>
          <w:sz w:val="28"/>
          <w:szCs w:val="28"/>
        </w:rPr>
        <w:t xml:space="preserve"> </w:t>
      </w:r>
      <w:r w:rsidRPr="00C24776">
        <w:rPr>
          <w:i/>
          <w:sz w:val="28"/>
          <w:szCs w:val="28"/>
        </w:rPr>
        <w:t>(далее – план мероприятий, план).</w:t>
      </w:r>
    </w:p>
    <w:p w:rsidR="000C37AA" w:rsidRPr="00C24776" w:rsidRDefault="000C37AA" w:rsidP="009A6599">
      <w:pPr>
        <w:pStyle w:val="Default"/>
        <w:ind w:firstLine="708"/>
        <w:jc w:val="both"/>
        <w:rPr>
          <w:i/>
          <w:sz w:val="28"/>
          <w:szCs w:val="28"/>
        </w:rPr>
      </w:pPr>
      <w:proofErr w:type="gramStart"/>
      <w:r w:rsidRPr="00C24776">
        <w:rPr>
          <w:sz w:val="28"/>
          <w:szCs w:val="28"/>
        </w:rPr>
        <w:t xml:space="preserve">В соответствии с постановлением  администрации Промышленновского муниципального округа от </w:t>
      </w:r>
      <w:r w:rsidR="001F59AF" w:rsidRPr="00C24776">
        <w:rPr>
          <w:sz w:val="28"/>
          <w:szCs w:val="28"/>
        </w:rPr>
        <w:t>08.08.2022</w:t>
      </w:r>
      <w:r w:rsidRPr="00C24776">
        <w:rPr>
          <w:sz w:val="28"/>
          <w:szCs w:val="28"/>
        </w:rPr>
        <w:t xml:space="preserve"> № </w:t>
      </w:r>
      <w:r w:rsidR="001F59AF" w:rsidRPr="00C24776">
        <w:rPr>
          <w:sz w:val="28"/>
          <w:szCs w:val="28"/>
        </w:rPr>
        <w:t>1045-П</w:t>
      </w:r>
      <w:r w:rsidR="000072F6">
        <w:rPr>
          <w:sz w:val="28"/>
          <w:szCs w:val="28"/>
        </w:rPr>
        <w:t xml:space="preserve">                  </w:t>
      </w:r>
      <w:r w:rsidRPr="00C24776">
        <w:rPr>
          <w:sz w:val="28"/>
          <w:szCs w:val="28"/>
        </w:rPr>
        <w:t xml:space="preserve">«О </w:t>
      </w:r>
      <w:r w:rsidR="001F59AF" w:rsidRPr="00C24776">
        <w:rPr>
          <w:sz w:val="28"/>
          <w:szCs w:val="28"/>
        </w:rPr>
        <w:t xml:space="preserve">Порядке </w:t>
      </w:r>
      <w:r w:rsidRPr="00C24776">
        <w:rPr>
          <w:sz w:val="28"/>
          <w:szCs w:val="28"/>
        </w:rPr>
        <w:t>разработк</w:t>
      </w:r>
      <w:r w:rsidR="001F59AF" w:rsidRPr="00C24776">
        <w:rPr>
          <w:sz w:val="28"/>
          <w:szCs w:val="28"/>
        </w:rPr>
        <w:t>и</w:t>
      </w:r>
      <w:r w:rsidRPr="00C24776">
        <w:rPr>
          <w:sz w:val="28"/>
          <w:szCs w:val="28"/>
        </w:rPr>
        <w:t>, корректировк</w:t>
      </w:r>
      <w:r w:rsidR="001F59AF" w:rsidRPr="00C24776">
        <w:rPr>
          <w:sz w:val="28"/>
          <w:szCs w:val="28"/>
        </w:rPr>
        <w:t>и</w:t>
      </w:r>
      <w:r w:rsidRPr="00C24776">
        <w:rPr>
          <w:sz w:val="28"/>
          <w:szCs w:val="28"/>
        </w:rPr>
        <w:t>, осуществлени</w:t>
      </w:r>
      <w:r w:rsidR="001F59AF" w:rsidRPr="00C24776">
        <w:rPr>
          <w:sz w:val="28"/>
          <w:szCs w:val="28"/>
        </w:rPr>
        <w:t xml:space="preserve">я </w:t>
      </w:r>
      <w:r w:rsidRPr="00C24776">
        <w:rPr>
          <w:sz w:val="28"/>
          <w:szCs w:val="28"/>
        </w:rPr>
        <w:t xml:space="preserve"> мониторинга и контроля реализации Стратегии социально-экономического развития </w:t>
      </w:r>
      <w:r w:rsidR="001F59AF" w:rsidRPr="00C24776">
        <w:rPr>
          <w:sz w:val="28"/>
          <w:szCs w:val="28"/>
        </w:rPr>
        <w:t xml:space="preserve">Промышленновского муниципального округа </w:t>
      </w:r>
      <w:r w:rsidRPr="00C24776">
        <w:rPr>
          <w:sz w:val="28"/>
          <w:szCs w:val="28"/>
        </w:rPr>
        <w:t xml:space="preserve">и плана мероприятий по </w:t>
      </w:r>
      <w:r w:rsidR="001F59AF" w:rsidRPr="00C24776">
        <w:rPr>
          <w:sz w:val="28"/>
          <w:szCs w:val="28"/>
        </w:rPr>
        <w:t xml:space="preserve">ее </w:t>
      </w:r>
      <w:r w:rsidRPr="00C24776">
        <w:rPr>
          <w:sz w:val="28"/>
          <w:szCs w:val="28"/>
        </w:rPr>
        <w:t>реализации</w:t>
      </w:r>
      <w:r w:rsidR="001F59AF" w:rsidRPr="00C24776">
        <w:rPr>
          <w:sz w:val="28"/>
          <w:szCs w:val="28"/>
        </w:rPr>
        <w:t xml:space="preserve">» </w:t>
      </w:r>
      <w:r w:rsidR="000072F6">
        <w:rPr>
          <w:sz w:val="28"/>
          <w:szCs w:val="28"/>
        </w:rPr>
        <w:t>с</w:t>
      </w:r>
      <w:r w:rsidR="001F59AF" w:rsidRPr="00C24776">
        <w:rPr>
          <w:sz w:val="28"/>
          <w:szCs w:val="28"/>
        </w:rPr>
        <w:t xml:space="preserve">ектор экономического развития администрации Промышленновского муниципального округа </w:t>
      </w:r>
      <w:r w:rsidRPr="00C24776">
        <w:rPr>
          <w:sz w:val="28"/>
          <w:szCs w:val="28"/>
        </w:rPr>
        <w:t xml:space="preserve">формирует сводный отчет об исполнении Плана мероприятий по реализации Стратегии социально-экономического развития </w:t>
      </w:r>
      <w:r w:rsidR="001F59AF" w:rsidRPr="00C24776">
        <w:rPr>
          <w:sz w:val="28"/>
          <w:szCs w:val="28"/>
        </w:rPr>
        <w:t xml:space="preserve">Промышленновского муниципального округа на период до 2035 </w:t>
      </w:r>
      <w:r w:rsidR="001F59AF" w:rsidRPr="002311B8">
        <w:rPr>
          <w:sz w:val="28"/>
          <w:szCs w:val="28"/>
        </w:rPr>
        <w:t xml:space="preserve">года </w:t>
      </w:r>
      <w:r w:rsidRPr="002311B8">
        <w:rPr>
          <w:i/>
          <w:sz w:val="28"/>
          <w:szCs w:val="28"/>
        </w:rPr>
        <w:t>(далее</w:t>
      </w:r>
      <w:proofErr w:type="gramEnd"/>
      <w:r w:rsidRPr="002311B8">
        <w:rPr>
          <w:i/>
          <w:sz w:val="28"/>
          <w:szCs w:val="28"/>
        </w:rPr>
        <w:t xml:space="preserve"> – </w:t>
      </w:r>
      <w:proofErr w:type="gramStart"/>
      <w:r w:rsidRPr="002311B8">
        <w:rPr>
          <w:i/>
          <w:sz w:val="28"/>
          <w:szCs w:val="28"/>
        </w:rPr>
        <w:t>Стратегия – 2035).</w:t>
      </w:r>
      <w:r w:rsidRPr="00C24776">
        <w:rPr>
          <w:i/>
          <w:sz w:val="28"/>
          <w:szCs w:val="28"/>
        </w:rPr>
        <w:t xml:space="preserve"> </w:t>
      </w:r>
      <w:proofErr w:type="gramEnd"/>
    </w:p>
    <w:p w:rsidR="000C37AA" w:rsidRPr="00C24776" w:rsidRDefault="000C37AA" w:rsidP="009A6599">
      <w:pPr>
        <w:pStyle w:val="Default"/>
        <w:ind w:firstLine="708"/>
        <w:jc w:val="both"/>
        <w:rPr>
          <w:sz w:val="28"/>
          <w:szCs w:val="28"/>
        </w:rPr>
      </w:pPr>
      <w:r w:rsidRPr="00C24776">
        <w:rPr>
          <w:sz w:val="28"/>
          <w:szCs w:val="28"/>
        </w:rPr>
        <w:t xml:space="preserve">План мероприятий содержит показатели, характеризующие достижение целей Стратегии – 2035, а также комплексы мероприятий, обеспечивающих достижение целей и решение задач Стратегии – 2035. </w:t>
      </w:r>
    </w:p>
    <w:p w:rsidR="000C37AA" w:rsidRPr="00C24776" w:rsidRDefault="000C37AA" w:rsidP="009A6599">
      <w:pPr>
        <w:pStyle w:val="Default"/>
        <w:ind w:firstLine="708"/>
        <w:jc w:val="both"/>
        <w:rPr>
          <w:sz w:val="28"/>
          <w:szCs w:val="28"/>
        </w:rPr>
      </w:pPr>
      <w:r w:rsidRPr="00C24776">
        <w:rPr>
          <w:sz w:val="28"/>
          <w:szCs w:val="28"/>
        </w:rPr>
        <w:t xml:space="preserve">На основании информации, представленной участниками стратегического планирования: структурными подразделениями </w:t>
      </w:r>
      <w:r w:rsidR="001F59AF" w:rsidRPr="00C24776">
        <w:rPr>
          <w:sz w:val="28"/>
          <w:szCs w:val="28"/>
        </w:rPr>
        <w:t>а</w:t>
      </w:r>
      <w:r w:rsidRPr="00C24776">
        <w:rPr>
          <w:sz w:val="28"/>
          <w:szCs w:val="28"/>
        </w:rPr>
        <w:t>дминистрации Пр</w:t>
      </w:r>
      <w:r w:rsidR="001F59AF" w:rsidRPr="00C24776">
        <w:rPr>
          <w:sz w:val="28"/>
          <w:szCs w:val="28"/>
        </w:rPr>
        <w:t>омышленновского муниципального округа</w:t>
      </w:r>
      <w:r w:rsidRPr="00C24776">
        <w:rPr>
          <w:sz w:val="28"/>
          <w:szCs w:val="28"/>
        </w:rPr>
        <w:t>, организациями, реализующими мероприятия Стратегии – 2035, подготовлен сводный отчет об исполнении плана за 202</w:t>
      </w:r>
      <w:r w:rsidR="009C7069">
        <w:rPr>
          <w:sz w:val="28"/>
          <w:szCs w:val="28"/>
        </w:rPr>
        <w:t>3</w:t>
      </w:r>
      <w:r w:rsidRPr="00C24776">
        <w:rPr>
          <w:sz w:val="28"/>
          <w:szCs w:val="28"/>
        </w:rPr>
        <w:t xml:space="preserve"> год. </w:t>
      </w:r>
    </w:p>
    <w:p w:rsidR="008D5E1E" w:rsidRDefault="008D5E1E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76">
        <w:rPr>
          <w:rFonts w:ascii="Times New Roman" w:hAnsi="Times New Roman"/>
          <w:sz w:val="28"/>
          <w:szCs w:val="28"/>
        </w:rPr>
        <w:t xml:space="preserve">Стратегическими приоритетными направлениями </w:t>
      </w:r>
      <w:r w:rsidR="00D20B64">
        <w:rPr>
          <w:rFonts w:ascii="Times New Roman" w:hAnsi="Times New Roman"/>
          <w:sz w:val="28"/>
          <w:szCs w:val="28"/>
        </w:rPr>
        <w:t xml:space="preserve">устойчивого социально-экономического </w:t>
      </w:r>
      <w:r w:rsidRPr="00C24776">
        <w:rPr>
          <w:rFonts w:ascii="Times New Roman" w:hAnsi="Times New Roman"/>
          <w:sz w:val="28"/>
          <w:szCs w:val="28"/>
        </w:rPr>
        <w:t xml:space="preserve">развития  </w:t>
      </w:r>
      <w:r w:rsidR="00D20B64">
        <w:rPr>
          <w:rFonts w:ascii="Times New Roman" w:hAnsi="Times New Roman"/>
          <w:sz w:val="28"/>
          <w:szCs w:val="28"/>
        </w:rPr>
        <w:t>Промышленновского округ</w:t>
      </w:r>
      <w:r w:rsidRPr="00C24776">
        <w:rPr>
          <w:rFonts w:ascii="Times New Roman" w:hAnsi="Times New Roman"/>
          <w:sz w:val="28"/>
          <w:szCs w:val="28"/>
        </w:rPr>
        <w:t>а являются:</w:t>
      </w:r>
    </w:p>
    <w:p w:rsidR="00D20B64" w:rsidRPr="00C24776" w:rsidRDefault="00D20B64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D20B64">
        <w:rPr>
          <w:rFonts w:ascii="Times New Roman" w:hAnsi="Times New Roman"/>
          <w:sz w:val="28"/>
          <w:szCs w:val="28"/>
        </w:rPr>
        <w:t xml:space="preserve">азвитие </w:t>
      </w:r>
      <w:proofErr w:type="spellStart"/>
      <w:r w:rsidRPr="00D20B64">
        <w:rPr>
          <w:rFonts w:ascii="Times New Roman" w:hAnsi="Times New Roman"/>
          <w:sz w:val="28"/>
          <w:szCs w:val="28"/>
        </w:rPr>
        <w:t>конкурентноспособной</w:t>
      </w:r>
      <w:proofErr w:type="spellEnd"/>
      <w:r w:rsidRPr="00D20B64">
        <w:rPr>
          <w:rFonts w:ascii="Times New Roman" w:hAnsi="Times New Roman"/>
          <w:sz w:val="28"/>
          <w:szCs w:val="28"/>
        </w:rPr>
        <w:t xml:space="preserve"> экономики Промышленновского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582121" w:rsidRPr="00923245" w:rsidRDefault="00923245" w:rsidP="009A659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4521" w:rsidRPr="006C45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923245">
        <w:rPr>
          <w:rFonts w:ascii="Times New Roman" w:hAnsi="Times New Roman"/>
          <w:sz w:val="28"/>
          <w:szCs w:val="28"/>
        </w:rPr>
        <w:t>ормирование благоприятной социальной среды, обеспечивающей пов</w:t>
      </w:r>
      <w:r>
        <w:rPr>
          <w:rFonts w:ascii="Times New Roman" w:hAnsi="Times New Roman"/>
          <w:sz w:val="28"/>
          <w:szCs w:val="28"/>
        </w:rPr>
        <w:t>ышение качества жизни населения;</w:t>
      </w:r>
    </w:p>
    <w:p w:rsidR="00582121" w:rsidRDefault="00582121" w:rsidP="009A659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4521">
        <w:rPr>
          <w:rFonts w:ascii="Times New Roman" w:eastAsia="Times New Roman" w:hAnsi="Times New Roman"/>
          <w:sz w:val="28"/>
          <w:szCs w:val="28"/>
        </w:rPr>
        <w:t>- рост качества среды жизнедеятельности</w:t>
      </w:r>
      <w:r w:rsidR="006C4521">
        <w:rPr>
          <w:rFonts w:ascii="Times New Roman" w:eastAsia="Times New Roman" w:hAnsi="Times New Roman"/>
          <w:sz w:val="28"/>
          <w:szCs w:val="28"/>
        </w:rPr>
        <w:t>.</w:t>
      </w:r>
    </w:p>
    <w:p w:rsidR="00582121" w:rsidRPr="00E626F9" w:rsidRDefault="00956D74" w:rsidP="009A65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26F9">
        <w:rPr>
          <w:rFonts w:ascii="Times New Roman" w:hAnsi="Times New Roman"/>
          <w:b/>
          <w:sz w:val="28"/>
          <w:szCs w:val="28"/>
        </w:rPr>
        <w:t xml:space="preserve">1. </w:t>
      </w:r>
      <w:r w:rsidR="00D20B64">
        <w:rPr>
          <w:rFonts w:ascii="Times New Roman" w:hAnsi="Times New Roman"/>
          <w:b/>
          <w:sz w:val="28"/>
          <w:szCs w:val="28"/>
        </w:rPr>
        <w:t>Развитие</w:t>
      </w:r>
      <w:r w:rsidRPr="00E626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26F9">
        <w:rPr>
          <w:rFonts w:ascii="Times New Roman" w:hAnsi="Times New Roman"/>
          <w:b/>
          <w:sz w:val="28"/>
          <w:szCs w:val="28"/>
        </w:rPr>
        <w:t>конкурентноспособной</w:t>
      </w:r>
      <w:proofErr w:type="spellEnd"/>
      <w:r w:rsidRPr="00E626F9">
        <w:rPr>
          <w:rFonts w:ascii="Times New Roman" w:hAnsi="Times New Roman"/>
          <w:b/>
          <w:sz w:val="28"/>
          <w:szCs w:val="28"/>
        </w:rPr>
        <w:t xml:space="preserve"> экономики Промышленновского</w:t>
      </w:r>
      <w:r w:rsidR="00E626F9" w:rsidRPr="00E626F9">
        <w:rPr>
          <w:rFonts w:ascii="Times New Roman" w:hAnsi="Times New Roman"/>
          <w:b/>
          <w:sz w:val="28"/>
          <w:szCs w:val="28"/>
        </w:rPr>
        <w:t xml:space="preserve"> </w:t>
      </w:r>
      <w:r w:rsidRPr="00E626F9">
        <w:rPr>
          <w:rFonts w:ascii="Times New Roman" w:hAnsi="Times New Roman"/>
          <w:b/>
          <w:sz w:val="28"/>
          <w:szCs w:val="28"/>
        </w:rPr>
        <w:t>округа</w:t>
      </w:r>
    </w:p>
    <w:p w:rsidR="00D20B64" w:rsidRDefault="00D20B64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64">
        <w:rPr>
          <w:rFonts w:ascii="Times New Roman" w:hAnsi="Times New Roman"/>
          <w:sz w:val="28"/>
          <w:szCs w:val="28"/>
        </w:rPr>
        <w:t>Развитие экономики Промышленновского округа</w:t>
      </w:r>
      <w:r w:rsidR="00007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направлено на п</w:t>
      </w:r>
      <w:r w:rsidRPr="0074675D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74675D">
        <w:rPr>
          <w:rFonts w:ascii="Times New Roman" w:hAnsi="Times New Roman"/>
          <w:sz w:val="28"/>
          <w:szCs w:val="28"/>
        </w:rPr>
        <w:t xml:space="preserve"> качества </w:t>
      </w:r>
      <w:r w:rsidR="000072F6">
        <w:rPr>
          <w:rFonts w:ascii="Times New Roman" w:hAnsi="Times New Roman"/>
          <w:sz w:val="28"/>
          <w:szCs w:val="28"/>
        </w:rPr>
        <w:t>и уровня жизни населения округа</w:t>
      </w:r>
      <w:r w:rsidRPr="0074675D">
        <w:rPr>
          <w:rFonts w:ascii="Times New Roman" w:hAnsi="Times New Roman"/>
          <w:sz w:val="28"/>
          <w:szCs w:val="28"/>
        </w:rPr>
        <w:t xml:space="preserve"> за счет развития конкурентоспособной </w:t>
      </w:r>
      <w:r>
        <w:rPr>
          <w:rFonts w:ascii="Times New Roman" w:hAnsi="Times New Roman"/>
          <w:sz w:val="28"/>
          <w:szCs w:val="28"/>
        </w:rPr>
        <w:t>экономики в сферах</w:t>
      </w:r>
      <w:r w:rsidRPr="0074675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х</w:t>
      </w:r>
      <w:r w:rsidRPr="0074675D">
        <w:rPr>
          <w:rFonts w:ascii="Times New Roman" w:hAnsi="Times New Roman"/>
          <w:sz w:val="28"/>
          <w:szCs w:val="28"/>
        </w:rPr>
        <w:t>озяйств</w:t>
      </w:r>
      <w:r>
        <w:rPr>
          <w:rFonts w:ascii="Times New Roman" w:hAnsi="Times New Roman"/>
          <w:sz w:val="28"/>
          <w:szCs w:val="28"/>
        </w:rPr>
        <w:t>а, промышленного</w:t>
      </w:r>
      <w:r w:rsidRPr="0074675D">
        <w:rPr>
          <w:rFonts w:ascii="Times New Roman" w:hAnsi="Times New Roman"/>
          <w:sz w:val="28"/>
          <w:szCs w:val="28"/>
        </w:rPr>
        <w:t xml:space="preserve"> производства, </w:t>
      </w:r>
      <w:r>
        <w:rPr>
          <w:rFonts w:ascii="Times New Roman" w:hAnsi="Times New Roman"/>
          <w:sz w:val="28"/>
          <w:szCs w:val="28"/>
        </w:rPr>
        <w:t>туризма</w:t>
      </w:r>
      <w:r w:rsidRPr="007467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развития малого бизнеса и привлечения инвестиций</w:t>
      </w:r>
      <w:r w:rsidRPr="0074675D">
        <w:rPr>
          <w:rFonts w:ascii="Times New Roman" w:hAnsi="Times New Roman"/>
          <w:sz w:val="28"/>
          <w:szCs w:val="28"/>
        </w:rPr>
        <w:t>.</w:t>
      </w:r>
    </w:p>
    <w:p w:rsidR="001F59AF" w:rsidRDefault="008D5E1E" w:rsidP="009A6599">
      <w:pPr>
        <w:pStyle w:val="Default"/>
        <w:jc w:val="both"/>
        <w:rPr>
          <w:bCs/>
          <w:sz w:val="28"/>
          <w:szCs w:val="28"/>
        </w:rPr>
      </w:pPr>
      <w:r w:rsidRPr="00C24776">
        <w:rPr>
          <w:bCs/>
          <w:sz w:val="28"/>
          <w:szCs w:val="28"/>
        </w:rPr>
        <w:tab/>
      </w:r>
      <w:r w:rsidRPr="00093188">
        <w:rPr>
          <w:b/>
          <w:bCs/>
          <w:sz w:val="28"/>
          <w:szCs w:val="28"/>
        </w:rPr>
        <w:t>1.</w:t>
      </w:r>
      <w:r w:rsidR="00956D74">
        <w:rPr>
          <w:b/>
          <w:bCs/>
          <w:sz w:val="28"/>
          <w:szCs w:val="28"/>
        </w:rPr>
        <w:t>1.</w:t>
      </w:r>
      <w:r w:rsidRPr="00093188">
        <w:rPr>
          <w:b/>
          <w:bCs/>
          <w:sz w:val="28"/>
          <w:szCs w:val="28"/>
        </w:rPr>
        <w:t xml:space="preserve"> </w:t>
      </w:r>
      <w:r w:rsidR="006C4521">
        <w:rPr>
          <w:b/>
          <w:bCs/>
          <w:sz w:val="28"/>
          <w:szCs w:val="28"/>
        </w:rPr>
        <w:t xml:space="preserve">Стратегическое направление </w:t>
      </w:r>
      <w:r w:rsidR="001F59AF" w:rsidRPr="00093188">
        <w:rPr>
          <w:b/>
          <w:bCs/>
          <w:sz w:val="28"/>
          <w:szCs w:val="28"/>
        </w:rPr>
        <w:t>«Развитие сельского хозяйства»</w:t>
      </w:r>
      <w:r w:rsidR="001F59AF" w:rsidRPr="00C24776">
        <w:rPr>
          <w:bCs/>
          <w:sz w:val="28"/>
          <w:szCs w:val="28"/>
        </w:rPr>
        <w:t xml:space="preserve"> </w:t>
      </w:r>
      <w:r w:rsidR="000C37AA" w:rsidRPr="00C24776">
        <w:rPr>
          <w:bCs/>
          <w:sz w:val="28"/>
          <w:szCs w:val="28"/>
        </w:rPr>
        <w:t xml:space="preserve"> </w:t>
      </w:r>
      <w:r w:rsidR="000072F6">
        <w:rPr>
          <w:sz w:val="28"/>
          <w:szCs w:val="28"/>
        </w:rPr>
        <w:t>предусматривает</w:t>
      </w:r>
      <w:r w:rsidR="001F59AF" w:rsidRPr="00C24776">
        <w:rPr>
          <w:sz w:val="28"/>
          <w:szCs w:val="28"/>
        </w:rPr>
        <w:t xml:space="preserve"> </w:t>
      </w:r>
      <w:r w:rsidR="000072F6">
        <w:rPr>
          <w:sz w:val="28"/>
          <w:szCs w:val="28"/>
        </w:rPr>
        <w:t>развитие</w:t>
      </w:r>
      <w:r w:rsidR="00025D31" w:rsidRPr="00C24776">
        <w:rPr>
          <w:sz w:val="28"/>
          <w:szCs w:val="28"/>
        </w:rPr>
        <w:t xml:space="preserve"> сельскохозяйственного производства для </w:t>
      </w:r>
      <w:r w:rsidR="00025D31" w:rsidRPr="00C24776">
        <w:rPr>
          <w:bCs/>
          <w:sz w:val="28"/>
          <w:szCs w:val="28"/>
        </w:rPr>
        <w:t>обеспечения</w:t>
      </w:r>
      <w:r w:rsidR="001F59AF" w:rsidRPr="00C24776">
        <w:rPr>
          <w:bCs/>
          <w:sz w:val="28"/>
          <w:szCs w:val="28"/>
        </w:rPr>
        <w:t xml:space="preserve"> населения округа собственны</w:t>
      </w:r>
      <w:r w:rsidR="00025D31" w:rsidRPr="00C24776">
        <w:rPr>
          <w:bCs/>
          <w:sz w:val="28"/>
          <w:szCs w:val="28"/>
        </w:rPr>
        <w:t xml:space="preserve">ми продуктами питания, </w:t>
      </w:r>
      <w:r w:rsidR="00025D31" w:rsidRPr="00C24776">
        <w:rPr>
          <w:bCs/>
          <w:sz w:val="28"/>
          <w:szCs w:val="28"/>
        </w:rPr>
        <w:lastRenderedPageBreak/>
        <w:t>повышени</w:t>
      </w:r>
      <w:r w:rsidR="000072F6">
        <w:rPr>
          <w:bCs/>
          <w:sz w:val="28"/>
          <w:szCs w:val="28"/>
        </w:rPr>
        <w:t>е</w:t>
      </w:r>
      <w:r w:rsidR="00025D31" w:rsidRPr="00C24776">
        <w:rPr>
          <w:bCs/>
          <w:sz w:val="28"/>
          <w:szCs w:val="28"/>
        </w:rPr>
        <w:t xml:space="preserve"> </w:t>
      </w:r>
      <w:r w:rsidR="001F59AF" w:rsidRPr="00C24776">
        <w:rPr>
          <w:bCs/>
          <w:sz w:val="28"/>
          <w:szCs w:val="28"/>
        </w:rPr>
        <w:t xml:space="preserve"> его занятости, повышени</w:t>
      </w:r>
      <w:r w:rsidR="000072F6">
        <w:rPr>
          <w:bCs/>
          <w:sz w:val="28"/>
          <w:szCs w:val="28"/>
        </w:rPr>
        <w:t>е</w:t>
      </w:r>
      <w:r w:rsidR="00025D31" w:rsidRPr="00C24776">
        <w:rPr>
          <w:bCs/>
          <w:sz w:val="28"/>
          <w:szCs w:val="28"/>
        </w:rPr>
        <w:t xml:space="preserve"> </w:t>
      </w:r>
      <w:r w:rsidR="001F59AF" w:rsidRPr="00C24776">
        <w:rPr>
          <w:bCs/>
          <w:sz w:val="28"/>
          <w:szCs w:val="28"/>
        </w:rPr>
        <w:t xml:space="preserve"> качества жизни сельского населения и устойчиво</w:t>
      </w:r>
      <w:r w:rsidR="00025D31" w:rsidRPr="00C24776">
        <w:rPr>
          <w:bCs/>
          <w:sz w:val="28"/>
          <w:szCs w:val="28"/>
        </w:rPr>
        <w:t>го развития</w:t>
      </w:r>
      <w:r w:rsidR="001F59AF" w:rsidRPr="00C24776">
        <w:rPr>
          <w:bCs/>
          <w:sz w:val="28"/>
          <w:szCs w:val="28"/>
        </w:rPr>
        <w:t xml:space="preserve"> сельских территорий </w:t>
      </w:r>
      <w:r w:rsidR="000072F6">
        <w:rPr>
          <w:bCs/>
          <w:sz w:val="28"/>
          <w:szCs w:val="28"/>
        </w:rPr>
        <w:t>округа</w:t>
      </w:r>
      <w:r w:rsidR="001F59AF" w:rsidRPr="00C24776">
        <w:rPr>
          <w:bCs/>
          <w:sz w:val="28"/>
          <w:szCs w:val="28"/>
        </w:rPr>
        <w:t>, обеспечени</w:t>
      </w:r>
      <w:r w:rsidR="000072F6">
        <w:rPr>
          <w:bCs/>
          <w:sz w:val="28"/>
          <w:szCs w:val="28"/>
        </w:rPr>
        <w:t>е</w:t>
      </w:r>
      <w:r w:rsidR="001F59AF" w:rsidRPr="00C24776">
        <w:rPr>
          <w:bCs/>
          <w:sz w:val="28"/>
          <w:szCs w:val="28"/>
        </w:rPr>
        <w:t xml:space="preserve"> сырьем предприятий перерабатывающей отрасл</w:t>
      </w:r>
      <w:r w:rsidR="00025D31" w:rsidRPr="00C24776">
        <w:rPr>
          <w:bCs/>
          <w:sz w:val="28"/>
          <w:szCs w:val="28"/>
        </w:rPr>
        <w:t>и.</w:t>
      </w:r>
    </w:p>
    <w:p w:rsidR="00901CF0" w:rsidRPr="000207A5" w:rsidRDefault="000C37AA" w:rsidP="009A6599">
      <w:pPr>
        <w:pStyle w:val="Default"/>
        <w:jc w:val="both"/>
        <w:rPr>
          <w:bCs/>
          <w:sz w:val="28"/>
          <w:szCs w:val="28"/>
        </w:rPr>
      </w:pPr>
      <w:r w:rsidRPr="00C24776">
        <w:rPr>
          <w:sz w:val="28"/>
          <w:szCs w:val="28"/>
        </w:rPr>
        <w:t xml:space="preserve"> </w:t>
      </w:r>
      <w:r w:rsidR="00C24776" w:rsidRPr="00C24776">
        <w:rPr>
          <w:sz w:val="28"/>
          <w:szCs w:val="28"/>
        </w:rPr>
        <w:tab/>
      </w:r>
      <w:r w:rsidR="00901CF0" w:rsidRPr="00901CF0">
        <w:rPr>
          <w:bCs/>
          <w:sz w:val="28"/>
          <w:szCs w:val="28"/>
        </w:rPr>
        <w:t xml:space="preserve">По итогам </w:t>
      </w:r>
      <w:r w:rsidR="00901CF0">
        <w:rPr>
          <w:bCs/>
          <w:sz w:val="28"/>
          <w:szCs w:val="28"/>
        </w:rPr>
        <w:t>2023</w:t>
      </w:r>
      <w:r w:rsidR="00901CF0" w:rsidRPr="00901CF0">
        <w:rPr>
          <w:bCs/>
          <w:sz w:val="28"/>
          <w:szCs w:val="28"/>
        </w:rPr>
        <w:t xml:space="preserve"> года произведено сельскохозяйственной продукции на сумму </w:t>
      </w:r>
      <w:r w:rsidR="000207A5">
        <w:rPr>
          <w:bCs/>
          <w:sz w:val="28"/>
          <w:szCs w:val="28"/>
        </w:rPr>
        <w:t xml:space="preserve">7,3 </w:t>
      </w:r>
      <w:r w:rsidR="000207A5" w:rsidRPr="000207A5">
        <w:rPr>
          <w:bCs/>
          <w:sz w:val="28"/>
          <w:szCs w:val="28"/>
        </w:rPr>
        <w:t>млрд</w:t>
      </w:r>
      <w:r w:rsidR="00901CF0" w:rsidRPr="000207A5">
        <w:rPr>
          <w:bCs/>
          <w:sz w:val="28"/>
          <w:szCs w:val="28"/>
        </w:rPr>
        <w:t>.</w:t>
      </w:r>
      <w:r w:rsidR="000207A5" w:rsidRPr="000207A5">
        <w:rPr>
          <w:bCs/>
          <w:sz w:val="28"/>
          <w:szCs w:val="28"/>
        </w:rPr>
        <w:t xml:space="preserve"> руб.</w:t>
      </w:r>
      <w:r w:rsidR="000207A5">
        <w:rPr>
          <w:bCs/>
          <w:sz w:val="28"/>
          <w:szCs w:val="28"/>
        </w:rPr>
        <w:t>, что ниже уровня 2022 года на 37,1 %.</w:t>
      </w:r>
      <w:r w:rsidR="000207A5">
        <w:rPr>
          <w:bCs/>
          <w:sz w:val="28"/>
          <w:szCs w:val="28"/>
        </w:rPr>
        <w:tab/>
      </w:r>
      <w:r w:rsidR="00901CF0">
        <w:rPr>
          <w:sz w:val="28"/>
          <w:szCs w:val="28"/>
        </w:rPr>
        <w:t xml:space="preserve">     </w:t>
      </w:r>
    </w:p>
    <w:p w:rsidR="00901CF0" w:rsidRPr="00901CF0" w:rsidRDefault="000207A5" w:rsidP="009A65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CF0" w:rsidRPr="00901CF0">
        <w:rPr>
          <w:sz w:val="28"/>
          <w:szCs w:val="28"/>
        </w:rPr>
        <w:t xml:space="preserve">Общая посевная площадь под урожай 2023 года составила более </w:t>
      </w:r>
      <w:r>
        <w:rPr>
          <w:sz w:val="28"/>
          <w:szCs w:val="28"/>
        </w:rPr>
        <w:t xml:space="preserve">                     </w:t>
      </w:r>
      <w:r w:rsidR="00901CF0" w:rsidRPr="00901CF0">
        <w:rPr>
          <w:sz w:val="28"/>
          <w:szCs w:val="28"/>
        </w:rPr>
        <w:t>134 тыс</w:t>
      </w:r>
      <w:r w:rsidR="00901CF0">
        <w:rPr>
          <w:sz w:val="28"/>
          <w:szCs w:val="28"/>
        </w:rPr>
        <w:t>.га</w:t>
      </w:r>
      <w:r w:rsidR="00901CF0" w:rsidRPr="00901CF0">
        <w:rPr>
          <w:sz w:val="28"/>
          <w:szCs w:val="28"/>
        </w:rPr>
        <w:t xml:space="preserve">. </w:t>
      </w:r>
    </w:p>
    <w:p w:rsidR="00901CF0" w:rsidRPr="00901CF0" w:rsidRDefault="00901CF0" w:rsidP="009A6599">
      <w:pPr>
        <w:pStyle w:val="Default"/>
        <w:jc w:val="both"/>
        <w:rPr>
          <w:sz w:val="28"/>
          <w:szCs w:val="28"/>
        </w:rPr>
      </w:pPr>
      <w:r w:rsidRPr="00901CF0">
        <w:rPr>
          <w:sz w:val="28"/>
          <w:szCs w:val="28"/>
        </w:rPr>
        <w:tab/>
        <w:t xml:space="preserve">Несмотря на сложнейшие погодные условия: аномальную жару, отсутствие осадков, хлеборобы Промышленновского округа получили  </w:t>
      </w:r>
      <w:proofErr w:type="spellStart"/>
      <w:r w:rsidRPr="00901CF0">
        <w:rPr>
          <w:sz w:val="28"/>
          <w:szCs w:val="28"/>
        </w:rPr>
        <w:t>валовый</w:t>
      </w:r>
      <w:proofErr w:type="spellEnd"/>
      <w:r w:rsidRPr="00901CF0">
        <w:rPr>
          <w:sz w:val="28"/>
          <w:szCs w:val="28"/>
        </w:rPr>
        <w:t xml:space="preserve"> сбор зерна после д</w:t>
      </w:r>
      <w:r w:rsidR="00987FBB">
        <w:rPr>
          <w:sz w:val="28"/>
          <w:szCs w:val="28"/>
        </w:rPr>
        <w:t>о</w:t>
      </w:r>
      <w:r w:rsidRPr="00901CF0">
        <w:rPr>
          <w:sz w:val="28"/>
          <w:szCs w:val="28"/>
        </w:rPr>
        <w:t>работки 148 тыс</w:t>
      </w:r>
      <w:r>
        <w:rPr>
          <w:sz w:val="28"/>
          <w:szCs w:val="28"/>
        </w:rPr>
        <w:t>.</w:t>
      </w:r>
      <w:r w:rsidRPr="00901CF0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901CF0">
        <w:rPr>
          <w:sz w:val="28"/>
          <w:szCs w:val="28"/>
        </w:rPr>
        <w:t xml:space="preserve">  при средней урожайности  более  17  </w:t>
      </w:r>
      <w:proofErr w:type="spellStart"/>
      <w:r w:rsidRPr="00901CF0"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</w:t>
      </w:r>
      <w:r w:rsidRPr="00901CF0">
        <w:rPr>
          <w:sz w:val="28"/>
          <w:szCs w:val="28"/>
        </w:rPr>
        <w:t>га с площади 86 тысяч гектар.</w:t>
      </w:r>
    </w:p>
    <w:p w:rsidR="00901CF0" w:rsidRPr="000207A5" w:rsidRDefault="00901CF0" w:rsidP="009A6599">
      <w:pPr>
        <w:pStyle w:val="Default"/>
        <w:jc w:val="both"/>
        <w:rPr>
          <w:sz w:val="28"/>
          <w:szCs w:val="28"/>
        </w:rPr>
      </w:pPr>
      <w:r w:rsidRPr="00901CF0">
        <w:rPr>
          <w:sz w:val="28"/>
          <w:szCs w:val="28"/>
        </w:rPr>
        <w:tab/>
        <w:t xml:space="preserve">Наивысшие результаты по урожайности достигнуты в </w:t>
      </w:r>
      <w:r w:rsidR="00987FBB">
        <w:rPr>
          <w:sz w:val="28"/>
          <w:szCs w:val="28"/>
        </w:rPr>
        <w:t>ООО</w:t>
      </w:r>
      <w:r w:rsidR="00965F47">
        <w:rPr>
          <w:sz w:val="28"/>
          <w:szCs w:val="28"/>
        </w:rPr>
        <w:t xml:space="preserve"> СХК</w:t>
      </w:r>
      <w:r w:rsidR="00987FBB">
        <w:rPr>
          <w:sz w:val="28"/>
          <w:szCs w:val="28"/>
        </w:rPr>
        <w:t xml:space="preserve"> </w:t>
      </w:r>
      <w:r w:rsidRPr="000207A5">
        <w:rPr>
          <w:sz w:val="28"/>
          <w:szCs w:val="28"/>
        </w:rPr>
        <w:t xml:space="preserve">«Алмаз», </w:t>
      </w:r>
      <w:r w:rsidR="00987FBB">
        <w:rPr>
          <w:sz w:val="28"/>
          <w:szCs w:val="28"/>
        </w:rPr>
        <w:t xml:space="preserve">АО </w:t>
      </w:r>
      <w:r w:rsidRPr="000207A5">
        <w:rPr>
          <w:sz w:val="28"/>
          <w:szCs w:val="28"/>
        </w:rPr>
        <w:t xml:space="preserve">«Ваганово», </w:t>
      </w:r>
      <w:r w:rsidR="00987FBB">
        <w:rPr>
          <w:sz w:val="28"/>
          <w:szCs w:val="28"/>
        </w:rPr>
        <w:t xml:space="preserve">ООО </w:t>
      </w:r>
      <w:r w:rsidRPr="000207A5">
        <w:rPr>
          <w:sz w:val="28"/>
          <w:szCs w:val="28"/>
        </w:rPr>
        <w:t xml:space="preserve">«Лебеди»,  </w:t>
      </w:r>
      <w:r w:rsidR="00987FBB">
        <w:rPr>
          <w:sz w:val="28"/>
          <w:szCs w:val="28"/>
        </w:rPr>
        <w:t>КФХ</w:t>
      </w:r>
      <w:r w:rsidRPr="000207A5">
        <w:rPr>
          <w:sz w:val="28"/>
          <w:szCs w:val="28"/>
        </w:rPr>
        <w:t xml:space="preserve"> «Бекон». </w:t>
      </w:r>
    </w:p>
    <w:p w:rsidR="00901CF0" w:rsidRPr="000207A5" w:rsidRDefault="00901CF0" w:rsidP="009A6599">
      <w:pPr>
        <w:pStyle w:val="Default"/>
        <w:jc w:val="both"/>
        <w:rPr>
          <w:sz w:val="28"/>
          <w:szCs w:val="28"/>
        </w:rPr>
      </w:pPr>
      <w:r w:rsidRPr="00901CF0">
        <w:rPr>
          <w:b/>
          <w:sz w:val="28"/>
          <w:szCs w:val="28"/>
        </w:rPr>
        <w:t xml:space="preserve"> </w:t>
      </w:r>
      <w:r w:rsidRPr="00901CF0">
        <w:rPr>
          <w:b/>
          <w:sz w:val="28"/>
          <w:szCs w:val="28"/>
        </w:rPr>
        <w:tab/>
      </w:r>
      <w:r w:rsidRPr="00901CF0">
        <w:rPr>
          <w:sz w:val="28"/>
          <w:szCs w:val="28"/>
        </w:rPr>
        <w:t xml:space="preserve">Под техническими </w:t>
      </w:r>
      <w:r w:rsidR="000207A5">
        <w:rPr>
          <w:sz w:val="28"/>
          <w:szCs w:val="28"/>
        </w:rPr>
        <w:t xml:space="preserve"> </w:t>
      </w:r>
      <w:r w:rsidRPr="00901CF0">
        <w:rPr>
          <w:sz w:val="28"/>
          <w:szCs w:val="28"/>
        </w:rPr>
        <w:t xml:space="preserve">культурами в 2023 году занято более </w:t>
      </w:r>
      <w:r w:rsidR="000207A5">
        <w:rPr>
          <w:sz w:val="28"/>
          <w:szCs w:val="28"/>
        </w:rPr>
        <w:t xml:space="preserve"> </w:t>
      </w:r>
      <w:r w:rsidRPr="000207A5">
        <w:rPr>
          <w:sz w:val="28"/>
          <w:szCs w:val="28"/>
        </w:rPr>
        <w:t>25 тыс</w:t>
      </w:r>
      <w:r w:rsidR="000207A5" w:rsidRPr="000207A5">
        <w:rPr>
          <w:sz w:val="28"/>
          <w:szCs w:val="28"/>
        </w:rPr>
        <w:t>.</w:t>
      </w:r>
      <w:r w:rsidRPr="000207A5">
        <w:rPr>
          <w:sz w:val="28"/>
          <w:szCs w:val="28"/>
        </w:rPr>
        <w:t xml:space="preserve"> г</w:t>
      </w:r>
      <w:r w:rsidR="000207A5" w:rsidRPr="000207A5">
        <w:rPr>
          <w:sz w:val="28"/>
          <w:szCs w:val="28"/>
        </w:rPr>
        <w:t>а</w:t>
      </w:r>
      <w:r w:rsidRPr="000207A5">
        <w:rPr>
          <w:sz w:val="28"/>
          <w:szCs w:val="28"/>
        </w:rPr>
        <w:t xml:space="preserve">, это уровень </w:t>
      </w:r>
      <w:r w:rsidR="000207A5">
        <w:rPr>
          <w:sz w:val="28"/>
          <w:szCs w:val="28"/>
        </w:rPr>
        <w:t>2022 года</w:t>
      </w:r>
      <w:r w:rsidRPr="000207A5">
        <w:rPr>
          <w:sz w:val="28"/>
          <w:szCs w:val="28"/>
        </w:rPr>
        <w:t xml:space="preserve">. Намолочено в </w:t>
      </w:r>
      <w:proofErr w:type="gramStart"/>
      <w:r w:rsidRPr="000207A5">
        <w:rPr>
          <w:sz w:val="28"/>
          <w:szCs w:val="28"/>
        </w:rPr>
        <w:t>весе</w:t>
      </w:r>
      <w:proofErr w:type="gramEnd"/>
      <w:r w:rsidRPr="000207A5">
        <w:rPr>
          <w:sz w:val="28"/>
          <w:szCs w:val="28"/>
        </w:rPr>
        <w:t xml:space="preserve"> после подработки 45,5 тыс</w:t>
      </w:r>
      <w:r w:rsidR="000207A5">
        <w:rPr>
          <w:sz w:val="28"/>
          <w:szCs w:val="28"/>
        </w:rPr>
        <w:t xml:space="preserve">. </w:t>
      </w:r>
      <w:r w:rsidRPr="000207A5">
        <w:rPr>
          <w:sz w:val="28"/>
          <w:szCs w:val="28"/>
        </w:rPr>
        <w:t>т</w:t>
      </w:r>
      <w:r w:rsidR="000207A5">
        <w:rPr>
          <w:sz w:val="28"/>
          <w:szCs w:val="28"/>
        </w:rPr>
        <w:t>.</w:t>
      </w:r>
      <w:r w:rsidRPr="000207A5">
        <w:rPr>
          <w:sz w:val="28"/>
          <w:szCs w:val="28"/>
        </w:rPr>
        <w:t xml:space="preserve">, средняя урожайность 19,7 </w:t>
      </w:r>
      <w:proofErr w:type="spellStart"/>
      <w:r w:rsidRPr="000207A5">
        <w:rPr>
          <w:sz w:val="28"/>
          <w:szCs w:val="28"/>
        </w:rPr>
        <w:t>ц</w:t>
      </w:r>
      <w:proofErr w:type="spellEnd"/>
      <w:r w:rsidR="000207A5">
        <w:rPr>
          <w:sz w:val="28"/>
          <w:szCs w:val="28"/>
        </w:rPr>
        <w:t>/г</w:t>
      </w:r>
      <w:r w:rsidRPr="000207A5">
        <w:rPr>
          <w:sz w:val="28"/>
          <w:szCs w:val="28"/>
        </w:rPr>
        <w:t xml:space="preserve">а. </w:t>
      </w:r>
    </w:p>
    <w:p w:rsidR="00901CF0" w:rsidRPr="00987FBB" w:rsidRDefault="00901CF0" w:rsidP="009A6599">
      <w:pPr>
        <w:pStyle w:val="Default"/>
        <w:jc w:val="both"/>
        <w:rPr>
          <w:sz w:val="28"/>
          <w:szCs w:val="28"/>
        </w:rPr>
      </w:pPr>
      <w:r w:rsidRPr="00901CF0">
        <w:rPr>
          <w:b/>
          <w:sz w:val="28"/>
          <w:szCs w:val="28"/>
        </w:rPr>
        <w:tab/>
      </w:r>
      <w:r w:rsidRPr="00901CF0">
        <w:rPr>
          <w:sz w:val="28"/>
          <w:szCs w:val="28"/>
        </w:rPr>
        <w:t xml:space="preserve">Тенденция  </w:t>
      </w:r>
      <w:r w:rsidR="001479C7">
        <w:rPr>
          <w:sz w:val="28"/>
          <w:szCs w:val="28"/>
        </w:rPr>
        <w:t>2023</w:t>
      </w:r>
      <w:r w:rsidRPr="00901CF0">
        <w:rPr>
          <w:sz w:val="28"/>
          <w:szCs w:val="28"/>
        </w:rPr>
        <w:t xml:space="preserve"> года – увеличение  посевных  площадей  под  </w:t>
      </w:r>
      <w:r w:rsidRPr="00987FBB">
        <w:rPr>
          <w:sz w:val="28"/>
          <w:szCs w:val="28"/>
        </w:rPr>
        <w:t>пшеницей  на  810 г</w:t>
      </w:r>
      <w:r w:rsidR="001479C7" w:rsidRPr="00987FBB">
        <w:rPr>
          <w:sz w:val="28"/>
          <w:szCs w:val="28"/>
        </w:rPr>
        <w:t>а</w:t>
      </w:r>
      <w:r w:rsidRPr="00987FBB">
        <w:rPr>
          <w:sz w:val="28"/>
          <w:szCs w:val="28"/>
        </w:rPr>
        <w:t xml:space="preserve">  и  горохом  на  7 000 г</w:t>
      </w:r>
      <w:r w:rsidR="001479C7" w:rsidRPr="00987FBB">
        <w:rPr>
          <w:sz w:val="28"/>
          <w:szCs w:val="28"/>
        </w:rPr>
        <w:t>а</w:t>
      </w:r>
      <w:r w:rsidRPr="00987FBB">
        <w:rPr>
          <w:sz w:val="28"/>
          <w:szCs w:val="28"/>
        </w:rPr>
        <w:t xml:space="preserve">. </w:t>
      </w:r>
    </w:p>
    <w:p w:rsidR="00901CF0" w:rsidRPr="00987FBB" w:rsidRDefault="00901CF0" w:rsidP="009A6599">
      <w:pPr>
        <w:pStyle w:val="Default"/>
        <w:jc w:val="both"/>
        <w:rPr>
          <w:sz w:val="28"/>
          <w:szCs w:val="28"/>
        </w:rPr>
      </w:pPr>
      <w:r w:rsidRPr="00987FBB">
        <w:rPr>
          <w:sz w:val="28"/>
          <w:szCs w:val="28"/>
        </w:rPr>
        <w:tab/>
        <w:t xml:space="preserve">Под  урожай  </w:t>
      </w:r>
      <w:r w:rsidR="001479C7" w:rsidRPr="00987FBB">
        <w:rPr>
          <w:sz w:val="28"/>
          <w:szCs w:val="28"/>
        </w:rPr>
        <w:t xml:space="preserve">2023 </w:t>
      </w:r>
      <w:r w:rsidRPr="00987FBB">
        <w:rPr>
          <w:sz w:val="28"/>
          <w:szCs w:val="28"/>
        </w:rPr>
        <w:t xml:space="preserve"> года  высеяно   22 тыс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т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 семян,  доля  сортовых  семян  составила  97 %. </w:t>
      </w:r>
    </w:p>
    <w:p w:rsidR="001479C7" w:rsidRPr="00987FBB" w:rsidRDefault="00901CF0" w:rsidP="009A6599">
      <w:pPr>
        <w:pStyle w:val="Default"/>
        <w:jc w:val="both"/>
        <w:rPr>
          <w:sz w:val="28"/>
          <w:szCs w:val="28"/>
        </w:rPr>
      </w:pPr>
      <w:r w:rsidRPr="00987FBB">
        <w:rPr>
          <w:sz w:val="28"/>
          <w:szCs w:val="28"/>
        </w:rPr>
        <w:tab/>
        <w:t>Внесено около 27 тыс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>т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минеральных удобрений, в том числе  </w:t>
      </w:r>
      <w:r w:rsidR="001479C7" w:rsidRPr="00987FBB">
        <w:rPr>
          <w:sz w:val="28"/>
          <w:szCs w:val="28"/>
        </w:rPr>
        <w:t xml:space="preserve">                  </w:t>
      </w:r>
      <w:r w:rsidRPr="00987FBB">
        <w:rPr>
          <w:sz w:val="28"/>
          <w:szCs w:val="28"/>
        </w:rPr>
        <w:t xml:space="preserve">   18 тыс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т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азотных удобрений и  9 тыс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т</w:t>
      </w:r>
      <w:r w:rsidR="001479C7" w:rsidRPr="00987FBB">
        <w:rPr>
          <w:sz w:val="28"/>
          <w:szCs w:val="28"/>
        </w:rPr>
        <w:t>.</w:t>
      </w:r>
      <w:r w:rsidRPr="00987FBB">
        <w:rPr>
          <w:sz w:val="28"/>
          <w:szCs w:val="28"/>
        </w:rPr>
        <w:t xml:space="preserve"> сложных удобрений</w:t>
      </w:r>
      <w:r w:rsidR="001479C7" w:rsidRPr="00987FBB">
        <w:rPr>
          <w:sz w:val="28"/>
          <w:szCs w:val="28"/>
        </w:rPr>
        <w:t>.</w:t>
      </w:r>
    </w:p>
    <w:p w:rsidR="00901CF0" w:rsidRPr="00987FBB" w:rsidRDefault="001479C7" w:rsidP="009A6599">
      <w:pPr>
        <w:pStyle w:val="Default"/>
        <w:jc w:val="both"/>
        <w:rPr>
          <w:sz w:val="28"/>
          <w:szCs w:val="28"/>
        </w:rPr>
      </w:pPr>
      <w:r w:rsidRPr="00987FBB">
        <w:rPr>
          <w:sz w:val="28"/>
          <w:szCs w:val="28"/>
        </w:rPr>
        <w:tab/>
      </w:r>
      <w:r w:rsidR="00901CF0" w:rsidRPr="00987FBB">
        <w:rPr>
          <w:sz w:val="28"/>
          <w:szCs w:val="28"/>
        </w:rPr>
        <w:t>Картофель в 2023 году посажен на площади 443 га, что выше уровня 2022 года на  31 г</w:t>
      </w:r>
      <w:r w:rsidRPr="00987FBB">
        <w:rPr>
          <w:sz w:val="28"/>
          <w:szCs w:val="28"/>
        </w:rPr>
        <w:t>а</w:t>
      </w:r>
      <w:r w:rsidR="00901CF0" w:rsidRPr="00987FBB">
        <w:rPr>
          <w:sz w:val="28"/>
          <w:szCs w:val="28"/>
        </w:rPr>
        <w:t>.</w:t>
      </w:r>
    </w:p>
    <w:p w:rsidR="00901CF0" w:rsidRPr="00987FBB" w:rsidRDefault="001479C7" w:rsidP="009A6599">
      <w:pPr>
        <w:pStyle w:val="Default"/>
        <w:jc w:val="both"/>
        <w:rPr>
          <w:sz w:val="28"/>
          <w:szCs w:val="28"/>
        </w:rPr>
      </w:pPr>
      <w:r w:rsidRPr="00987FBB">
        <w:rPr>
          <w:sz w:val="28"/>
          <w:szCs w:val="28"/>
        </w:rPr>
        <w:tab/>
      </w:r>
      <w:r w:rsidR="00901CF0" w:rsidRPr="00987FBB">
        <w:rPr>
          <w:sz w:val="28"/>
          <w:szCs w:val="28"/>
        </w:rPr>
        <w:t>Хозяйствами округа собрано 8 тыс</w:t>
      </w:r>
      <w:r w:rsidRPr="00987FBB">
        <w:rPr>
          <w:sz w:val="28"/>
          <w:szCs w:val="28"/>
        </w:rPr>
        <w:t>.</w:t>
      </w:r>
      <w:r w:rsidR="00901CF0" w:rsidRPr="00987FBB">
        <w:rPr>
          <w:sz w:val="28"/>
          <w:szCs w:val="28"/>
        </w:rPr>
        <w:t>т</w:t>
      </w:r>
      <w:r w:rsidRPr="00987FBB">
        <w:rPr>
          <w:sz w:val="28"/>
          <w:szCs w:val="28"/>
        </w:rPr>
        <w:t>.</w:t>
      </w:r>
      <w:r w:rsidR="00901CF0" w:rsidRPr="00987FBB">
        <w:rPr>
          <w:sz w:val="28"/>
          <w:szCs w:val="28"/>
        </w:rPr>
        <w:t xml:space="preserve"> картофеля. Это уровень 2022 года. Урожайность 170 </w:t>
      </w:r>
      <w:proofErr w:type="spellStart"/>
      <w:r w:rsidR="00901CF0" w:rsidRPr="00987FBB">
        <w:rPr>
          <w:sz w:val="28"/>
          <w:szCs w:val="28"/>
        </w:rPr>
        <w:t>ц</w:t>
      </w:r>
      <w:proofErr w:type="spellEnd"/>
      <w:r w:rsidRPr="00987FBB">
        <w:rPr>
          <w:sz w:val="28"/>
          <w:szCs w:val="28"/>
        </w:rPr>
        <w:t>/г</w:t>
      </w:r>
      <w:r w:rsidR="00901CF0" w:rsidRPr="00987FBB">
        <w:rPr>
          <w:sz w:val="28"/>
          <w:szCs w:val="28"/>
        </w:rPr>
        <w:t>а.</w:t>
      </w:r>
      <w:r w:rsidR="0034536E">
        <w:rPr>
          <w:sz w:val="28"/>
          <w:szCs w:val="28"/>
        </w:rPr>
        <w:t xml:space="preserve"> </w:t>
      </w:r>
      <w:r w:rsidR="00901CF0" w:rsidRPr="00987FBB">
        <w:rPr>
          <w:sz w:val="28"/>
          <w:szCs w:val="28"/>
        </w:rPr>
        <w:t xml:space="preserve">Наивысшей урожайности картофеля добилось крестьянское хозяйство «Бекон» - 200 </w:t>
      </w:r>
      <w:proofErr w:type="spellStart"/>
      <w:r w:rsidR="00901CF0" w:rsidRPr="00987FBB">
        <w:rPr>
          <w:sz w:val="28"/>
          <w:szCs w:val="28"/>
        </w:rPr>
        <w:t>ц</w:t>
      </w:r>
      <w:proofErr w:type="spellEnd"/>
      <w:r w:rsidRPr="00987FBB">
        <w:rPr>
          <w:sz w:val="28"/>
          <w:szCs w:val="28"/>
        </w:rPr>
        <w:t>/г</w:t>
      </w:r>
      <w:r w:rsidR="00901CF0" w:rsidRPr="00987FBB">
        <w:rPr>
          <w:sz w:val="28"/>
          <w:szCs w:val="28"/>
        </w:rPr>
        <w:t>а.</w:t>
      </w:r>
    </w:p>
    <w:p w:rsidR="00987FBB" w:rsidRDefault="00901CF0" w:rsidP="009A6599">
      <w:pPr>
        <w:pStyle w:val="Default"/>
        <w:jc w:val="both"/>
        <w:rPr>
          <w:sz w:val="28"/>
          <w:szCs w:val="28"/>
        </w:rPr>
      </w:pPr>
      <w:r w:rsidRPr="00987FBB">
        <w:rPr>
          <w:sz w:val="28"/>
          <w:szCs w:val="28"/>
        </w:rPr>
        <w:tab/>
        <w:t xml:space="preserve">В </w:t>
      </w:r>
      <w:proofErr w:type="gramStart"/>
      <w:r w:rsidRPr="00987FBB">
        <w:rPr>
          <w:sz w:val="28"/>
          <w:szCs w:val="28"/>
        </w:rPr>
        <w:t>Промышленновском</w:t>
      </w:r>
      <w:proofErr w:type="gramEnd"/>
      <w:r w:rsidRPr="00987FBB">
        <w:rPr>
          <w:sz w:val="28"/>
          <w:szCs w:val="28"/>
        </w:rPr>
        <w:t xml:space="preserve"> округе поголовье крупного рогатого скота -  25</w:t>
      </w:r>
      <w:r w:rsidR="00987FBB" w:rsidRPr="00987FBB">
        <w:rPr>
          <w:sz w:val="28"/>
          <w:szCs w:val="28"/>
        </w:rPr>
        <w:t xml:space="preserve">013 </w:t>
      </w:r>
      <w:r w:rsidRPr="00987FBB">
        <w:rPr>
          <w:sz w:val="28"/>
          <w:szCs w:val="28"/>
        </w:rPr>
        <w:t>голов</w:t>
      </w:r>
      <w:r w:rsidR="0034536E">
        <w:rPr>
          <w:sz w:val="28"/>
          <w:szCs w:val="28"/>
        </w:rPr>
        <w:t>, к</w:t>
      </w:r>
      <w:r w:rsidRPr="00987FBB">
        <w:rPr>
          <w:sz w:val="28"/>
          <w:szCs w:val="28"/>
        </w:rPr>
        <w:t>оличество дойных коров –  11</w:t>
      </w:r>
      <w:r w:rsidR="00987FBB" w:rsidRPr="00987FBB">
        <w:rPr>
          <w:sz w:val="28"/>
          <w:szCs w:val="28"/>
        </w:rPr>
        <w:t>226</w:t>
      </w:r>
      <w:r w:rsidRPr="00987FBB">
        <w:rPr>
          <w:sz w:val="28"/>
          <w:szCs w:val="28"/>
        </w:rPr>
        <w:t xml:space="preserve"> </w:t>
      </w:r>
      <w:r w:rsidR="00987FBB" w:rsidRPr="00987FBB">
        <w:rPr>
          <w:sz w:val="28"/>
          <w:szCs w:val="28"/>
        </w:rPr>
        <w:t>голов</w:t>
      </w:r>
      <w:r w:rsidR="00987FBB">
        <w:rPr>
          <w:sz w:val="28"/>
          <w:szCs w:val="28"/>
        </w:rPr>
        <w:t>.</w:t>
      </w:r>
    </w:p>
    <w:p w:rsidR="00901CF0" w:rsidRPr="00901CF0" w:rsidRDefault="00987FBB" w:rsidP="009A6599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1CF0" w:rsidRPr="00901CF0">
        <w:rPr>
          <w:sz w:val="28"/>
          <w:szCs w:val="28"/>
        </w:rPr>
        <w:t xml:space="preserve">Валовое производство молока в </w:t>
      </w:r>
      <w:proofErr w:type="gramStart"/>
      <w:r w:rsidR="00901CF0" w:rsidRPr="00901CF0">
        <w:rPr>
          <w:sz w:val="28"/>
          <w:szCs w:val="28"/>
        </w:rPr>
        <w:t>хозяйствах</w:t>
      </w:r>
      <w:proofErr w:type="gramEnd"/>
      <w:r w:rsidR="00901CF0" w:rsidRPr="0090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1CF0" w:rsidRPr="00901CF0">
        <w:rPr>
          <w:sz w:val="28"/>
          <w:szCs w:val="28"/>
        </w:rPr>
        <w:t xml:space="preserve">всех категорий  за </w:t>
      </w:r>
      <w:r w:rsidR="0034536E">
        <w:rPr>
          <w:sz w:val="28"/>
          <w:szCs w:val="28"/>
        </w:rPr>
        <w:t xml:space="preserve">                 </w:t>
      </w:r>
      <w:r w:rsidR="00901CF0" w:rsidRPr="00901CF0">
        <w:rPr>
          <w:sz w:val="28"/>
          <w:szCs w:val="28"/>
        </w:rPr>
        <w:t xml:space="preserve"> 2023</w:t>
      </w:r>
      <w:r w:rsidR="0034536E">
        <w:rPr>
          <w:sz w:val="28"/>
          <w:szCs w:val="28"/>
        </w:rPr>
        <w:t xml:space="preserve"> </w:t>
      </w:r>
      <w:r w:rsidR="00901CF0" w:rsidRPr="00901CF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901CF0" w:rsidRPr="00901CF0">
        <w:rPr>
          <w:sz w:val="28"/>
          <w:szCs w:val="28"/>
        </w:rPr>
        <w:t xml:space="preserve"> составило  более  </w:t>
      </w:r>
      <w:r w:rsidRPr="00987FBB">
        <w:rPr>
          <w:sz w:val="28"/>
          <w:szCs w:val="28"/>
        </w:rPr>
        <w:t>70,5 тыс.</w:t>
      </w:r>
      <w:r w:rsidR="00901CF0" w:rsidRPr="00987FBB">
        <w:rPr>
          <w:sz w:val="28"/>
          <w:szCs w:val="28"/>
        </w:rPr>
        <w:t xml:space="preserve"> т</w:t>
      </w:r>
      <w:r w:rsidRPr="00987FBB">
        <w:rPr>
          <w:sz w:val="28"/>
          <w:szCs w:val="28"/>
        </w:rPr>
        <w:t>.</w:t>
      </w:r>
      <w:r w:rsidR="00901CF0" w:rsidRPr="00987FBB">
        <w:rPr>
          <w:sz w:val="28"/>
          <w:szCs w:val="28"/>
        </w:rPr>
        <w:t xml:space="preserve"> молока</w:t>
      </w:r>
      <w:r w:rsidR="00901CF0" w:rsidRPr="00901CF0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ниже</w:t>
      </w:r>
      <w:r w:rsidR="00901CF0" w:rsidRPr="00901CF0">
        <w:rPr>
          <w:sz w:val="28"/>
          <w:szCs w:val="28"/>
        </w:rPr>
        <w:t xml:space="preserve">  уровн</w:t>
      </w:r>
      <w:r>
        <w:rPr>
          <w:sz w:val="28"/>
          <w:szCs w:val="28"/>
        </w:rPr>
        <w:t>я</w:t>
      </w:r>
      <w:r w:rsidR="00901CF0" w:rsidRPr="00901CF0">
        <w:rPr>
          <w:sz w:val="28"/>
          <w:szCs w:val="28"/>
        </w:rPr>
        <w:t xml:space="preserve">  2022  года</w:t>
      </w:r>
      <w:r>
        <w:rPr>
          <w:sz w:val="28"/>
          <w:szCs w:val="28"/>
        </w:rPr>
        <w:t xml:space="preserve"> на 1,9 %</w:t>
      </w:r>
      <w:r w:rsidR="00901CF0" w:rsidRPr="00901CF0">
        <w:rPr>
          <w:sz w:val="28"/>
          <w:szCs w:val="28"/>
        </w:rPr>
        <w:t xml:space="preserve">.  </w:t>
      </w:r>
    </w:p>
    <w:p w:rsidR="00901CF0" w:rsidRPr="00901CF0" w:rsidRDefault="00901CF0" w:rsidP="009A6599">
      <w:pPr>
        <w:pStyle w:val="Default"/>
        <w:jc w:val="both"/>
        <w:rPr>
          <w:sz w:val="28"/>
          <w:szCs w:val="28"/>
        </w:rPr>
      </w:pPr>
      <w:r w:rsidRPr="00901CF0">
        <w:rPr>
          <w:sz w:val="28"/>
          <w:szCs w:val="28"/>
        </w:rPr>
        <w:tab/>
        <w:t xml:space="preserve"> </w:t>
      </w:r>
      <w:r w:rsidR="00987FBB" w:rsidRPr="0034536E">
        <w:rPr>
          <w:sz w:val="28"/>
          <w:szCs w:val="28"/>
        </w:rPr>
        <w:t xml:space="preserve">Средний надой на 1 корову </w:t>
      </w:r>
      <w:r w:rsidRPr="0034536E">
        <w:rPr>
          <w:sz w:val="28"/>
          <w:szCs w:val="28"/>
        </w:rPr>
        <w:t xml:space="preserve"> по округу  </w:t>
      </w:r>
      <w:r w:rsidR="0034536E" w:rsidRPr="0034536E">
        <w:rPr>
          <w:sz w:val="28"/>
          <w:szCs w:val="28"/>
        </w:rPr>
        <w:t>более  6000</w:t>
      </w:r>
      <w:r w:rsidRPr="0034536E">
        <w:rPr>
          <w:sz w:val="28"/>
          <w:szCs w:val="28"/>
        </w:rPr>
        <w:t xml:space="preserve">  к</w:t>
      </w:r>
      <w:r w:rsidR="0034536E" w:rsidRPr="0034536E">
        <w:rPr>
          <w:sz w:val="28"/>
          <w:szCs w:val="28"/>
        </w:rPr>
        <w:t>г</w:t>
      </w:r>
      <w:proofErr w:type="gramStart"/>
      <w:r w:rsidR="0034536E" w:rsidRPr="0034536E">
        <w:rPr>
          <w:sz w:val="28"/>
          <w:szCs w:val="28"/>
        </w:rPr>
        <w:t>.</w:t>
      </w:r>
      <w:proofErr w:type="gramEnd"/>
      <w:r w:rsidR="0034536E" w:rsidRPr="0034536E">
        <w:rPr>
          <w:b/>
          <w:sz w:val="28"/>
          <w:szCs w:val="28"/>
        </w:rPr>
        <w:t xml:space="preserve"> </w:t>
      </w:r>
      <w:r w:rsidRPr="0034536E">
        <w:rPr>
          <w:b/>
          <w:sz w:val="28"/>
          <w:szCs w:val="28"/>
        </w:rPr>
        <w:t xml:space="preserve"> </w:t>
      </w:r>
      <w:proofErr w:type="gramStart"/>
      <w:r w:rsidRPr="0034536E">
        <w:rPr>
          <w:sz w:val="28"/>
          <w:szCs w:val="28"/>
        </w:rPr>
        <w:t>м</w:t>
      </w:r>
      <w:proofErr w:type="gramEnd"/>
      <w:r w:rsidRPr="0034536E">
        <w:rPr>
          <w:sz w:val="28"/>
          <w:szCs w:val="28"/>
        </w:rPr>
        <w:t xml:space="preserve">олока </w:t>
      </w:r>
      <w:r w:rsidR="00311945">
        <w:rPr>
          <w:sz w:val="28"/>
          <w:szCs w:val="28"/>
        </w:rPr>
        <w:t xml:space="preserve"> </w:t>
      </w:r>
      <w:r w:rsidRPr="0034536E">
        <w:rPr>
          <w:sz w:val="28"/>
          <w:szCs w:val="28"/>
        </w:rPr>
        <w:t>на одну фуражную корову.</w:t>
      </w:r>
      <w:r w:rsidRPr="00901CF0">
        <w:rPr>
          <w:sz w:val="28"/>
          <w:szCs w:val="28"/>
        </w:rPr>
        <w:t xml:space="preserve">  </w:t>
      </w:r>
    </w:p>
    <w:p w:rsidR="0034536E" w:rsidRDefault="00987FBB" w:rsidP="009A65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CF0" w:rsidRPr="00901CF0">
        <w:rPr>
          <w:sz w:val="28"/>
          <w:szCs w:val="28"/>
        </w:rPr>
        <w:t xml:space="preserve">Заготовлено кормов для  общественного </w:t>
      </w:r>
      <w:r w:rsidR="00901CF0" w:rsidRPr="0034536E">
        <w:rPr>
          <w:sz w:val="28"/>
          <w:szCs w:val="28"/>
        </w:rPr>
        <w:t>животноводства</w:t>
      </w:r>
      <w:r w:rsidR="00311945">
        <w:rPr>
          <w:sz w:val="28"/>
          <w:szCs w:val="28"/>
        </w:rPr>
        <w:t xml:space="preserve"> </w:t>
      </w:r>
      <w:r w:rsidR="00901CF0" w:rsidRPr="0034536E">
        <w:rPr>
          <w:sz w:val="28"/>
          <w:szCs w:val="28"/>
        </w:rPr>
        <w:t xml:space="preserve"> 27  кормовых единиц на   1 условную голову, что на 19 % выше областного  показателя – 22,6 кормовых единиц.</w:t>
      </w:r>
    </w:p>
    <w:p w:rsidR="0034536E" w:rsidRPr="0034536E" w:rsidRDefault="0034536E" w:rsidP="009A6599">
      <w:pPr>
        <w:pStyle w:val="Default"/>
        <w:jc w:val="both"/>
        <w:rPr>
          <w:b/>
          <w:sz w:val="28"/>
          <w:szCs w:val="28"/>
        </w:rPr>
      </w:pPr>
      <w:r w:rsidRPr="0034536E">
        <w:rPr>
          <w:sz w:val="28"/>
          <w:szCs w:val="28"/>
        </w:rPr>
        <w:t xml:space="preserve">        В текущем году сельхозпредприятия и фермерские хозяйства</w:t>
      </w:r>
      <w:r w:rsidRPr="0034536E">
        <w:rPr>
          <w:b/>
          <w:sz w:val="28"/>
          <w:szCs w:val="28"/>
        </w:rPr>
        <w:t xml:space="preserve"> </w:t>
      </w:r>
      <w:r w:rsidRPr="0034536E">
        <w:rPr>
          <w:sz w:val="28"/>
          <w:szCs w:val="28"/>
        </w:rPr>
        <w:t xml:space="preserve">округа получили господдержку на сумму свыше  </w:t>
      </w:r>
      <w:r w:rsidRPr="00311945">
        <w:rPr>
          <w:sz w:val="28"/>
          <w:szCs w:val="28"/>
        </w:rPr>
        <w:t>230 м</w:t>
      </w:r>
      <w:r w:rsidR="00311945" w:rsidRPr="00311945">
        <w:rPr>
          <w:sz w:val="28"/>
          <w:szCs w:val="28"/>
        </w:rPr>
        <w:t>лн.</w:t>
      </w:r>
      <w:r w:rsidRPr="00311945">
        <w:rPr>
          <w:sz w:val="28"/>
          <w:szCs w:val="28"/>
        </w:rPr>
        <w:t xml:space="preserve"> руб.</w:t>
      </w:r>
    </w:p>
    <w:p w:rsidR="0034536E" w:rsidRPr="0034536E" w:rsidRDefault="0034536E" w:rsidP="009A6599">
      <w:pPr>
        <w:pStyle w:val="Default"/>
        <w:jc w:val="both"/>
        <w:rPr>
          <w:sz w:val="28"/>
          <w:szCs w:val="28"/>
        </w:rPr>
      </w:pPr>
      <w:r w:rsidRPr="0034536E">
        <w:rPr>
          <w:b/>
          <w:sz w:val="28"/>
          <w:szCs w:val="28"/>
        </w:rPr>
        <w:tab/>
      </w:r>
      <w:r w:rsidR="00107157" w:rsidRPr="00107157">
        <w:rPr>
          <w:sz w:val="28"/>
          <w:szCs w:val="28"/>
        </w:rPr>
        <w:t>И</w:t>
      </w:r>
      <w:r w:rsidRPr="00311945">
        <w:rPr>
          <w:sz w:val="28"/>
          <w:szCs w:val="28"/>
        </w:rPr>
        <w:t xml:space="preserve">нвестиции в сельское хозяйство  составили   </w:t>
      </w:r>
      <w:r w:rsidR="00965F47">
        <w:rPr>
          <w:sz w:val="28"/>
          <w:szCs w:val="28"/>
        </w:rPr>
        <w:t>2,3</w:t>
      </w:r>
      <w:r w:rsidR="00311945">
        <w:rPr>
          <w:sz w:val="28"/>
          <w:szCs w:val="28"/>
        </w:rPr>
        <w:t xml:space="preserve"> </w:t>
      </w:r>
      <w:r w:rsidRPr="00311945">
        <w:rPr>
          <w:sz w:val="28"/>
          <w:szCs w:val="28"/>
        </w:rPr>
        <w:t xml:space="preserve"> м</w:t>
      </w:r>
      <w:r w:rsidR="00311945" w:rsidRPr="00311945">
        <w:rPr>
          <w:sz w:val="28"/>
          <w:szCs w:val="28"/>
        </w:rPr>
        <w:t>л</w:t>
      </w:r>
      <w:r w:rsidRPr="00311945">
        <w:rPr>
          <w:sz w:val="28"/>
          <w:szCs w:val="28"/>
        </w:rPr>
        <w:t>рд</w:t>
      </w:r>
      <w:r w:rsidR="00311945" w:rsidRPr="00311945">
        <w:rPr>
          <w:sz w:val="28"/>
          <w:szCs w:val="28"/>
        </w:rPr>
        <w:t>.</w:t>
      </w:r>
      <w:r w:rsidRPr="00311945">
        <w:rPr>
          <w:sz w:val="28"/>
          <w:szCs w:val="28"/>
        </w:rPr>
        <w:t xml:space="preserve"> руб.</w:t>
      </w:r>
      <w:r w:rsidR="00965F47">
        <w:rPr>
          <w:sz w:val="28"/>
          <w:szCs w:val="28"/>
        </w:rPr>
        <w:t>, что выше уровня 2022 года на 21,1 %.</w:t>
      </w:r>
      <w:r w:rsidR="00311945">
        <w:rPr>
          <w:sz w:val="28"/>
          <w:szCs w:val="28"/>
        </w:rPr>
        <w:t xml:space="preserve">  </w:t>
      </w:r>
      <w:r w:rsidR="00965F47">
        <w:rPr>
          <w:sz w:val="28"/>
          <w:szCs w:val="28"/>
        </w:rPr>
        <w:t>Сельхозпредприятиями п</w:t>
      </w:r>
      <w:r w:rsidRPr="0034536E">
        <w:rPr>
          <w:sz w:val="28"/>
          <w:szCs w:val="28"/>
        </w:rPr>
        <w:t>риобретен</w:t>
      </w:r>
      <w:r w:rsidR="00311945">
        <w:rPr>
          <w:sz w:val="28"/>
          <w:szCs w:val="28"/>
        </w:rPr>
        <w:t xml:space="preserve">о </w:t>
      </w:r>
      <w:r w:rsidRPr="0034536E">
        <w:rPr>
          <w:sz w:val="28"/>
          <w:szCs w:val="28"/>
        </w:rPr>
        <w:t xml:space="preserve"> более </w:t>
      </w:r>
      <w:r w:rsidRPr="00965F47">
        <w:rPr>
          <w:sz w:val="28"/>
          <w:szCs w:val="28"/>
        </w:rPr>
        <w:t xml:space="preserve">30 </w:t>
      </w:r>
      <w:r w:rsidR="00311945">
        <w:rPr>
          <w:sz w:val="28"/>
          <w:szCs w:val="28"/>
        </w:rPr>
        <w:t>единиц крупной техники, построено 8</w:t>
      </w:r>
      <w:r w:rsidR="00311945" w:rsidRPr="0034536E">
        <w:rPr>
          <w:sz w:val="28"/>
          <w:szCs w:val="28"/>
        </w:rPr>
        <w:t xml:space="preserve">  складов для хранения зерна общей вместимостью  </w:t>
      </w:r>
      <w:r w:rsidR="00311945" w:rsidRPr="00311945">
        <w:rPr>
          <w:sz w:val="28"/>
          <w:szCs w:val="28"/>
        </w:rPr>
        <w:t>20</w:t>
      </w:r>
      <w:r w:rsidR="00311945" w:rsidRPr="0034536E">
        <w:rPr>
          <w:b/>
          <w:sz w:val="28"/>
          <w:szCs w:val="28"/>
        </w:rPr>
        <w:t xml:space="preserve"> </w:t>
      </w:r>
      <w:r w:rsidR="00311945" w:rsidRPr="0034536E">
        <w:rPr>
          <w:sz w:val="28"/>
          <w:szCs w:val="28"/>
        </w:rPr>
        <w:t>тыс</w:t>
      </w:r>
      <w:r w:rsidR="00311945">
        <w:rPr>
          <w:sz w:val="28"/>
          <w:szCs w:val="28"/>
        </w:rPr>
        <w:t>.</w:t>
      </w:r>
      <w:r w:rsidR="00311945" w:rsidRPr="0034536E">
        <w:rPr>
          <w:sz w:val="28"/>
          <w:szCs w:val="28"/>
        </w:rPr>
        <w:t>т</w:t>
      </w:r>
      <w:r w:rsidR="00311945">
        <w:rPr>
          <w:sz w:val="28"/>
          <w:szCs w:val="28"/>
        </w:rPr>
        <w:t xml:space="preserve">. </w:t>
      </w:r>
    </w:p>
    <w:p w:rsidR="00311945" w:rsidRDefault="00311945" w:rsidP="009A65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945">
        <w:rPr>
          <w:sz w:val="28"/>
          <w:szCs w:val="28"/>
        </w:rPr>
        <w:t xml:space="preserve">АО </w:t>
      </w:r>
      <w:r w:rsidR="0034536E" w:rsidRPr="00311945">
        <w:rPr>
          <w:sz w:val="28"/>
          <w:szCs w:val="28"/>
        </w:rPr>
        <w:t xml:space="preserve"> «Ваганово» запущены 8 установок </w:t>
      </w:r>
      <w:proofErr w:type="spellStart"/>
      <w:r w:rsidR="0034536E" w:rsidRPr="00311945">
        <w:rPr>
          <w:sz w:val="28"/>
          <w:szCs w:val="28"/>
        </w:rPr>
        <w:t>роботодоения</w:t>
      </w:r>
      <w:proofErr w:type="spellEnd"/>
      <w:r w:rsidR="0034536E" w:rsidRPr="00311945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</w:t>
      </w:r>
      <w:r w:rsidR="0034536E" w:rsidRPr="00311945">
        <w:rPr>
          <w:sz w:val="28"/>
          <w:szCs w:val="28"/>
        </w:rPr>
        <w:t xml:space="preserve"> размещены в новом  животноводческом  помещении  на   520  голов  дойного стада. </w:t>
      </w:r>
    </w:p>
    <w:p w:rsidR="0034536E" w:rsidRPr="0034536E" w:rsidRDefault="00311945" w:rsidP="009A6599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11945">
        <w:rPr>
          <w:sz w:val="28"/>
          <w:szCs w:val="28"/>
        </w:rPr>
        <w:t>ООО</w:t>
      </w:r>
      <w:r w:rsidR="0034536E" w:rsidRPr="00311945">
        <w:rPr>
          <w:sz w:val="28"/>
          <w:szCs w:val="28"/>
        </w:rPr>
        <w:t xml:space="preserve"> «Цветущий» продолжает  строительство животноводческого  комплекса на 1200 голов дойного стада.</w:t>
      </w:r>
      <w:r>
        <w:rPr>
          <w:sz w:val="28"/>
          <w:szCs w:val="28"/>
        </w:rPr>
        <w:t xml:space="preserve"> </w:t>
      </w:r>
      <w:r w:rsidR="0034536E" w:rsidRPr="0034536E">
        <w:rPr>
          <w:sz w:val="28"/>
          <w:szCs w:val="28"/>
        </w:rPr>
        <w:t xml:space="preserve">     </w:t>
      </w:r>
    </w:p>
    <w:p w:rsidR="00311945" w:rsidRPr="0034536E" w:rsidRDefault="0034536E" w:rsidP="009A6599">
      <w:pPr>
        <w:pStyle w:val="Default"/>
        <w:jc w:val="both"/>
        <w:rPr>
          <w:sz w:val="28"/>
          <w:szCs w:val="28"/>
        </w:rPr>
      </w:pPr>
      <w:r w:rsidRPr="0034536E">
        <w:rPr>
          <w:b/>
          <w:sz w:val="28"/>
          <w:szCs w:val="28"/>
        </w:rPr>
        <w:t xml:space="preserve">  </w:t>
      </w:r>
      <w:r w:rsidR="00311945">
        <w:rPr>
          <w:b/>
          <w:sz w:val="28"/>
          <w:szCs w:val="28"/>
        </w:rPr>
        <w:tab/>
      </w:r>
      <w:r w:rsidRPr="00311945">
        <w:rPr>
          <w:sz w:val="28"/>
          <w:szCs w:val="28"/>
        </w:rPr>
        <w:t>ООО «МТФ Родная земля»  реализует инвестиционный проект «Новая ферма»</w:t>
      </w:r>
      <w:r w:rsidRPr="0034536E">
        <w:rPr>
          <w:sz w:val="28"/>
          <w:szCs w:val="28"/>
        </w:rPr>
        <w:t xml:space="preserve">. </w:t>
      </w:r>
      <w:r w:rsidR="00311945" w:rsidRPr="0034536E">
        <w:rPr>
          <w:sz w:val="28"/>
          <w:szCs w:val="28"/>
        </w:rPr>
        <w:t xml:space="preserve">Плановая мощность производства молока — около </w:t>
      </w:r>
      <w:r w:rsidR="00311945" w:rsidRPr="00311945">
        <w:rPr>
          <w:sz w:val="28"/>
          <w:szCs w:val="28"/>
        </w:rPr>
        <w:t>40 т</w:t>
      </w:r>
      <w:r w:rsidR="00311945" w:rsidRPr="0034536E">
        <w:rPr>
          <w:sz w:val="28"/>
          <w:szCs w:val="28"/>
        </w:rPr>
        <w:t>онн в сутки.</w:t>
      </w:r>
    </w:p>
    <w:p w:rsidR="0034536E" w:rsidRPr="00965F47" w:rsidRDefault="00311945" w:rsidP="009A6599">
      <w:pPr>
        <w:pStyle w:val="Default"/>
        <w:jc w:val="both"/>
        <w:rPr>
          <w:sz w:val="28"/>
          <w:szCs w:val="28"/>
        </w:rPr>
      </w:pPr>
      <w:r w:rsidRPr="0034536E">
        <w:rPr>
          <w:sz w:val="28"/>
          <w:szCs w:val="28"/>
        </w:rPr>
        <w:t xml:space="preserve"> </w:t>
      </w:r>
      <w:r w:rsidR="0034536E" w:rsidRPr="0034536E">
        <w:rPr>
          <w:sz w:val="28"/>
          <w:szCs w:val="28"/>
        </w:rPr>
        <w:tab/>
      </w:r>
      <w:r w:rsidRPr="00965F47">
        <w:rPr>
          <w:sz w:val="28"/>
          <w:szCs w:val="28"/>
        </w:rPr>
        <w:t>Л</w:t>
      </w:r>
      <w:r w:rsidR="0034536E" w:rsidRPr="00965F47">
        <w:rPr>
          <w:sz w:val="28"/>
          <w:szCs w:val="28"/>
        </w:rPr>
        <w:t>ичны</w:t>
      </w:r>
      <w:r w:rsidRPr="00965F47">
        <w:rPr>
          <w:sz w:val="28"/>
          <w:szCs w:val="28"/>
        </w:rPr>
        <w:t>ми  подсобн</w:t>
      </w:r>
      <w:r w:rsidR="00965F47" w:rsidRPr="00965F47">
        <w:rPr>
          <w:sz w:val="28"/>
          <w:szCs w:val="28"/>
        </w:rPr>
        <w:t>ы</w:t>
      </w:r>
      <w:r w:rsidRPr="00965F47">
        <w:rPr>
          <w:sz w:val="28"/>
          <w:szCs w:val="28"/>
        </w:rPr>
        <w:t xml:space="preserve">ми </w:t>
      </w:r>
      <w:r w:rsidR="0034536E" w:rsidRPr="00965F47">
        <w:rPr>
          <w:sz w:val="28"/>
          <w:szCs w:val="28"/>
        </w:rPr>
        <w:t xml:space="preserve"> хозяйства</w:t>
      </w:r>
      <w:r w:rsidR="00965F47" w:rsidRPr="00965F47">
        <w:rPr>
          <w:sz w:val="28"/>
          <w:szCs w:val="28"/>
        </w:rPr>
        <w:t xml:space="preserve">ми </w:t>
      </w:r>
      <w:r w:rsidR="0034536E" w:rsidRPr="00965F47">
        <w:rPr>
          <w:sz w:val="28"/>
          <w:szCs w:val="28"/>
        </w:rPr>
        <w:t xml:space="preserve"> произве</w:t>
      </w:r>
      <w:r w:rsidR="00965F47" w:rsidRPr="00965F47">
        <w:rPr>
          <w:sz w:val="28"/>
          <w:szCs w:val="28"/>
        </w:rPr>
        <w:t>дено</w:t>
      </w:r>
      <w:r w:rsidR="0034536E" w:rsidRPr="00965F47">
        <w:rPr>
          <w:sz w:val="28"/>
          <w:szCs w:val="28"/>
        </w:rPr>
        <w:t xml:space="preserve">  11  тыс</w:t>
      </w:r>
      <w:r w:rsidR="00965F47" w:rsidRPr="00965F47">
        <w:rPr>
          <w:sz w:val="28"/>
          <w:szCs w:val="28"/>
        </w:rPr>
        <w:t>.</w:t>
      </w:r>
      <w:r w:rsidR="0034536E" w:rsidRPr="00965F47">
        <w:rPr>
          <w:sz w:val="28"/>
          <w:szCs w:val="28"/>
        </w:rPr>
        <w:t xml:space="preserve"> т</w:t>
      </w:r>
      <w:r w:rsidR="00965F47" w:rsidRPr="00965F47">
        <w:rPr>
          <w:sz w:val="28"/>
          <w:szCs w:val="28"/>
        </w:rPr>
        <w:t>. м</w:t>
      </w:r>
      <w:r w:rsidR="0034536E" w:rsidRPr="00965F47">
        <w:rPr>
          <w:sz w:val="28"/>
          <w:szCs w:val="28"/>
        </w:rPr>
        <w:t>олока,  более 1 т</w:t>
      </w:r>
      <w:r w:rsidR="00965F47" w:rsidRPr="00965F47">
        <w:rPr>
          <w:sz w:val="28"/>
          <w:szCs w:val="28"/>
        </w:rPr>
        <w:t>ыс.</w:t>
      </w:r>
      <w:r w:rsidR="0034536E" w:rsidRPr="00965F47">
        <w:rPr>
          <w:sz w:val="28"/>
          <w:szCs w:val="28"/>
        </w:rPr>
        <w:t>т</w:t>
      </w:r>
      <w:r w:rsidR="00965F47" w:rsidRPr="00965F47">
        <w:rPr>
          <w:sz w:val="28"/>
          <w:szCs w:val="28"/>
        </w:rPr>
        <w:t>.</w:t>
      </w:r>
      <w:r w:rsidR="0034536E" w:rsidRPr="00965F47">
        <w:rPr>
          <w:sz w:val="28"/>
          <w:szCs w:val="28"/>
        </w:rPr>
        <w:t xml:space="preserve"> мяса. </w:t>
      </w:r>
    </w:p>
    <w:p w:rsidR="0034536E" w:rsidRPr="00965F47" w:rsidRDefault="00965F47" w:rsidP="009A6599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65F47">
        <w:rPr>
          <w:sz w:val="28"/>
          <w:szCs w:val="28"/>
        </w:rPr>
        <w:t>В</w:t>
      </w:r>
      <w:r w:rsidR="0034536E" w:rsidRPr="00965F47">
        <w:rPr>
          <w:sz w:val="28"/>
          <w:szCs w:val="28"/>
        </w:rPr>
        <w:t xml:space="preserve"> </w:t>
      </w:r>
      <w:r w:rsidR="0034536E" w:rsidRPr="0034536E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34536E" w:rsidRPr="0034536E">
        <w:rPr>
          <w:sz w:val="28"/>
          <w:szCs w:val="28"/>
        </w:rPr>
        <w:t xml:space="preserve"> Всероссийской выставки </w:t>
      </w:r>
      <w:r w:rsidR="0034536E" w:rsidRPr="00965F47">
        <w:rPr>
          <w:sz w:val="28"/>
          <w:szCs w:val="28"/>
        </w:rPr>
        <w:t>«Золотая осень</w:t>
      </w:r>
      <w:r>
        <w:rPr>
          <w:sz w:val="28"/>
          <w:szCs w:val="28"/>
        </w:rPr>
        <w:t xml:space="preserve">-2023» </w:t>
      </w:r>
      <w:r w:rsidR="0034536E" w:rsidRPr="0034536E">
        <w:rPr>
          <w:sz w:val="28"/>
          <w:szCs w:val="28"/>
        </w:rPr>
        <w:t>серебряными медалями выставки удостоены</w:t>
      </w:r>
      <w:r>
        <w:rPr>
          <w:sz w:val="28"/>
          <w:szCs w:val="28"/>
        </w:rPr>
        <w:t xml:space="preserve"> ООО СХК «Алма</w:t>
      </w:r>
      <w:r w:rsidR="0034536E" w:rsidRPr="0034536E">
        <w:rPr>
          <w:b/>
          <w:sz w:val="28"/>
          <w:szCs w:val="28"/>
        </w:rPr>
        <w:t>з</w:t>
      </w:r>
      <w:r w:rsidR="0034536E" w:rsidRPr="00965F4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34536E" w:rsidRPr="00965F47">
        <w:rPr>
          <w:sz w:val="28"/>
          <w:szCs w:val="28"/>
        </w:rPr>
        <w:t>в номинации  «За достижение высоких показателей в производстве зерновых и зернобобовых культур»</w:t>
      </w:r>
      <w:r>
        <w:rPr>
          <w:sz w:val="28"/>
          <w:szCs w:val="28"/>
        </w:rPr>
        <w:t xml:space="preserve"> и  ГБУ </w:t>
      </w:r>
      <w:r w:rsidR="0034536E" w:rsidRPr="00965F47">
        <w:rPr>
          <w:sz w:val="28"/>
          <w:szCs w:val="28"/>
        </w:rPr>
        <w:t>«</w:t>
      </w:r>
      <w:proofErr w:type="spellStart"/>
      <w:r w:rsidR="0034536E" w:rsidRPr="00965F47">
        <w:rPr>
          <w:sz w:val="28"/>
          <w:szCs w:val="28"/>
        </w:rPr>
        <w:t>Промышленновская</w:t>
      </w:r>
      <w:proofErr w:type="spellEnd"/>
      <w:r w:rsidR="0034536E" w:rsidRPr="00965F47">
        <w:rPr>
          <w:sz w:val="28"/>
          <w:szCs w:val="28"/>
        </w:rPr>
        <w:t xml:space="preserve"> станция по борьбе с болезнями животных»</w:t>
      </w:r>
      <w:r>
        <w:rPr>
          <w:sz w:val="28"/>
          <w:szCs w:val="28"/>
        </w:rPr>
        <w:t xml:space="preserve"> </w:t>
      </w:r>
      <w:r w:rsidR="0034536E" w:rsidRPr="00965F47">
        <w:rPr>
          <w:sz w:val="28"/>
          <w:szCs w:val="28"/>
        </w:rPr>
        <w:t xml:space="preserve"> за  вклад в сохранение традиций и истории ветеринарии в Промышленновском муниципальном округе, увековечивание памяти о ветеринарных специалистах округа, участниках Великой Отечественной войны, трудового фронта и специальной</w:t>
      </w:r>
      <w:proofErr w:type="gramEnd"/>
      <w:r w:rsidR="0034536E" w:rsidRPr="00965F47">
        <w:rPr>
          <w:sz w:val="28"/>
          <w:szCs w:val="28"/>
        </w:rPr>
        <w:t xml:space="preserve"> военной операции </w:t>
      </w:r>
    </w:p>
    <w:p w:rsidR="00025D31" w:rsidRDefault="000C37AA" w:rsidP="009A6599">
      <w:pPr>
        <w:pStyle w:val="Default"/>
        <w:jc w:val="both"/>
        <w:rPr>
          <w:bCs/>
          <w:color w:val="auto"/>
          <w:sz w:val="28"/>
          <w:szCs w:val="28"/>
        </w:rPr>
      </w:pPr>
      <w:r w:rsidRPr="00C24776">
        <w:rPr>
          <w:color w:val="auto"/>
          <w:sz w:val="28"/>
          <w:szCs w:val="28"/>
        </w:rPr>
        <w:t xml:space="preserve"> </w:t>
      </w:r>
      <w:r w:rsidR="001543BD">
        <w:rPr>
          <w:bCs/>
          <w:color w:val="auto"/>
          <w:sz w:val="28"/>
          <w:szCs w:val="28"/>
        </w:rPr>
        <w:tab/>
      </w:r>
      <w:r w:rsidR="00956D74" w:rsidRPr="00956D74">
        <w:rPr>
          <w:b/>
          <w:bCs/>
          <w:color w:val="auto"/>
          <w:sz w:val="28"/>
          <w:szCs w:val="28"/>
        </w:rPr>
        <w:t>1.</w:t>
      </w:r>
      <w:r w:rsidR="001543BD" w:rsidRPr="00956D74">
        <w:rPr>
          <w:b/>
          <w:bCs/>
          <w:color w:val="auto"/>
          <w:sz w:val="28"/>
          <w:szCs w:val="28"/>
        </w:rPr>
        <w:t>2</w:t>
      </w:r>
      <w:r w:rsidR="001543BD" w:rsidRPr="001543BD">
        <w:rPr>
          <w:b/>
          <w:bCs/>
          <w:color w:val="auto"/>
          <w:sz w:val="28"/>
          <w:szCs w:val="28"/>
        </w:rPr>
        <w:t>.</w:t>
      </w:r>
      <w:r w:rsidRPr="001543BD">
        <w:rPr>
          <w:b/>
          <w:bCs/>
          <w:color w:val="auto"/>
          <w:sz w:val="28"/>
          <w:szCs w:val="28"/>
        </w:rPr>
        <w:t xml:space="preserve"> </w:t>
      </w:r>
      <w:r w:rsidR="006C4521">
        <w:rPr>
          <w:b/>
          <w:bCs/>
          <w:sz w:val="28"/>
          <w:szCs w:val="28"/>
        </w:rPr>
        <w:t xml:space="preserve">Стратегическое направление </w:t>
      </w:r>
      <w:r w:rsidR="00025D31" w:rsidRPr="001543BD">
        <w:rPr>
          <w:b/>
          <w:bCs/>
          <w:color w:val="auto"/>
          <w:sz w:val="28"/>
          <w:szCs w:val="28"/>
        </w:rPr>
        <w:t>«Разв</w:t>
      </w:r>
      <w:r w:rsidR="00FA6D78" w:rsidRPr="001543BD">
        <w:rPr>
          <w:b/>
          <w:bCs/>
          <w:color w:val="auto"/>
          <w:sz w:val="28"/>
          <w:szCs w:val="28"/>
        </w:rPr>
        <w:t>итие промышленного производства»</w:t>
      </w:r>
      <w:r w:rsidR="00FA6D78" w:rsidRPr="00C24776">
        <w:rPr>
          <w:bCs/>
          <w:color w:val="auto"/>
          <w:sz w:val="28"/>
          <w:szCs w:val="28"/>
        </w:rPr>
        <w:t xml:space="preserve"> </w:t>
      </w:r>
      <w:r w:rsidR="00FC480D" w:rsidRPr="00C24776">
        <w:rPr>
          <w:bCs/>
          <w:color w:val="auto"/>
          <w:sz w:val="28"/>
          <w:szCs w:val="28"/>
        </w:rPr>
        <w:t xml:space="preserve"> </w:t>
      </w:r>
      <w:r w:rsidR="00FA6D78" w:rsidRPr="00C24776">
        <w:rPr>
          <w:bCs/>
          <w:color w:val="auto"/>
          <w:sz w:val="28"/>
          <w:szCs w:val="28"/>
        </w:rPr>
        <w:t xml:space="preserve">включает </w:t>
      </w:r>
      <w:r w:rsidR="00FC480D" w:rsidRPr="00C24776">
        <w:rPr>
          <w:bCs/>
          <w:color w:val="auto"/>
          <w:sz w:val="28"/>
          <w:szCs w:val="28"/>
        </w:rPr>
        <w:t xml:space="preserve"> </w:t>
      </w:r>
      <w:r w:rsidR="00FA6D78" w:rsidRPr="00C24776">
        <w:rPr>
          <w:bCs/>
          <w:color w:val="auto"/>
          <w:sz w:val="28"/>
          <w:szCs w:val="28"/>
        </w:rPr>
        <w:t xml:space="preserve">задачу по развитию промышленного производства на базе эффективного использования ресурсного потенциала </w:t>
      </w:r>
      <w:r w:rsidR="001543BD">
        <w:rPr>
          <w:bCs/>
          <w:color w:val="auto"/>
          <w:sz w:val="28"/>
          <w:szCs w:val="28"/>
        </w:rPr>
        <w:t>округа и</w:t>
      </w:r>
      <w:r w:rsidR="00FA6D78" w:rsidRPr="00C24776">
        <w:rPr>
          <w:bCs/>
          <w:color w:val="auto"/>
          <w:sz w:val="28"/>
          <w:szCs w:val="28"/>
        </w:rPr>
        <w:t xml:space="preserve"> </w:t>
      </w:r>
      <w:r w:rsidR="00025D31" w:rsidRPr="00C24776">
        <w:rPr>
          <w:bCs/>
          <w:color w:val="auto"/>
          <w:sz w:val="28"/>
          <w:szCs w:val="28"/>
        </w:rPr>
        <w:t xml:space="preserve">направлено на обеспечение потребности населения, организаций </w:t>
      </w:r>
      <w:r w:rsidR="001543BD">
        <w:rPr>
          <w:bCs/>
          <w:color w:val="auto"/>
          <w:sz w:val="28"/>
          <w:szCs w:val="28"/>
        </w:rPr>
        <w:t>округ</w:t>
      </w:r>
      <w:r w:rsidR="00025D31" w:rsidRPr="00C24776">
        <w:rPr>
          <w:bCs/>
          <w:color w:val="auto"/>
          <w:sz w:val="28"/>
          <w:szCs w:val="28"/>
        </w:rPr>
        <w:t>а, области в отдельных видах продукции промышленного производства,  увеличение налогооблагаемой базы для увеличения доходов бюджета.</w:t>
      </w:r>
    </w:p>
    <w:p w:rsidR="00773199" w:rsidRDefault="00773199" w:rsidP="009A6599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C058E">
        <w:rPr>
          <w:sz w:val="28"/>
          <w:szCs w:val="28"/>
        </w:rPr>
        <w:t>В 202</w:t>
      </w:r>
      <w:r w:rsidR="00AF3A2B">
        <w:rPr>
          <w:sz w:val="28"/>
          <w:szCs w:val="28"/>
        </w:rPr>
        <w:t>3</w:t>
      </w:r>
      <w:r w:rsidRPr="00CC058E">
        <w:rPr>
          <w:sz w:val="28"/>
          <w:szCs w:val="28"/>
        </w:rPr>
        <w:t xml:space="preserve"> году </w:t>
      </w:r>
      <w:r w:rsidR="00AF3A2B">
        <w:rPr>
          <w:sz w:val="28"/>
          <w:szCs w:val="28"/>
        </w:rPr>
        <w:t>о</w:t>
      </w:r>
      <w:r w:rsidR="00AF3A2B" w:rsidRPr="00AF3A2B">
        <w:rPr>
          <w:sz w:val="28"/>
          <w:szCs w:val="28"/>
        </w:rPr>
        <w:t xml:space="preserve">бъем отгруженных товаров </w:t>
      </w:r>
      <w:r w:rsidR="00AF3A2B" w:rsidRPr="00CC058E">
        <w:rPr>
          <w:sz w:val="28"/>
          <w:szCs w:val="28"/>
        </w:rPr>
        <w:t>собственного производства, выполненных работ и услуг собственными силами по всем видам промышленной деятельности по крупным и средним организациям</w:t>
      </w:r>
      <w:r w:rsidR="00AF3A2B" w:rsidRPr="00AF3A2B">
        <w:rPr>
          <w:sz w:val="28"/>
          <w:szCs w:val="28"/>
        </w:rPr>
        <w:t xml:space="preserve"> в сопоставимых ценах в 2023 году состави</w:t>
      </w:r>
      <w:r w:rsidR="00AF3A2B">
        <w:rPr>
          <w:sz w:val="28"/>
          <w:szCs w:val="28"/>
        </w:rPr>
        <w:t>л 4077,7</w:t>
      </w:r>
      <w:r w:rsidR="00AF3A2B" w:rsidRPr="00AF3A2B">
        <w:rPr>
          <w:sz w:val="28"/>
          <w:szCs w:val="28"/>
        </w:rPr>
        <w:t xml:space="preserve"> млн. руб</w:t>
      </w:r>
      <w:r w:rsidR="00AF3A2B">
        <w:rPr>
          <w:sz w:val="28"/>
          <w:szCs w:val="28"/>
        </w:rPr>
        <w:t xml:space="preserve">., что выше уровня </w:t>
      </w:r>
      <w:r w:rsidR="00AF3A2B" w:rsidRPr="00AF3A2B">
        <w:rPr>
          <w:sz w:val="28"/>
          <w:szCs w:val="28"/>
        </w:rPr>
        <w:t xml:space="preserve">2022 года </w:t>
      </w:r>
      <w:r w:rsidR="00AF3A2B">
        <w:rPr>
          <w:sz w:val="28"/>
          <w:szCs w:val="28"/>
        </w:rPr>
        <w:t xml:space="preserve"> на 45,1 %.</w:t>
      </w:r>
      <w:r w:rsidR="00AF3A2B" w:rsidRPr="00AF3A2B">
        <w:rPr>
          <w:sz w:val="28"/>
          <w:szCs w:val="28"/>
        </w:rPr>
        <w:t xml:space="preserve"> </w:t>
      </w:r>
    </w:p>
    <w:p w:rsidR="00436292" w:rsidRDefault="00885674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A0C">
        <w:rPr>
          <w:rFonts w:ascii="Times New Roman" w:eastAsia="Times New Roman" w:hAnsi="Times New Roman"/>
          <w:sz w:val="28"/>
          <w:szCs w:val="28"/>
        </w:rPr>
        <w:t xml:space="preserve">Основную долю в </w:t>
      </w:r>
      <w:proofErr w:type="gramStart"/>
      <w:r w:rsidRPr="00EE1A0C">
        <w:rPr>
          <w:rFonts w:ascii="Times New Roman" w:eastAsia="Times New Roman" w:hAnsi="Times New Roman"/>
          <w:sz w:val="28"/>
          <w:szCs w:val="28"/>
        </w:rPr>
        <w:t>объеме</w:t>
      </w:r>
      <w:proofErr w:type="gramEnd"/>
      <w:r w:rsidRPr="00EE1A0C">
        <w:rPr>
          <w:rFonts w:ascii="Times New Roman" w:eastAsia="Times New Roman" w:hAnsi="Times New Roman"/>
          <w:sz w:val="28"/>
          <w:szCs w:val="28"/>
        </w:rPr>
        <w:t xml:space="preserve"> промышленного производства занимают предприятия</w:t>
      </w:r>
      <w:r>
        <w:rPr>
          <w:rFonts w:ascii="Times New Roman" w:eastAsia="Times New Roman" w:hAnsi="Times New Roman"/>
          <w:sz w:val="28"/>
          <w:szCs w:val="28"/>
        </w:rPr>
        <w:t xml:space="preserve"> по виду экономической деятельности «</w:t>
      </w:r>
      <w:r w:rsidRPr="00EE1A0C">
        <w:rPr>
          <w:rFonts w:ascii="Times New Roman" w:eastAsia="Times New Roman" w:hAnsi="Times New Roman"/>
          <w:sz w:val="28"/>
          <w:szCs w:val="28"/>
        </w:rPr>
        <w:t>Обрабатывающие производства»</w:t>
      </w:r>
      <w:r>
        <w:rPr>
          <w:rFonts w:ascii="Times New Roman" w:eastAsia="Times New Roman" w:hAnsi="Times New Roman"/>
          <w:sz w:val="28"/>
          <w:szCs w:val="28"/>
        </w:rPr>
        <w:t>.  За  202</w:t>
      </w:r>
      <w:r w:rsidR="0093240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 ими произведено продукции на </w:t>
      </w:r>
      <w:r w:rsidR="00AF3A2B">
        <w:rPr>
          <w:rFonts w:ascii="Times New Roman" w:eastAsia="Times New Roman" w:hAnsi="Times New Roman"/>
          <w:sz w:val="28"/>
          <w:szCs w:val="28"/>
        </w:rPr>
        <w:t>2987,1</w:t>
      </w:r>
      <w:r>
        <w:rPr>
          <w:rFonts w:ascii="Times New Roman" w:eastAsia="Times New Roman" w:hAnsi="Times New Roman"/>
          <w:sz w:val="28"/>
          <w:szCs w:val="28"/>
        </w:rPr>
        <w:t xml:space="preserve"> млн. руб., что выше уровня 202</w:t>
      </w:r>
      <w:r w:rsidR="0093240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года на </w:t>
      </w:r>
      <w:r w:rsidR="0093240E">
        <w:rPr>
          <w:rFonts w:ascii="Times New Roman" w:eastAsia="Times New Roman" w:hAnsi="Times New Roman"/>
          <w:sz w:val="28"/>
          <w:szCs w:val="28"/>
        </w:rPr>
        <w:t>39,8</w:t>
      </w:r>
      <w:r>
        <w:rPr>
          <w:rFonts w:ascii="Times New Roman" w:eastAsia="Times New Roman" w:hAnsi="Times New Roman"/>
          <w:sz w:val="28"/>
          <w:szCs w:val="28"/>
        </w:rPr>
        <w:t xml:space="preserve"> %. Это связано с увеличением </w:t>
      </w:r>
      <w:r w:rsidR="0093240E">
        <w:rPr>
          <w:rFonts w:ascii="Times New Roman" w:eastAsia="Times New Roman" w:hAnsi="Times New Roman"/>
          <w:sz w:val="28"/>
          <w:szCs w:val="28"/>
        </w:rPr>
        <w:t>производства  хлеба  и  хлебобулочных изделий на 20,6 %,  мебели</w:t>
      </w:r>
      <w:r w:rsidR="00436292">
        <w:rPr>
          <w:rFonts w:ascii="Times New Roman" w:eastAsia="Times New Roman" w:hAnsi="Times New Roman"/>
          <w:sz w:val="28"/>
          <w:szCs w:val="28"/>
        </w:rPr>
        <w:t xml:space="preserve"> на                      29,4 %.</w:t>
      </w:r>
    </w:p>
    <w:p w:rsidR="00773199" w:rsidRDefault="00436292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3240E">
        <w:rPr>
          <w:rFonts w:ascii="Times New Roman" w:eastAsia="Times New Roman" w:hAnsi="Times New Roman"/>
          <w:sz w:val="28"/>
          <w:szCs w:val="28"/>
        </w:rPr>
        <w:t xml:space="preserve"> 2023 году начаты работы по </w:t>
      </w:r>
      <w:r w:rsidR="00885674">
        <w:rPr>
          <w:rFonts w:ascii="Times New Roman" w:eastAsia="Times New Roman" w:hAnsi="Times New Roman"/>
          <w:sz w:val="28"/>
          <w:szCs w:val="28"/>
        </w:rPr>
        <w:t>добыч</w:t>
      </w:r>
      <w:r w:rsidR="0093240E">
        <w:rPr>
          <w:rFonts w:ascii="Times New Roman" w:eastAsia="Times New Roman" w:hAnsi="Times New Roman"/>
          <w:sz w:val="28"/>
          <w:szCs w:val="28"/>
        </w:rPr>
        <w:t xml:space="preserve">е </w:t>
      </w:r>
      <w:r w:rsidR="00773199">
        <w:rPr>
          <w:rFonts w:ascii="Times New Roman" w:eastAsia="Times New Roman" w:hAnsi="Times New Roman"/>
          <w:sz w:val="28"/>
          <w:szCs w:val="28"/>
        </w:rPr>
        <w:t xml:space="preserve">угля ООО «Разрез </w:t>
      </w:r>
      <w:proofErr w:type="spellStart"/>
      <w:r w:rsidR="00773199">
        <w:rPr>
          <w:rFonts w:ascii="Times New Roman" w:eastAsia="Times New Roman" w:hAnsi="Times New Roman"/>
          <w:sz w:val="28"/>
          <w:szCs w:val="28"/>
        </w:rPr>
        <w:t>Истокский</w:t>
      </w:r>
      <w:proofErr w:type="spellEnd"/>
      <w:r w:rsidR="00773199">
        <w:rPr>
          <w:rFonts w:ascii="Times New Roman" w:eastAsia="Times New Roman" w:hAnsi="Times New Roman"/>
          <w:sz w:val="28"/>
          <w:szCs w:val="28"/>
        </w:rPr>
        <w:t>».</w:t>
      </w:r>
      <w:r w:rsidR="00885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146B" w:rsidRPr="00D8146B" w:rsidRDefault="00956D74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3E167A" w:rsidRPr="00D8146B">
        <w:rPr>
          <w:rFonts w:ascii="Times New Roman" w:hAnsi="Times New Roman"/>
          <w:b/>
          <w:bCs/>
          <w:sz w:val="28"/>
          <w:szCs w:val="28"/>
        </w:rPr>
        <w:t>3.</w:t>
      </w:r>
      <w:r w:rsidR="006C45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521" w:rsidRPr="006C4521">
        <w:rPr>
          <w:rFonts w:ascii="Times New Roman" w:hAnsi="Times New Roman"/>
          <w:b/>
          <w:bCs/>
          <w:sz w:val="28"/>
          <w:szCs w:val="28"/>
        </w:rPr>
        <w:t>Стратегическое направление</w:t>
      </w:r>
      <w:r w:rsidR="00FC480D" w:rsidRPr="00D8146B">
        <w:rPr>
          <w:rFonts w:ascii="Times New Roman" w:hAnsi="Times New Roman"/>
          <w:b/>
          <w:bCs/>
          <w:sz w:val="28"/>
          <w:szCs w:val="28"/>
        </w:rPr>
        <w:t xml:space="preserve"> «Развитие туризма»</w:t>
      </w:r>
      <w:r w:rsidR="00D8146B" w:rsidRPr="00D81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46B" w:rsidRPr="00D8146B">
        <w:rPr>
          <w:rFonts w:ascii="Times New Roman" w:hAnsi="Times New Roman"/>
          <w:bCs/>
          <w:sz w:val="28"/>
          <w:szCs w:val="28"/>
        </w:rPr>
        <w:t>направлено на</w:t>
      </w:r>
      <w:r w:rsidR="00D8146B" w:rsidRPr="00D81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46B" w:rsidRPr="00D8146B">
        <w:rPr>
          <w:rFonts w:ascii="Times New Roman" w:hAnsi="Times New Roman"/>
          <w:sz w:val="28"/>
          <w:szCs w:val="28"/>
        </w:rPr>
        <w:t xml:space="preserve"> создание в </w:t>
      </w:r>
      <w:proofErr w:type="gramStart"/>
      <w:r w:rsidR="00D8146B" w:rsidRPr="00D8146B">
        <w:rPr>
          <w:rFonts w:ascii="Times New Roman" w:hAnsi="Times New Roman"/>
          <w:sz w:val="28"/>
          <w:szCs w:val="28"/>
        </w:rPr>
        <w:t>Промышленновском</w:t>
      </w:r>
      <w:proofErr w:type="gramEnd"/>
      <w:r w:rsidR="00D8146B" w:rsidRPr="00D8146B">
        <w:rPr>
          <w:rFonts w:ascii="Times New Roman" w:hAnsi="Times New Roman"/>
          <w:sz w:val="28"/>
          <w:szCs w:val="28"/>
        </w:rPr>
        <w:t xml:space="preserve"> округе современного, высокоэффективного и конкурентоспособного турист</w:t>
      </w:r>
      <w:r w:rsidR="00436292">
        <w:rPr>
          <w:rFonts w:ascii="Times New Roman" w:hAnsi="Times New Roman"/>
          <w:sz w:val="28"/>
          <w:szCs w:val="28"/>
        </w:rPr>
        <w:t>иче</w:t>
      </w:r>
      <w:r w:rsidR="00D8146B" w:rsidRPr="00D8146B">
        <w:rPr>
          <w:rFonts w:ascii="Times New Roman" w:hAnsi="Times New Roman"/>
          <w:sz w:val="28"/>
          <w:szCs w:val="28"/>
        </w:rPr>
        <w:t>ского комплекса, отвечающего потребностям населения, российских и иностранных туристов.</w:t>
      </w:r>
    </w:p>
    <w:p w:rsidR="00001F9B" w:rsidRPr="00001F9B" w:rsidRDefault="00CC3246" w:rsidP="009A6599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территории Промышленновского округа работает </w:t>
      </w:r>
      <w:r w:rsidR="00001F9B" w:rsidRPr="00001F9B">
        <w:rPr>
          <w:rFonts w:ascii="Times New Roman" w:hAnsi="Times New Roman"/>
          <w:sz w:val="28"/>
          <w:szCs w:val="28"/>
        </w:rPr>
        <w:t>комплекс «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Танай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». Эт</w:t>
      </w:r>
      <w:r>
        <w:rPr>
          <w:rFonts w:ascii="Times New Roman" w:hAnsi="Times New Roman"/>
          <w:sz w:val="28"/>
          <w:szCs w:val="28"/>
        </w:rPr>
        <w:t>о горнолыжный курорт, санаторий</w:t>
      </w:r>
      <w:r w:rsidR="00001F9B" w:rsidRPr="00001F9B">
        <w:rPr>
          <w:rFonts w:ascii="Times New Roman" w:hAnsi="Times New Roman"/>
          <w:sz w:val="28"/>
          <w:szCs w:val="28"/>
        </w:rPr>
        <w:t xml:space="preserve">, детский лагерь в окружении красот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Салаирского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кряжа, расположенный недалеко от одного из красивейших водоемов Кузбасса озера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Танай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.</w:t>
      </w:r>
    </w:p>
    <w:p w:rsidR="00CC3246" w:rsidRDefault="00CC3246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001F9B" w:rsidRPr="00001F9B">
        <w:rPr>
          <w:rFonts w:ascii="Times New Roman" w:hAnsi="Times New Roman"/>
          <w:sz w:val="28"/>
          <w:szCs w:val="28"/>
        </w:rPr>
        <w:t>грарно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– туристический комплекс «Усадьба Лобановых»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001F9B" w:rsidRPr="00001F9B">
        <w:rPr>
          <w:rFonts w:ascii="Times New Roman" w:hAnsi="Times New Roman"/>
          <w:sz w:val="28"/>
          <w:szCs w:val="28"/>
        </w:rPr>
        <w:t xml:space="preserve">является одним из лидеров развития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агротуризма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в Кузбассе. Здесь организуются экскурсионные программы с посещением сыроварни, настоящего купеческого «Хлебного дома», построенного из круглого сруба, с русской печью, где выпекается хлеб по традиционным старинным русским рецептам. </w:t>
      </w:r>
      <w:r>
        <w:rPr>
          <w:rFonts w:ascii="Times New Roman" w:hAnsi="Times New Roman"/>
          <w:sz w:val="28"/>
          <w:szCs w:val="28"/>
        </w:rPr>
        <w:t>М</w:t>
      </w:r>
      <w:r w:rsidR="00001F9B" w:rsidRPr="00001F9B">
        <w:rPr>
          <w:rFonts w:ascii="Times New Roman" w:hAnsi="Times New Roman"/>
          <w:sz w:val="28"/>
          <w:szCs w:val="28"/>
        </w:rPr>
        <w:t xml:space="preserve">ожно окунуться в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крестянский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быт в отдельно стоящем срубленном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доме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 xml:space="preserve">, </w:t>
      </w:r>
      <w:r w:rsidR="00001F9B" w:rsidRPr="00001F9B">
        <w:rPr>
          <w:rFonts w:ascii="Times New Roman" w:hAnsi="Times New Roman"/>
          <w:sz w:val="28"/>
          <w:szCs w:val="28"/>
        </w:rPr>
        <w:lastRenderedPageBreak/>
        <w:t xml:space="preserve">побывать на конеферме и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козеферме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, а также принять участие в мастер - классах по сыроварению.</w:t>
      </w:r>
    </w:p>
    <w:p w:rsidR="00001F9B" w:rsidRPr="00001F9B" w:rsidRDefault="00CC3246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1F9B" w:rsidRPr="00001F9B">
        <w:rPr>
          <w:rFonts w:ascii="Times New Roman" w:hAnsi="Times New Roman"/>
          <w:sz w:val="28"/>
          <w:szCs w:val="28"/>
        </w:rPr>
        <w:t>С</w:t>
      </w:r>
      <w:r w:rsidR="00400BED">
        <w:rPr>
          <w:rFonts w:ascii="Times New Roman" w:hAnsi="Times New Roman"/>
          <w:sz w:val="28"/>
          <w:szCs w:val="28"/>
        </w:rPr>
        <w:t xml:space="preserve"> </w:t>
      </w:r>
      <w:r w:rsidR="00001F9B" w:rsidRPr="00001F9B">
        <w:rPr>
          <w:rFonts w:ascii="Times New Roman" w:hAnsi="Times New Roman"/>
          <w:sz w:val="28"/>
          <w:szCs w:val="28"/>
        </w:rPr>
        <w:t xml:space="preserve"> 2017 года открыта экологическая тропа в государственном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заказнике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Салаирский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». Протяженность тропы составляет около 5 км. Здесь проводятся природоохранные и экологические мероприятия, познавательные экскурсии, отслеживаются сезонные изменения флоры и фауны.</w:t>
      </w:r>
    </w:p>
    <w:p w:rsidR="00001F9B" w:rsidRPr="00001F9B" w:rsidRDefault="00CC3246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1F9B" w:rsidRPr="00001F9B">
        <w:rPr>
          <w:rFonts w:ascii="Times New Roman" w:hAnsi="Times New Roman"/>
          <w:sz w:val="28"/>
          <w:szCs w:val="28"/>
        </w:rPr>
        <w:t xml:space="preserve">На территории Промышленновского округа популярен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учебно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– оздоровительный центр «Березовый уют», расположенный в живописном месте на берегу каскада прудов, который предлагает возможность проживания, как в комфортабельных номерах, так и в благоустроенных домиках.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F9B" w:rsidRPr="00001F9B">
        <w:rPr>
          <w:rFonts w:ascii="Times New Roman" w:hAnsi="Times New Roman"/>
          <w:sz w:val="28"/>
          <w:szCs w:val="28"/>
        </w:rPr>
        <w:t xml:space="preserve">В оздоровительном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центре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 xml:space="preserve"> предлагается спектр услуг, который направлен на улучшение качества отдыха. Можно пройти оздоровительные процедуры, посетить СПА – комплекс, покупаться в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бассейне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>, сыграть в би</w:t>
      </w:r>
      <w:r>
        <w:rPr>
          <w:rFonts w:ascii="Times New Roman" w:hAnsi="Times New Roman"/>
          <w:sz w:val="28"/>
          <w:szCs w:val="28"/>
        </w:rPr>
        <w:t>льярд, посетить тренажерный зал.</w:t>
      </w:r>
      <w:r w:rsidR="00001F9B" w:rsidRPr="00001F9B">
        <w:rPr>
          <w:rFonts w:ascii="Times New Roman" w:hAnsi="Times New Roman"/>
          <w:sz w:val="28"/>
          <w:szCs w:val="28"/>
        </w:rPr>
        <w:t xml:space="preserve">  </w:t>
      </w:r>
    </w:p>
    <w:p w:rsidR="00CC3246" w:rsidRPr="00D20B64" w:rsidRDefault="00001F9B" w:rsidP="009A6599">
      <w:pPr>
        <w:spacing w:line="240" w:lineRule="auto"/>
        <w:ind w:right="-284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01F9B">
        <w:rPr>
          <w:rFonts w:ascii="Times New Roman" w:hAnsi="Times New Roman"/>
          <w:sz w:val="28"/>
          <w:szCs w:val="28"/>
        </w:rPr>
        <w:t xml:space="preserve"> </w:t>
      </w:r>
      <w:r w:rsidR="00956D74" w:rsidRPr="00D20B64">
        <w:rPr>
          <w:rFonts w:ascii="Times New Roman" w:hAnsi="Times New Roman"/>
          <w:b/>
          <w:bCs/>
          <w:sz w:val="28"/>
          <w:szCs w:val="28"/>
        </w:rPr>
        <w:t>1.</w:t>
      </w:r>
      <w:r w:rsidR="005F258D" w:rsidRPr="00D20B64">
        <w:rPr>
          <w:rFonts w:ascii="Times New Roman" w:hAnsi="Times New Roman"/>
          <w:b/>
          <w:bCs/>
          <w:sz w:val="28"/>
          <w:szCs w:val="28"/>
        </w:rPr>
        <w:t>4.</w:t>
      </w:r>
      <w:r w:rsidR="000C37AA" w:rsidRPr="00D20B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521" w:rsidRPr="00D20B64">
        <w:rPr>
          <w:rFonts w:ascii="Times New Roman" w:hAnsi="Times New Roman"/>
          <w:b/>
          <w:bCs/>
          <w:sz w:val="28"/>
          <w:szCs w:val="28"/>
        </w:rPr>
        <w:t xml:space="preserve">Стратегическое направление </w:t>
      </w:r>
      <w:r w:rsidR="00FC480D" w:rsidRPr="00D20B64">
        <w:rPr>
          <w:rFonts w:ascii="Times New Roman" w:hAnsi="Times New Roman"/>
          <w:b/>
          <w:bCs/>
          <w:sz w:val="28"/>
          <w:szCs w:val="28"/>
        </w:rPr>
        <w:t>«Развитие малого бизнеса»</w:t>
      </w:r>
      <w:r w:rsidR="00CC3246" w:rsidRPr="00D20B64">
        <w:rPr>
          <w:rFonts w:ascii="Times New Roman" w:hAnsi="Times New Roman"/>
          <w:sz w:val="28"/>
          <w:szCs w:val="28"/>
        </w:rPr>
        <w:t xml:space="preserve">  направлено на стабильное развитие  малого и среднего  предпринимательства по стратегическим направлениям  развития  экономики,  социальной сферы.</w:t>
      </w:r>
    </w:p>
    <w:p w:rsidR="00107157" w:rsidRDefault="005F258D" w:rsidP="00107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75">
        <w:rPr>
          <w:rFonts w:ascii="Times New Roman" w:eastAsia="Times New Roman" w:hAnsi="Times New Roman"/>
          <w:sz w:val="28"/>
          <w:szCs w:val="28"/>
        </w:rPr>
        <w:t xml:space="preserve">Значимую роль в социально-экономическом </w:t>
      </w:r>
      <w:proofErr w:type="gramStart"/>
      <w:r w:rsidRPr="00471575">
        <w:rPr>
          <w:rFonts w:ascii="Times New Roman" w:eastAsia="Times New Roman" w:hAnsi="Times New Roman"/>
          <w:sz w:val="28"/>
          <w:szCs w:val="28"/>
        </w:rPr>
        <w:t>развитии</w:t>
      </w:r>
      <w:proofErr w:type="gramEnd"/>
      <w:r w:rsidRPr="00471575">
        <w:rPr>
          <w:rFonts w:ascii="Times New Roman" w:eastAsia="Times New Roman" w:hAnsi="Times New Roman"/>
          <w:sz w:val="28"/>
          <w:szCs w:val="28"/>
        </w:rPr>
        <w:t xml:space="preserve"> округа играет </w:t>
      </w:r>
      <w:r w:rsidRPr="005F258D">
        <w:rPr>
          <w:rFonts w:ascii="Times New Roman" w:eastAsia="Times New Roman" w:hAnsi="Times New Roman"/>
          <w:sz w:val="28"/>
          <w:szCs w:val="28"/>
        </w:rPr>
        <w:t>малый и средний бизнес.</w:t>
      </w:r>
      <w:r w:rsidRPr="0047157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На 31.12.202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 малых предприятия и 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793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 предпринимателя  ведут деятельность</w:t>
      </w:r>
      <w:r w:rsidRPr="005F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в различных отраслях экономики и сферы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7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258D" w:rsidRPr="005F258D" w:rsidRDefault="00107157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малом</w:t>
      </w:r>
      <w:proofErr w:type="gramEnd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бизнесе занято более 2,0 тыс. чел. </w:t>
      </w:r>
    </w:p>
    <w:p w:rsidR="005F258D" w:rsidRDefault="005F258D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начала этого года зарегистрировалось  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772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258D" w:rsidRPr="005F258D" w:rsidRDefault="005F258D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58D">
        <w:rPr>
          <w:rFonts w:ascii="Times New Roman" w:hAnsi="Times New Roman"/>
          <w:sz w:val="28"/>
          <w:szCs w:val="28"/>
          <w:lang w:eastAsia="ru-RU"/>
        </w:rPr>
        <w:t>Большая часть индивидуальных предпринимателей, малых предприятий  занята торговлей. Оборот розничной торговли за минувший период  составил 4,</w:t>
      </w:r>
      <w:r w:rsidR="00400BED">
        <w:rPr>
          <w:rFonts w:ascii="Times New Roman" w:hAnsi="Times New Roman"/>
          <w:sz w:val="28"/>
          <w:szCs w:val="28"/>
          <w:lang w:eastAsia="ru-RU"/>
        </w:rPr>
        <w:t>4</w:t>
      </w:r>
      <w:r w:rsidRPr="005F258D">
        <w:rPr>
          <w:rFonts w:ascii="Times New Roman" w:hAnsi="Times New Roman"/>
          <w:sz w:val="28"/>
          <w:szCs w:val="28"/>
          <w:lang w:eastAsia="ru-RU"/>
        </w:rPr>
        <w:t xml:space="preserve">  млрд. 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F258D">
        <w:rPr>
          <w:rFonts w:ascii="Times New Roman" w:hAnsi="Times New Roman"/>
          <w:sz w:val="28"/>
          <w:szCs w:val="28"/>
          <w:lang w:eastAsia="ru-RU"/>
        </w:rPr>
        <w:t>,</w:t>
      </w:r>
      <w:r w:rsidRPr="005F2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hAnsi="Times New Roman"/>
          <w:sz w:val="28"/>
          <w:szCs w:val="28"/>
          <w:lang w:eastAsia="ru-RU"/>
        </w:rPr>
        <w:t>что выше уровня 202</w:t>
      </w:r>
      <w:r w:rsidR="00400BED">
        <w:rPr>
          <w:rFonts w:ascii="Times New Roman" w:hAnsi="Times New Roman"/>
          <w:sz w:val="28"/>
          <w:szCs w:val="28"/>
          <w:lang w:eastAsia="ru-RU"/>
        </w:rPr>
        <w:t>2</w:t>
      </w:r>
      <w:r w:rsidRPr="005F258D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00BED">
        <w:rPr>
          <w:rFonts w:ascii="Times New Roman" w:hAnsi="Times New Roman"/>
          <w:sz w:val="28"/>
          <w:szCs w:val="28"/>
          <w:lang w:eastAsia="ru-RU"/>
        </w:rPr>
        <w:t>10</w:t>
      </w:r>
      <w:r w:rsidRPr="005F258D">
        <w:rPr>
          <w:rFonts w:ascii="Times New Roman" w:hAnsi="Times New Roman"/>
          <w:sz w:val="28"/>
          <w:szCs w:val="28"/>
          <w:lang w:eastAsia="ru-RU"/>
        </w:rPr>
        <w:t>,5</w:t>
      </w:r>
      <w:r w:rsidRPr="005F2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hAnsi="Times New Roman"/>
          <w:sz w:val="28"/>
          <w:szCs w:val="28"/>
          <w:lang w:eastAsia="ru-RU"/>
        </w:rPr>
        <w:t xml:space="preserve">%.  </w:t>
      </w:r>
    </w:p>
    <w:p w:rsidR="005F258D" w:rsidRPr="005F258D" w:rsidRDefault="005F258D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Промышленновский округ становится все более привлекательным для торговых сетей. </w:t>
      </w:r>
      <w:r w:rsidR="00CC3246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32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84CC0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 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 и</w:t>
      </w:r>
      <w:r w:rsidR="00CC3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B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аптек</w:t>
      </w:r>
      <w:r w:rsidR="00484CC0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 w:rsidRPr="005F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37AA" w:rsidRPr="00C24776" w:rsidRDefault="0062317A" w:rsidP="00484CC0">
      <w:pPr>
        <w:pStyle w:val="2"/>
        <w:ind w:firstLine="0"/>
      </w:pPr>
      <w:r>
        <w:tab/>
        <w:t xml:space="preserve">В </w:t>
      </w:r>
      <w:proofErr w:type="gramStart"/>
      <w:r>
        <w:t>целях</w:t>
      </w:r>
      <w:proofErr w:type="gramEnd"/>
      <w:r>
        <w:t xml:space="preserve"> увеличения численности субъектов предпринимательства утвержден перечень объектов для предоставления малому бизнесу и </w:t>
      </w:r>
      <w:proofErr w:type="spellStart"/>
      <w:r>
        <w:t>самозанятым</w:t>
      </w:r>
      <w:proofErr w:type="spellEnd"/>
      <w:r w:rsidR="00D8146B">
        <w:t xml:space="preserve"> </w:t>
      </w:r>
      <w:r>
        <w:t xml:space="preserve"> гражданам, куда </w:t>
      </w:r>
      <w:r w:rsidR="00D8146B">
        <w:t xml:space="preserve"> </w:t>
      </w:r>
      <w:r>
        <w:t xml:space="preserve">включены 12 объектов: 3 земельных участка, 1 нежилое здание и 8 нежилых помещений, из которых 2 предоставлены заявителям.   </w:t>
      </w:r>
    </w:p>
    <w:p w:rsidR="00015FE9" w:rsidRPr="002E4234" w:rsidRDefault="00956D74" w:rsidP="009A659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5F258D" w:rsidRPr="00015FE9">
        <w:rPr>
          <w:rFonts w:ascii="Times New Roman" w:hAnsi="Times New Roman"/>
          <w:b/>
          <w:bCs/>
          <w:sz w:val="28"/>
          <w:szCs w:val="28"/>
        </w:rPr>
        <w:t>5.</w:t>
      </w:r>
      <w:r w:rsidR="005F258D" w:rsidRPr="005F258D">
        <w:rPr>
          <w:b/>
          <w:bCs/>
          <w:sz w:val="28"/>
          <w:szCs w:val="28"/>
        </w:rPr>
        <w:t xml:space="preserve"> </w:t>
      </w:r>
      <w:r w:rsidR="006C4521" w:rsidRPr="006C4521">
        <w:rPr>
          <w:rFonts w:ascii="Times New Roman" w:hAnsi="Times New Roman"/>
          <w:b/>
          <w:bCs/>
          <w:sz w:val="28"/>
          <w:szCs w:val="28"/>
        </w:rPr>
        <w:t>Стратегическое направление</w:t>
      </w:r>
      <w:r w:rsidR="006C4521">
        <w:rPr>
          <w:b/>
          <w:bCs/>
          <w:sz w:val="28"/>
          <w:szCs w:val="28"/>
        </w:rPr>
        <w:t xml:space="preserve"> </w:t>
      </w:r>
      <w:r w:rsidR="00FC480D" w:rsidRPr="005F258D">
        <w:rPr>
          <w:rFonts w:ascii="Times New Roman" w:hAnsi="Times New Roman"/>
          <w:b/>
          <w:bCs/>
          <w:sz w:val="28"/>
          <w:szCs w:val="28"/>
        </w:rPr>
        <w:t>«Привлечение инвестиций»</w:t>
      </w:r>
      <w:r w:rsidR="00015FE9" w:rsidRPr="00015FE9">
        <w:rPr>
          <w:rFonts w:ascii="Times New Roman" w:hAnsi="Times New Roman"/>
          <w:sz w:val="28"/>
          <w:szCs w:val="28"/>
        </w:rPr>
        <w:t xml:space="preserve"> </w:t>
      </w:r>
      <w:r w:rsidR="006D3C78">
        <w:rPr>
          <w:rFonts w:ascii="Times New Roman" w:hAnsi="Times New Roman"/>
          <w:sz w:val="28"/>
          <w:szCs w:val="28"/>
        </w:rPr>
        <w:t xml:space="preserve">направлено на </w:t>
      </w:r>
      <w:r w:rsidR="00015FE9" w:rsidRPr="002E4234">
        <w:rPr>
          <w:rFonts w:ascii="Times New Roman" w:hAnsi="Times New Roman"/>
          <w:sz w:val="28"/>
          <w:szCs w:val="28"/>
        </w:rPr>
        <w:t>привлечение инвестиций</w:t>
      </w:r>
      <w:r w:rsidR="00015FE9" w:rsidRPr="002E4234">
        <w:rPr>
          <w:rFonts w:ascii="Times New Roman" w:hAnsi="Times New Roman"/>
          <w:b/>
          <w:sz w:val="28"/>
          <w:szCs w:val="28"/>
        </w:rPr>
        <w:t xml:space="preserve"> </w:t>
      </w:r>
      <w:r w:rsidR="00015FE9" w:rsidRPr="002E4234">
        <w:rPr>
          <w:rFonts w:ascii="Times New Roman" w:hAnsi="Times New Roman"/>
          <w:sz w:val="28"/>
          <w:szCs w:val="28"/>
        </w:rPr>
        <w:t xml:space="preserve">для развития экономического потенциала </w:t>
      </w:r>
      <w:r w:rsidR="00015FE9">
        <w:rPr>
          <w:rFonts w:ascii="Times New Roman" w:hAnsi="Times New Roman"/>
          <w:sz w:val="28"/>
          <w:szCs w:val="28"/>
        </w:rPr>
        <w:t>округа</w:t>
      </w:r>
      <w:r w:rsidR="00015FE9" w:rsidRPr="002E4234">
        <w:rPr>
          <w:rFonts w:ascii="Times New Roman" w:hAnsi="Times New Roman"/>
          <w:sz w:val="28"/>
          <w:szCs w:val="28"/>
        </w:rPr>
        <w:t xml:space="preserve">, повышение инвестиционной привлекательности Промышленновского </w:t>
      </w:r>
      <w:r w:rsidR="00015FE9">
        <w:rPr>
          <w:rFonts w:ascii="Times New Roman" w:hAnsi="Times New Roman"/>
          <w:sz w:val="28"/>
          <w:szCs w:val="28"/>
        </w:rPr>
        <w:t>округ</w:t>
      </w:r>
      <w:r w:rsidR="00015FE9" w:rsidRPr="002E4234">
        <w:rPr>
          <w:rFonts w:ascii="Times New Roman" w:hAnsi="Times New Roman"/>
          <w:sz w:val="28"/>
          <w:szCs w:val="28"/>
        </w:rPr>
        <w:t>а.</w:t>
      </w:r>
    </w:p>
    <w:p w:rsidR="00C00BEF" w:rsidRPr="00C00BEF" w:rsidRDefault="00C00BEF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В  </w:t>
      </w:r>
      <w:proofErr w:type="gramStart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Промышленновском</w:t>
      </w:r>
      <w:proofErr w:type="gramEnd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округе по итогам  202</w:t>
      </w:r>
      <w:r w:rsidR="006C09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объем инвестиций в основной капитал </w:t>
      </w:r>
      <w:r w:rsidR="006C09E3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09E3">
        <w:rPr>
          <w:rFonts w:ascii="Times New Roman" w:eastAsia="Times New Roman" w:hAnsi="Times New Roman"/>
          <w:sz w:val="28"/>
          <w:szCs w:val="28"/>
          <w:lang w:eastAsia="ru-RU"/>
        </w:rPr>
        <w:t xml:space="preserve">4,7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млрд. руб., что выше уровня </w:t>
      </w:r>
      <w:r w:rsidR="006C0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09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100,6 % (в сопоставимых ценах).</w:t>
      </w:r>
    </w:p>
    <w:p w:rsidR="00C00BEF" w:rsidRPr="00C00BEF" w:rsidRDefault="00C00BEF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BE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4975C9" w:rsidRPr="004975C9">
        <w:rPr>
          <w:rFonts w:ascii="Times New Roman" w:eastAsia="Times New Roman" w:hAnsi="Times New Roman"/>
          <w:sz w:val="28"/>
          <w:szCs w:val="28"/>
          <w:lang w:eastAsia="ru-RU"/>
        </w:rPr>
        <w:t xml:space="preserve">АО «Ваганово» </w:t>
      </w:r>
      <w:r w:rsidR="004975C9" w:rsidRPr="004975C9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975C9" w:rsidRPr="004975C9">
        <w:rPr>
          <w:rFonts w:ascii="Times New Roman" w:eastAsia="Times New Roman" w:hAnsi="Times New Roman"/>
          <w:sz w:val="28"/>
          <w:szCs w:val="28"/>
          <w:lang w:eastAsia="ru-RU"/>
        </w:rPr>
        <w:t xml:space="preserve">апущены  8 установок  </w:t>
      </w:r>
      <w:proofErr w:type="spellStart"/>
      <w:r w:rsidR="004975C9" w:rsidRPr="004975C9">
        <w:rPr>
          <w:rFonts w:ascii="Times New Roman" w:eastAsia="Times New Roman" w:hAnsi="Times New Roman"/>
          <w:sz w:val="28"/>
          <w:szCs w:val="28"/>
          <w:lang w:eastAsia="ru-RU"/>
        </w:rPr>
        <w:t>роботодоения</w:t>
      </w:r>
      <w:proofErr w:type="spellEnd"/>
      <w:r w:rsidR="004975C9" w:rsidRPr="0049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4975C9" w:rsidRPr="004975C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размещены в новом животноводческом помещении на 520 голов дойных коров, пять сельскохозяйственных предприятий округа построили  8  складов </w:t>
      </w:r>
      <w:r w:rsidR="004975C9" w:rsidRPr="004975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хранения зерна.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МТФ «Родная земля» продолжает строительство животноводческого комплекса на 3350 голов (инвестиционная стоимость проекта 4,1 млрд. руб.).</w:t>
      </w:r>
    </w:p>
    <w:p w:rsidR="00747074" w:rsidRPr="00C00BEF" w:rsidRDefault="00C00BEF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«Санаторий </w:t>
      </w:r>
      <w:proofErr w:type="spellStart"/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>Танай</w:t>
      </w:r>
      <w:proofErr w:type="spellEnd"/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>начато строительство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>ремонт и модерниз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>ация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пункт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27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проката</w:t>
      </w:r>
      <w:r w:rsidR="0061270B" w:rsidRPr="006127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80D" w:rsidRDefault="00C00BEF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инвестиций в основной капитал за счет всех источников финансирования на душу населения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4975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5C9">
        <w:rPr>
          <w:rFonts w:ascii="Times New Roman" w:eastAsia="Times New Roman" w:hAnsi="Times New Roman"/>
          <w:sz w:val="28"/>
          <w:szCs w:val="28"/>
          <w:lang w:eastAsia="ru-RU"/>
        </w:rPr>
        <w:t>96445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75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75C9" w:rsidRPr="004975C9">
        <w:rPr>
          <w:rFonts w:ascii="Times New Roman" w:hAnsi="Times New Roman"/>
          <w:sz w:val="28"/>
          <w:szCs w:val="28"/>
        </w:rPr>
        <w:t>103634</w:t>
      </w:r>
      <w:r w:rsidR="004975C9">
        <w:rPr>
          <w:sz w:val="24"/>
          <w:szCs w:val="24"/>
        </w:rPr>
        <w:t xml:space="preserve">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E626F9" w:rsidRPr="00E626F9" w:rsidRDefault="00956D74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</w:t>
      </w:r>
      <w:r w:rsidRPr="00E626F9">
        <w:rPr>
          <w:rFonts w:ascii="Times New Roman" w:hAnsi="Times New Roman"/>
          <w:b/>
          <w:bCs/>
          <w:sz w:val="28"/>
          <w:szCs w:val="28"/>
        </w:rPr>
        <w:t>.</w:t>
      </w:r>
      <w:r w:rsidR="00E626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0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E626F9" w:rsidRPr="00E626F9">
        <w:rPr>
          <w:rFonts w:ascii="Times New Roman" w:hAnsi="Times New Roman"/>
          <w:b/>
          <w:bCs/>
          <w:sz w:val="28"/>
          <w:szCs w:val="28"/>
        </w:rPr>
        <w:t>азвити</w:t>
      </w:r>
      <w:r w:rsidR="00D20B64">
        <w:rPr>
          <w:rFonts w:ascii="Times New Roman" w:hAnsi="Times New Roman"/>
          <w:b/>
          <w:bCs/>
          <w:sz w:val="28"/>
          <w:szCs w:val="28"/>
        </w:rPr>
        <w:t>е</w:t>
      </w:r>
      <w:r w:rsidR="00E626F9" w:rsidRPr="00E626F9">
        <w:rPr>
          <w:rFonts w:ascii="Times New Roman" w:hAnsi="Times New Roman"/>
          <w:b/>
          <w:bCs/>
          <w:sz w:val="28"/>
          <w:szCs w:val="28"/>
        </w:rPr>
        <w:t xml:space="preserve"> социальной сферы Промышленновского </w:t>
      </w:r>
      <w:r w:rsidR="00E626F9"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124526" w:rsidRDefault="00124526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="00D20B64" w:rsidRPr="008724B1">
        <w:rPr>
          <w:rFonts w:ascii="Times New Roman" w:hAnsi="Times New Roman"/>
          <w:sz w:val="28"/>
          <w:szCs w:val="28"/>
        </w:rPr>
        <w:t>ормирование благоприятной социальной</w:t>
      </w:r>
      <w:r w:rsidR="00D20B64" w:rsidRPr="00D20B64">
        <w:rPr>
          <w:rFonts w:ascii="Times New Roman" w:hAnsi="Times New Roman"/>
          <w:sz w:val="28"/>
          <w:szCs w:val="28"/>
        </w:rPr>
        <w:t xml:space="preserve"> среды</w:t>
      </w:r>
      <w:r>
        <w:rPr>
          <w:rFonts w:ascii="Times New Roman" w:hAnsi="Times New Roman"/>
          <w:sz w:val="28"/>
          <w:szCs w:val="28"/>
        </w:rPr>
        <w:t xml:space="preserve"> направлено на </w:t>
      </w:r>
      <w:r w:rsidR="00D20B64" w:rsidRPr="00D20B64">
        <w:rPr>
          <w:rFonts w:ascii="Times New Roman" w:hAnsi="Times New Roman"/>
          <w:sz w:val="28"/>
          <w:szCs w:val="28"/>
        </w:rPr>
        <w:t xml:space="preserve"> повышение качества жизни населения, развитие человеческого потенциала путем развития  образовательной сферы, сферы досуга, сферы здравоохранения, расширение спектра социальных услуг, обеспечение занятости населения</w:t>
      </w:r>
      <w:r w:rsidR="008724B1" w:rsidRPr="008724B1">
        <w:rPr>
          <w:rFonts w:ascii="Times New Roman" w:hAnsi="Times New Roman"/>
          <w:sz w:val="28"/>
          <w:szCs w:val="28"/>
        </w:rPr>
        <w:t xml:space="preserve">, </w:t>
      </w:r>
      <w:r w:rsidR="00D20B64" w:rsidRPr="008724B1">
        <w:rPr>
          <w:rFonts w:ascii="Times New Roman" w:hAnsi="Times New Roman"/>
          <w:sz w:val="28"/>
          <w:szCs w:val="28"/>
        </w:rPr>
        <w:t xml:space="preserve"> </w:t>
      </w:r>
      <w:r w:rsidR="008724B1">
        <w:rPr>
          <w:rFonts w:ascii="Times New Roman" w:hAnsi="Times New Roman"/>
          <w:sz w:val="28"/>
          <w:szCs w:val="28"/>
        </w:rPr>
        <w:t>п</w:t>
      </w:r>
      <w:r w:rsidR="008724B1" w:rsidRPr="008724B1">
        <w:rPr>
          <w:rFonts w:ascii="Times New Roman" w:hAnsi="Times New Roman"/>
          <w:sz w:val="28"/>
          <w:szCs w:val="28"/>
        </w:rPr>
        <w:t xml:space="preserve">овышение комфортности условий жизнедеятельности </w:t>
      </w:r>
      <w:r w:rsidR="00D20B64" w:rsidRPr="00D20B64">
        <w:rPr>
          <w:rFonts w:ascii="Times New Roman" w:hAnsi="Times New Roman"/>
          <w:sz w:val="28"/>
          <w:szCs w:val="28"/>
        </w:rPr>
        <w:t xml:space="preserve">Промышленновского </w:t>
      </w:r>
      <w:r w:rsidR="00D20B6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D20B64" w:rsidRDefault="00124526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Определены следующие цели:</w:t>
      </w:r>
    </w:p>
    <w:p w:rsidR="00124526" w:rsidRDefault="00124526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>- развитие сферы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6BFA" w:rsidRDefault="00996BFA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>- развитие сферы досуга и молодежной политики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6BFA" w:rsidRPr="00451121" w:rsidRDefault="00996BFA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 xml:space="preserve">- развитие </w:t>
      </w:r>
      <w:proofErr w:type="gramStart"/>
      <w:r w:rsidRPr="00451121">
        <w:rPr>
          <w:rFonts w:ascii="Times New Roman" w:eastAsia="Times New Roman" w:hAnsi="Times New Roman"/>
          <w:sz w:val="28"/>
          <w:szCs w:val="28"/>
        </w:rPr>
        <w:t>физической</w:t>
      </w:r>
      <w:proofErr w:type="gramEnd"/>
      <w:r w:rsidRPr="00451121">
        <w:rPr>
          <w:rFonts w:ascii="Times New Roman" w:eastAsia="Times New Roman" w:hAnsi="Times New Roman"/>
          <w:sz w:val="28"/>
          <w:szCs w:val="28"/>
        </w:rPr>
        <w:t xml:space="preserve"> культуры и спорта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24526" w:rsidRPr="00451121" w:rsidRDefault="00124526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 xml:space="preserve">- </w:t>
      </w:r>
      <w:r w:rsidR="00DD75BB">
        <w:rPr>
          <w:rFonts w:ascii="Times New Roman" w:eastAsia="Times New Roman" w:hAnsi="Times New Roman"/>
          <w:sz w:val="28"/>
          <w:szCs w:val="28"/>
        </w:rPr>
        <w:t>повышение</w:t>
      </w:r>
      <w:r w:rsidRPr="00451121">
        <w:rPr>
          <w:rFonts w:ascii="Times New Roman" w:eastAsia="Times New Roman" w:hAnsi="Times New Roman"/>
          <w:sz w:val="28"/>
          <w:szCs w:val="28"/>
        </w:rPr>
        <w:t xml:space="preserve"> доступно</w:t>
      </w:r>
      <w:r w:rsidR="00DD75BB">
        <w:rPr>
          <w:rFonts w:ascii="Times New Roman" w:eastAsia="Times New Roman" w:hAnsi="Times New Roman"/>
          <w:sz w:val="28"/>
          <w:szCs w:val="28"/>
        </w:rPr>
        <w:t>сти и качества предоставляемых</w:t>
      </w:r>
      <w:r w:rsidRPr="00451121">
        <w:rPr>
          <w:rFonts w:ascii="Times New Roman" w:eastAsia="Times New Roman" w:hAnsi="Times New Roman"/>
          <w:sz w:val="28"/>
          <w:szCs w:val="28"/>
        </w:rPr>
        <w:t xml:space="preserve"> медицинск</w:t>
      </w:r>
      <w:r w:rsidR="00DD75BB">
        <w:rPr>
          <w:rFonts w:ascii="Times New Roman" w:eastAsia="Times New Roman" w:hAnsi="Times New Roman"/>
          <w:sz w:val="28"/>
          <w:szCs w:val="28"/>
        </w:rPr>
        <w:t>их услуг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24526" w:rsidRDefault="00124526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>- развитие системы социальной поддержки и соц</w:t>
      </w:r>
      <w:r w:rsidR="00DD75BB">
        <w:rPr>
          <w:rFonts w:ascii="Times New Roman" w:eastAsia="Times New Roman" w:hAnsi="Times New Roman"/>
          <w:sz w:val="28"/>
          <w:szCs w:val="28"/>
        </w:rPr>
        <w:t>иального обслуживания населения;</w:t>
      </w:r>
    </w:p>
    <w:p w:rsidR="00DD75BB" w:rsidRDefault="00DD75BB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комфортности условий жизнедеятельности.</w:t>
      </w:r>
    </w:p>
    <w:p w:rsidR="008724B1" w:rsidRPr="008724B1" w:rsidRDefault="008724B1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24B1">
        <w:rPr>
          <w:rFonts w:ascii="Times New Roman" w:hAnsi="Times New Roman"/>
          <w:b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b/>
          <w:sz w:val="28"/>
          <w:szCs w:val="28"/>
        </w:rPr>
        <w:t>Стратегическое направление «</w:t>
      </w:r>
      <w:r w:rsidRPr="008724B1">
        <w:rPr>
          <w:rFonts w:ascii="Times New Roman" w:hAnsi="Times New Roman"/>
          <w:b/>
          <w:sz w:val="28"/>
          <w:szCs w:val="28"/>
        </w:rPr>
        <w:t>Развитие сферы образования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8724B1">
        <w:rPr>
          <w:rFonts w:ascii="Times New Roman" w:hAnsi="Times New Roman"/>
          <w:sz w:val="28"/>
          <w:szCs w:val="28"/>
        </w:rPr>
        <w:t>предусматривает обеспечение нового качества образования, внедрение на уровнях основного общего и среднего общего образования новых методов обучения и воспитания, образовательных технологий; укрепление материально-технической базы образовательных учреждений; формирование системы непрерывного обновления педагогическими работниками своих профессиональных знаний и приобретение ими новых профессиональных навыков; развитие программ дополнительного образования;</w:t>
      </w:r>
      <w:proofErr w:type="gramEnd"/>
      <w:r w:rsidRPr="008724B1">
        <w:rPr>
          <w:rFonts w:ascii="Times New Roman" w:hAnsi="Times New Roman"/>
          <w:sz w:val="28"/>
          <w:szCs w:val="28"/>
        </w:rPr>
        <w:t xml:space="preserve"> развитие системы поддержки талантливой молодежи; повышение эффективности работы патриотического и гражданского воспитания детей; создание условий для раннего развития детей в возрасте до 3-х лет; обеспечение условий безопасности образовательного процесса</w:t>
      </w:r>
    </w:p>
    <w:p w:rsidR="0061270B" w:rsidRPr="0061270B" w:rsidRDefault="00DD75BB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61270B" w:rsidRPr="0061270B">
        <w:rPr>
          <w:rFonts w:ascii="Times New Roman" w:hAnsi="Times New Roman"/>
          <w:sz w:val="28"/>
          <w:szCs w:val="28"/>
        </w:rPr>
        <w:t>В</w:t>
      </w:r>
      <w:r w:rsidR="0061270B">
        <w:rPr>
          <w:rFonts w:ascii="Times New Roman" w:hAnsi="Times New Roman"/>
          <w:sz w:val="28"/>
          <w:szCs w:val="28"/>
        </w:rPr>
        <w:t xml:space="preserve"> 2023 году </w:t>
      </w:r>
      <w:r w:rsidR="0061270B" w:rsidRPr="0061270B">
        <w:rPr>
          <w:rFonts w:ascii="Times New Roman" w:hAnsi="Times New Roman"/>
          <w:sz w:val="28"/>
          <w:szCs w:val="28"/>
        </w:rPr>
        <w:t xml:space="preserve">в </w:t>
      </w:r>
      <w:r w:rsidR="0061270B">
        <w:rPr>
          <w:rFonts w:ascii="Times New Roman" w:hAnsi="Times New Roman"/>
          <w:sz w:val="28"/>
          <w:szCs w:val="28"/>
        </w:rPr>
        <w:t>рамках регионального проекта</w:t>
      </w:r>
      <w:r w:rsidR="0061270B" w:rsidRPr="0061270B">
        <w:rPr>
          <w:rFonts w:ascii="Times New Roman" w:hAnsi="Times New Roman"/>
          <w:sz w:val="28"/>
          <w:szCs w:val="28"/>
        </w:rPr>
        <w:t xml:space="preserve"> модернизации пищеблоков общеобразовательных </w:t>
      </w:r>
      <w:r w:rsidR="0061270B">
        <w:rPr>
          <w:rFonts w:ascii="Times New Roman" w:hAnsi="Times New Roman"/>
          <w:sz w:val="28"/>
          <w:szCs w:val="28"/>
        </w:rPr>
        <w:t>организаций  «Вкусная перемена»</w:t>
      </w:r>
      <w:r w:rsidR="0061270B" w:rsidRPr="0061270B">
        <w:rPr>
          <w:rFonts w:ascii="Times New Roman" w:hAnsi="Times New Roman"/>
          <w:sz w:val="28"/>
          <w:szCs w:val="28"/>
        </w:rPr>
        <w:t xml:space="preserve"> капитально отремонтирован пищеблок в </w:t>
      </w:r>
      <w:r w:rsidR="0061270B">
        <w:rPr>
          <w:rFonts w:ascii="Times New Roman" w:hAnsi="Times New Roman"/>
          <w:sz w:val="28"/>
          <w:szCs w:val="28"/>
        </w:rPr>
        <w:t>МБОУ «</w:t>
      </w:r>
      <w:r w:rsidR="0061270B" w:rsidRPr="0061270B">
        <w:rPr>
          <w:rFonts w:ascii="Times New Roman" w:hAnsi="Times New Roman"/>
          <w:sz w:val="28"/>
          <w:szCs w:val="28"/>
        </w:rPr>
        <w:t>Тарасовск</w:t>
      </w:r>
      <w:r w:rsidR="0061270B">
        <w:rPr>
          <w:rFonts w:ascii="Times New Roman" w:hAnsi="Times New Roman"/>
          <w:sz w:val="28"/>
          <w:szCs w:val="28"/>
        </w:rPr>
        <w:t>ая</w:t>
      </w:r>
      <w:r w:rsidR="0061270B" w:rsidRPr="0061270B">
        <w:rPr>
          <w:rFonts w:ascii="Times New Roman" w:hAnsi="Times New Roman"/>
          <w:sz w:val="28"/>
          <w:szCs w:val="28"/>
        </w:rPr>
        <w:t xml:space="preserve"> </w:t>
      </w:r>
      <w:r w:rsidR="0061270B">
        <w:rPr>
          <w:rFonts w:ascii="Times New Roman" w:hAnsi="Times New Roman"/>
          <w:sz w:val="28"/>
          <w:szCs w:val="28"/>
        </w:rPr>
        <w:t>СОШ»</w:t>
      </w:r>
      <w:r w:rsidR="0061270B" w:rsidRPr="0061270B">
        <w:rPr>
          <w:rFonts w:ascii="Times New Roman" w:hAnsi="Times New Roman"/>
          <w:sz w:val="28"/>
          <w:szCs w:val="28"/>
        </w:rPr>
        <w:t>.</w:t>
      </w:r>
    </w:p>
    <w:p w:rsidR="0061270B" w:rsidRDefault="0061270B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Произведен  к</w:t>
      </w:r>
      <w:r w:rsidRPr="0061270B">
        <w:rPr>
          <w:rFonts w:ascii="Times New Roman" w:hAnsi="Times New Roman"/>
          <w:sz w:val="28"/>
          <w:szCs w:val="28"/>
        </w:rPr>
        <w:t>апитальн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61270B">
        <w:rPr>
          <w:rFonts w:ascii="Times New Roman" w:hAnsi="Times New Roman"/>
          <w:sz w:val="28"/>
          <w:szCs w:val="28"/>
        </w:rPr>
        <w:t>ремонт кровл</w:t>
      </w:r>
      <w:r>
        <w:rPr>
          <w:rFonts w:ascii="Times New Roman" w:hAnsi="Times New Roman"/>
          <w:sz w:val="28"/>
          <w:szCs w:val="28"/>
        </w:rPr>
        <w:t>и</w:t>
      </w:r>
      <w:r w:rsidRPr="0061270B">
        <w:rPr>
          <w:rFonts w:ascii="Times New Roman" w:hAnsi="Times New Roman"/>
          <w:sz w:val="28"/>
          <w:szCs w:val="28"/>
        </w:rPr>
        <w:t xml:space="preserve"> в 2 образовательных </w:t>
      </w:r>
      <w:proofErr w:type="gramStart"/>
      <w:r w:rsidRPr="0061270B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61270B">
        <w:rPr>
          <w:rFonts w:ascii="Times New Roman" w:hAnsi="Times New Roman"/>
          <w:sz w:val="28"/>
          <w:szCs w:val="28"/>
        </w:rPr>
        <w:t>, частично – в 2 детских садах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270B">
        <w:rPr>
          <w:rFonts w:ascii="Times New Roman" w:hAnsi="Times New Roman"/>
          <w:sz w:val="28"/>
          <w:szCs w:val="28"/>
        </w:rPr>
        <w:t>частичный  ремонт системы отопления в 7 образовательных учреждениях,  в  12– произве</w:t>
      </w:r>
      <w:r>
        <w:rPr>
          <w:rFonts w:ascii="Times New Roman" w:hAnsi="Times New Roman"/>
          <w:sz w:val="28"/>
          <w:szCs w:val="28"/>
        </w:rPr>
        <w:t>дена</w:t>
      </w:r>
      <w:r w:rsidRPr="0061270B">
        <w:rPr>
          <w:rFonts w:ascii="Times New Roman" w:hAnsi="Times New Roman"/>
          <w:sz w:val="28"/>
          <w:szCs w:val="28"/>
        </w:rPr>
        <w:t xml:space="preserve"> врезк</w:t>
      </w:r>
      <w:r>
        <w:rPr>
          <w:rFonts w:ascii="Times New Roman" w:hAnsi="Times New Roman"/>
          <w:sz w:val="28"/>
          <w:szCs w:val="28"/>
        </w:rPr>
        <w:t>а</w:t>
      </w:r>
      <w:r w:rsidRPr="0061270B">
        <w:rPr>
          <w:rFonts w:ascii="Times New Roman" w:hAnsi="Times New Roman"/>
          <w:sz w:val="28"/>
          <w:szCs w:val="28"/>
        </w:rPr>
        <w:t xml:space="preserve"> кранов в систему отопления.</w:t>
      </w:r>
    </w:p>
    <w:p w:rsidR="0061270B" w:rsidRPr="0061270B" w:rsidRDefault="0061270B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270B">
        <w:rPr>
          <w:rFonts w:ascii="Times New Roman" w:hAnsi="Times New Roman"/>
          <w:sz w:val="28"/>
          <w:szCs w:val="28"/>
        </w:rPr>
        <w:t xml:space="preserve"> </w:t>
      </w:r>
      <w:r w:rsidR="009E073D">
        <w:rPr>
          <w:rFonts w:ascii="Times New Roman" w:hAnsi="Times New Roman"/>
          <w:sz w:val="28"/>
          <w:szCs w:val="28"/>
        </w:rPr>
        <w:t>В</w:t>
      </w:r>
      <w:r w:rsidR="009E073D" w:rsidRPr="0061270B">
        <w:rPr>
          <w:rFonts w:ascii="Times New Roman" w:hAnsi="Times New Roman"/>
          <w:sz w:val="28"/>
          <w:szCs w:val="28"/>
        </w:rPr>
        <w:t xml:space="preserve"> </w:t>
      </w:r>
      <w:r w:rsidR="009E073D">
        <w:rPr>
          <w:rFonts w:ascii="Times New Roman" w:hAnsi="Times New Roman"/>
          <w:sz w:val="28"/>
          <w:szCs w:val="28"/>
        </w:rPr>
        <w:t>8</w:t>
      </w:r>
      <w:r w:rsidR="009E073D" w:rsidRPr="0061270B">
        <w:rPr>
          <w:rFonts w:ascii="Times New Roman" w:hAnsi="Times New Roman"/>
          <w:sz w:val="28"/>
          <w:szCs w:val="28"/>
        </w:rPr>
        <w:t xml:space="preserve"> общеобразовательных </w:t>
      </w:r>
      <w:proofErr w:type="gramStart"/>
      <w:r w:rsidR="009E073D" w:rsidRPr="0061270B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9E073D" w:rsidRPr="0061270B">
        <w:rPr>
          <w:rFonts w:ascii="Times New Roman" w:hAnsi="Times New Roman"/>
          <w:sz w:val="28"/>
          <w:szCs w:val="28"/>
        </w:rPr>
        <w:t xml:space="preserve"> </w:t>
      </w:r>
      <w:r w:rsidR="009E073D">
        <w:rPr>
          <w:rFonts w:ascii="Times New Roman" w:hAnsi="Times New Roman"/>
          <w:sz w:val="28"/>
          <w:szCs w:val="28"/>
        </w:rPr>
        <w:t>ч</w:t>
      </w:r>
      <w:r w:rsidRPr="0061270B">
        <w:rPr>
          <w:rFonts w:ascii="Times New Roman" w:hAnsi="Times New Roman"/>
          <w:sz w:val="28"/>
          <w:szCs w:val="28"/>
        </w:rPr>
        <w:t>астично заменили и установили  систему вентиляции</w:t>
      </w:r>
      <w:r w:rsidR="009E073D">
        <w:rPr>
          <w:rFonts w:ascii="Times New Roman" w:hAnsi="Times New Roman"/>
          <w:sz w:val="28"/>
          <w:szCs w:val="28"/>
        </w:rPr>
        <w:t>.</w:t>
      </w:r>
      <w:r w:rsidRPr="0061270B">
        <w:rPr>
          <w:rFonts w:ascii="Times New Roman" w:hAnsi="Times New Roman"/>
          <w:sz w:val="28"/>
          <w:szCs w:val="28"/>
        </w:rPr>
        <w:t xml:space="preserve">  Произведен ремонт водопроводной сети и канализации в 10  общеобразовательных учреждениях</w:t>
      </w:r>
      <w:r w:rsidR="009E073D">
        <w:rPr>
          <w:rFonts w:ascii="Times New Roman" w:hAnsi="Times New Roman"/>
          <w:sz w:val="28"/>
          <w:szCs w:val="28"/>
        </w:rPr>
        <w:t>.</w:t>
      </w:r>
      <w:r w:rsidRPr="0061270B">
        <w:rPr>
          <w:rFonts w:ascii="Times New Roman" w:hAnsi="Times New Roman"/>
          <w:sz w:val="28"/>
          <w:szCs w:val="28"/>
        </w:rPr>
        <w:t xml:space="preserve"> </w:t>
      </w:r>
    </w:p>
    <w:p w:rsidR="009E073D" w:rsidRDefault="009E073D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1270B" w:rsidRPr="0061270B">
        <w:rPr>
          <w:rFonts w:ascii="Times New Roman" w:hAnsi="Times New Roman"/>
          <w:sz w:val="28"/>
          <w:szCs w:val="28"/>
        </w:rPr>
        <w:t>Частично замен</w:t>
      </w:r>
      <w:r>
        <w:rPr>
          <w:rFonts w:ascii="Times New Roman" w:hAnsi="Times New Roman"/>
          <w:sz w:val="28"/>
          <w:szCs w:val="28"/>
        </w:rPr>
        <w:t>ены</w:t>
      </w:r>
      <w:r w:rsidR="0061270B" w:rsidRPr="0061270B">
        <w:rPr>
          <w:rFonts w:ascii="Times New Roman" w:hAnsi="Times New Roman"/>
          <w:sz w:val="28"/>
          <w:szCs w:val="28"/>
        </w:rPr>
        <w:t xml:space="preserve"> окна в 5-ти </w:t>
      </w:r>
      <w:proofErr w:type="gramStart"/>
      <w:r w:rsidR="0061270B" w:rsidRPr="0061270B">
        <w:rPr>
          <w:rFonts w:ascii="Times New Roman" w:hAnsi="Times New Roman"/>
          <w:sz w:val="28"/>
          <w:szCs w:val="28"/>
        </w:rPr>
        <w:t>школах</w:t>
      </w:r>
      <w:proofErr w:type="gramEnd"/>
      <w:r w:rsidR="0061270B" w:rsidRPr="0061270B">
        <w:rPr>
          <w:rFonts w:ascii="Times New Roman" w:hAnsi="Times New Roman"/>
          <w:sz w:val="28"/>
          <w:szCs w:val="28"/>
        </w:rPr>
        <w:t xml:space="preserve">, в одной </w:t>
      </w:r>
      <w:r>
        <w:rPr>
          <w:rFonts w:ascii="Times New Roman" w:hAnsi="Times New Roman"/>
          <w:sz w:val="28"/>
          <w:szCs w:val="28"/>
        </w:rPr>
        <w:t>–</w:t>
      </w:r>
      <w:r w:rsidR="0061270B" w:rsidRPr="00612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полностью. Н</w:t>
      </w:r>
      <w:r w:rsidR="0061270B" w:rsidRPr="0061270B">
        <w:rPr>
          <w:rFonts w:ascii="Times New Roman" w:hAnsi="Times New Roman"/>
          <w:sz w:val="28"/>
          <w:szCs w:val="28"/>
        </w:rPr>
        <w:t xml:space="preserve">овые входные двери </w:t>
      </w:r>
      <w:r>
        <w:rPr>
          <w:rFonts w:ascii="Times New Roman" w:hAnsi="Times New Roman"/>
          <w:sz w:val="28"/>
          <w:szCs w:val="28"/>
        </w:rPr>
        <w:t xml:space="preserve">установлены </w:t>
      </w:r>
      <w:r w:rsidR="0061270B" w:rsidRPr="0061270B">
        <w:rPr>
          <w:rFonts w:ascii="Times New Roman" w:hAnsi="Times New Roman"/>
          <w:sz w:val="28"/>
          <w:szCs w:val="28"/>
        </w:rPr>
        <w:t>в 4 детских садах и 1 школе</w:t>
      </w:r>
      <w:r>
        <w:rPr>
          <w:rFonts w:ascii="Times New Roman" w:hAnsi="Times New Roman"/>
          <w:sz w:val="28"/>
          <w:szCs w:val="28"/>
        </w:rPr>
        <w:t>.</w:t>
      </w:r>
    </w:p>
    <w:p w:rsidR="009E073D" w:rsidRDefault="009E073D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70B" w:rsidRPr="0061270B">
        <w:rPr>
          <w:rFonts w:ascii="Times New Roman" w:hAnsi="Times New Roman"/>
          <w:sz w:val="28"/>
          <w:szCs w:val="28"/>
        </w:rPr>
        <w:t>Во всех образовательных организациях округа имеются системы видеонаб</w:t>
      </w:r>
      <w:r>
        <w:rPr>
          <w:rFonts w:ascii="Times New Roman" w:hAnsi="Times New Roman"/>
          <w:sz w:val="28"/>
          <w:szCs w:val="28"/>
        </w:rPr>
        <w:t>людения и пожарной сигнализации, в</w:t>
      </w:r>
      <w:r w:rsidR="0061270B" w:rsidRPr="0061270B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-</w:t>
      </w:r>
      <w:r w:rsidR="0061270B" w:rsidRPr="0061270B">
        <w:rPr>
          <w:rFonts w:ascii="Times New Roman" w:hAnsi="Times New Roman"/>
          <w:b/>
          <w:sz w:val="28"/>
          <w:szCs w:val="28"/>
        </w:rPr>
        <w:t xml:space="preserve"> </w:t>
      </w:r>
      <w:r w:rsidR="0061270B" w:rsidRPr="0061270B">
        <w:rPr>
          <w:rFonts w:ascii="Times New Roman" w:hAnsi="Times New Roman"/>
          <w:sz w:val="28"/>
          <w:szCs w:val="28"/>
        </w:rPr>
        <w:t>установлено аварийное освещение</w:t>
      </w:r>
      <w:r>
        <w:rPr>
          <w:rFonts w:ascii="Times New Roman" w:hAnsi="Times New Roman"/>
          <w:sz w:val="28"/>
          <w:szCs w:val="28"/>
        </w:rPr>
        <w:t xml:space="preserve">, в 11 - </w:t>
      </w:r>
      <w:r w:rsidR="0061270B" w:rsidRPr="0061270B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лены</w:t>
      </w:r>
      <w:r w:rsidR="0061270B" w:rsidRPr="0061270B">
        <w:rPr>
          <w:rFonts w:ascii="Times New Roman" w:hAnsi="Times New Roman"/>
          <w:sz w:val="28"/>
          <w:szCs w:val="28"/>
        </w:rPr>
        <w:t xml:space="preserve"> противопожарные двери, в 4 </w:t>
      </w:r>
      <w:r>
        <w:rPr>
          <w:rFonts w:ascii="Times New Roman" w:hAnsi="Times New Roman"/>
          <w:sz w:val="28"/>
          <w:szCs w:val="28"/>
        </w:rPr>
        <w:t>–</w:t>
      </w:r>
      <w:r w:rsidR="0061270B" w:rsidRPr="0061270B"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 xml:space="preserve">ена </w:t>
      </w:r>
      <w:r w:rsidR="0061270B" w:rsidRPr="0061270B">
        <w:rPr>
          <w:rFonts w:ascii="Times New Roman" w:hAnsi="Times New Roman"/>
          <w:sz w:val="28"/>
          <w:szCs w:val="28"/>
        </w:rPr>
        <w:t>автоматическ</w:t>
      </w:r>
      <w:r>
        <w:rPr>
          <w:rFonts w:ascii="Times New Roman" w:hAnsi="Times New Roman"/>
          <w:sz w:val="28"/>
          <w:szCs w:val="28"/>
        </w:rPr>
        <w:t>ая</w:t>
      </w:r>
      <w:r w:rsidR="0061270B" w:rsidRPr="006127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="0061270B" w:rsidRPr="0061270B">
        <w:rPr>
          <w:rFonts w:ascii="Times New Roman" w:hAnsi="Times New Roman"/>
          <w:sz w:val="28"/>
          <w:szCs w:val="28"/>
        </w:rPr>
        <w:t xml:space="preserve"> пожарной сигнализации</w:t>
      </w:r>
      <w:r>
        <w:rPr>
          <w:rFonts w:ascii="Times New Roman" w:hAnsi="Times New Roman"/>
          <w:sz w:val="28"/>
          <w:szCs w:val="28"/>
        </w:rPr>
        <w:t>, в 30 – приведены</w:t>
      </w:r>
      <w:r w:rsidR="0061270B" w:rsidRPr="0061270B">
        <w:rPr>
          <w:rFonts w:ascii="Times New Roman" w:hAnsi="Times New Roman"/>
          <w:sz w:val="28"/>
          <w:szCs w:val="28"/>
        </w:rPr>
        <w:t xml:space="preserve"> в соответствие с требованиями пожарной безопасности пути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61270B" w:rsidRPr="0061270B" w:rsidRDefault="009E073D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70B" w:rsidRPr="0061270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1270B" w:rsidRPr="0061270B">
        <w:rPr>
          <w:rFonts w:ascii="Times New Roman" w:hAnsi="Times New Roman"/>
          <w:sz w:val="28"/>
          <w:szCs w:val="28"/>
        </w:rPr>
        <w:t>рамках</w:t>
      </w:r>
      <w:proofErr w:type="gramEnd"/>
      <w:r w:rsidR="0061270B" w:rsidRPr="0061270B">
        <w:rPr>
          <w:rFonts w:ascii="Times New Roman" w:hAnsi="Times New Roman"/>
          <w:sz w:val="28"/>
          <w:szCs w:val="28"/>
        </w:rPr>
        <w:t xml:space="preserve"> федеральной </w:t>
      </w:r>
      <w:r w:rsidR="0061270B" w:rsidRPr="009E073D">
        <w:rPr>
          <w:rFonts w:ascii="Times New Roman" w:hAnsi="Times New Roman"/>
          <w:sz w:val="28"/>
          <w:szCs w:val="28"/>
        </w:rPr>
        <w:t>программы «Комплексное развитие сельских территорий»</w:t>
      </w:r>
      <w:r w:rsidR="0061270B" w:rsidRPr="006127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производится</w:t>
      </w:r>
      <w:r w:rsidR="0061270B" w:rsidRPr="0061270B">
        <w:rPr>
          <w:rFonts w:ascii="Times New Roman" w:hAnsi="Times New Roman"/>
          <w:sz w:val="28"/>
          <w:szCs w:val="28"/>
        </w:rPr>
        <w:t xml:space="preserve"> капитальн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61270B" w:rsidRPr="0061270B">
        <w:rPr>
          <w:rFonts w:ascii="Times New Roman" w:hAnsi="Times New Roman"/>
          <w:sz w:val="28"/>
          <w:szCs w:val="28"/>
        </w:rPr>
        <w:t xml:space="preserve"> ремонт здани</w:t>
      </w:r>
      <w:r>
        <w:rPr>
          <w:rFonts w:ascii="Times New Roman" w:hAnsi="Times New Roman"/>
          <w:sz w:val="28"/>
          <w:szCs w:val="28"/>
        </w:rPr>
        <w:t>й                                  МБОУ «Окуневская СОШ»</w:t>
      </w:r>
      <w:r w:rsidR="0061270B" w:rsidRPr="006127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1270B" w:rsidRPr="0061270B">
        <w:rPr>
          <w:rFonts w:ascii="Times New Roman" w:hAnsi="Times New Roman"/>
          <w:sz w:val="28"/>
          <w:szCs w:val="28"/>
        </w:rPr>
        <w:t>Усть</w:t>
      </w:r>
      <w:proofErr w:type="spellEnd"/>
      <w:r w:rsidR="0061270B" w:rsidRPr="0061270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1270B" w:rsidRPr="0061270B">
        <w:rPr>
          <w:rFonts w:ascii="Times New Roman" w:hAnsi="Times New Roman"/>
          <w:sz w:val="28"/>
          <w:szCs w:val="28"/>
        </w:rPr>
        <w:t>Тарсьм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61270B" w:rsidRPr="0061270B">
        <w:rPr>
          <w:rFonts w:ascii="Times New Roman" w:hAnsi="Times New Roman"/>
          <w:sz w:val="28"/>
          <w:szCs w:val="28"/>
        </w:rPr>
        <w:t xml:space="preserve"> и Детско-юношеск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61270B" w:rsidRPr="0061270B">
        <w:rPr>
          <w:rFonts w:ascii="Times New Roman" w:hAnsi="Times New Roman"/>
          <w:sz w:val="28"/>
          <w:szCs w:val="28"/>
        </w:rPr>
        <w:t>спортивной школы в</w:t>
      </w:r>
      <w:r>
        <w:rPr>
          <w:rFonts w:ascii="Times New Roman" w:hAnsi="Times New Roman"/>
          <w:sz w:val="28"/>
          <w:szCs w:val="28"/>
        </w:rPr>
        <w:t xml:space="preserve"> п. </w:t>
      </w:r>
      <w:r w:rsidR="0061270B" w:rsidRPr="0061270B">
        <w:rPr>
          <w:rFonts w:ascii="Times New Roman" w:hAnsi="Times New Roman"/>
          <w:sz w:val="28"/>
          <w:szCs w:val="28"/>
        </w:rPr>
        <w:t xml:space="preserve"> Плотниково.</w:t>
      </w:r>
    </w:p>
    <w:p w:rsidR="0061270B" w:rsidRPr="0061270B" w:rsidRDefault="009E073D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70B" w:rsidRPr="0061270B">
        <w:rPr>
          <w:rFonts w:ascii="Times New Roman" w:hAnsi="Times New Roman"/>
          <w:sz w:val="28"/>
          <w:szCs w:val="28"/>
        </w:rPr>
        <w:t xml:space="preserve"> Также в Плотниково </w:t>
      </w:r>
      <w:r>
        <w:rPr>
          <w:rFonts w:ascii="Times New Roman" w:hAnsi="Times New Roman"/>
          <w:sz w:val="28"/>
          <w:szCs w:val="28"/>
        </w:rPr>
        <w:t>начато</w:t>
      </w:r>
      <w:r w:rsidR="0061270B" w:rsidRPr="0061270B">
        <w:rPr>
          <w:rFonts w:ascii="Times New Roman" w:hAnsi="Times New Roman"/>
          <w:sz w:val="28"/>
          <w:szCs w:val="28"/>
        </w:rPr>
        <w:t xml:space="preserve"> строительство физкультурно-оздоровительного комплекса.</w:t>
      </w:r>
    </w:p>
    <w:p w:rsidR="0061270B" w:rsidRPr="0061270B" w:rsidRDefault="009E073D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70B" w:rsidRPr="0061270B">
        <w:rPr>
          <w:rFonts w:ascii="Times New Roman" w:hAnsi="Times New Roman"/>
          <w:sz w:val="28"/>
          <w:szCs w:val="28"/>
        </w:rPr>
        <w:t xml:space="preserve">В 2023 году </w:t>
      </w:r>
      <w:r w:rsidR="00301A27">
        <w:rPr>
          <w:rFonts w:ascii="Times New Roman" w:hAnsi="Times New Roman"/>
          <w:sz w:val="28"/>
          <w:szCs w:val="28"/>
        </w:rPr>
        <w:t>в рамках</w:t>
      </w:r>
      <w:r w:rsidR="0061270B" w:rsidRPr="0061270B">
        <w:rPr>
          <w:rFonts w:ascii="Times New Roman" w:hAnsi="Times New Roman"/>
          <w:sz w:val="28"/>
          <w:szCs w:val="28"/>
        </w:rPr>
        <w:t xml:space="preserve"> летней оздоровительной кампании оздоровлено </w:t>
      </w:r>
      <w:r w:rsidR="0061270B" w:rsidRPr="00301A27">
        <w:rPr>
          <w:rFonts w:ascii="Times New Roman" w:hAnsi="Times New Roman"/>
          <w:sz w:val="28"/>
          <w:szCs w:val="28"/>
        </w:rPr>
        <w:t>5605 детей.</w:t>
      </w:r>
      <w:r w:rsidR="0061270B" w:rsidRPr="0061270B">
        <w:rPr>
          <w:rFonts w:ascii="Times New Roman" w:hAnsi="Times New Roman"/>
          <w:sz w:val="28"/>
          <w:szCs w:val="28"/>
        </w:rPr>
        <w:t xml:space="preserve"> </w:t>
      </w:r>
      <w:r w:rsidR="0061270B" w:rsidRPr="0061270B">
        <w:rPr>
          <w:rFonts w:ascii="Times New Roman" w:hAnsi="Times New Roman"/>
          <w:sz w:val="28"/>
          <w:szCs w:val="28"/>
        </w:rPr>
        <w:tab/>
      </w:r>
    </w:p>
    <w:p w:rsidR="002B4D22" w:rsidRDefault="009E2362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812">
        <w:rPr>
          <w:rFonts w:ascii="Times New Roman" w:hAnsi="Times New Roman"/>
          <w:b/>
          <w:sz w:val="28"/>
          <w:szCs w:val="28"/>
        </w:rPr>
        <w:t>2.2. Стратегическое направление «</w:t>
      </w:r>
      <w:r w:rsidR="002B4D22" w:rsidRPr="003D5812">
        <w:rPr>
          <w:rFonts w:ascii="Times New Roman" w:hAnsi="Times New Roman"/>
          <w:b/>
          <w:sz w:val="28"/>
          <w:szCs w:val="28"/>
        </w:rPr>
        <w:t>Развитие сферы досуга и молодежной политики».</w:t>
      </w:r>
      <w:r w:rsidR="008724B1" w:rsidRPr="009E2362">
        <w:rPr>
          <w:rFonts w:ascii="Times New Roman" w:hAnsi="Times New Roman"/>
          <w:sz w:val="28"/>
          <w:szCs w:val="28"/>
        </w:rPr>
        <w:t xml:space="preserve"> </w:t>
      </w:r>
      <w:r w:rsidR="002B4D22">
        <w:rPr>
          <w:rFonts w:ascii="Times New Roman" w:hAnsi="Times New Roman"/>
          <w:sz w:val="28"/>
          <w:szCs w:val="28"/>
        </w:rPr>
        <w:tab/>
      </w:r>
    </w:p>
    <w:p w:rsid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DE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</w:t>
      </w:r>
      <w:r w:rsidRPr="000B5DEA">
        <w:rPr>
          <w:rFonts w:ascii="Times New Roman" w:hAnsi="Times New Roman"/>
          <w:sz w:val="28"/>
          <w:szCs w:val="28"/>
        </w:rPr>
        <w:t>023 год</w:t>
      </w:r>
      <w:r>
        <w:rPr>
          <w:rFonts w:ascii="Times New Roman" w:hAnsi="Times New Roman"/>
          <w:sz w:val="28"/>
          <w:szCs w:val="28"/>
        </w:rPr>
        <w:t>у</w:t>
      </w:r>
      <w:r w:rsidRPr="000B5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B5DEA">
        <w:rPr>
          <w:rFonts w:ascii="Times New Roman" w:hAnsi="Times New Roman"/>
          <w:sz w:val="28"/>
          <w:szCs w:val="28"/>
        </w:rPr>
        <w:t xml:space="preserve"> здании </w:t>
      </w:r>
      <w:r>
        <w:rPr>
          <w:rFonts w:ascii="Times New Roman" w:hAnsi="Times New Roman"/>
          <w:sz w:val="28"/>
          <w:szCs w:val="28"/>
        </w:rPr>
        <w:t xml:space="preserve">Васьковского Дома культуры </w:t>
      </w:r>
      <w:r w:rsidRPr="000B5D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0B5DEA">
        <w:rPr>
          <w:rFonts w:ascii="Times New Roman" w:hAnsi="Times New Roman"/>
          <w:sz w:val="28"/>
          <w:szCs w:val="28"/>
        </w:rPr>
        <w:t xml:space="preserve"> Васьково проведен ремонт, </w:t>
      </w:r>
      <w:proofErr w:type="gramStart"/>
      <w:r w:rsidRPr="000B5DEA">
        <w:rPr>
          <w:rFonts w:ascii="Times New Roman" w:hAnsi="Times New Roman"/>
          <w:sz w:val="28"/>
          <w:szCs w:val="28"/>
        </w:rPr>
        <w:t xml:space="preserve">заменена кровля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EA">
        <w:rPr>
          <w:rFonts w:ascii="Times New Roman" w:hAnsi="Times New Roman"/>
          <w:sz w:val="28"/>
          <w:szCs w:val="28"/>
        </w:rPr>
        <w:t>приобретено</w:t>
      </w:r>
      <w:proofErr w:type="gramEnd"/>
      <w:r w:rsidRPr="000B5DEA">
        <w:rPr>
          <w:rFonts w:ascii="Times New Roman" w:hAnsi="Times New Roman"/>
          <w:sz w:val="28"/>
          <w:szCs w:val="28"/>
        </w:rPr>
        <w:t xml:space="preserve"> современное оборудование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EA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партии «Единая Россия» «Культура малой Родины». </w:t>
      </w:r>
      <w:r>
        <w:rPr>
          <w:rFonts w:ascii="Times New Roman" w:hAnsi="Times New Roman"/>
          <w:sz w:val="28"/>
          <w:szCs w:val="28"/>
        </w:rPr>
        <w:t>По</w:t>
      </w:r>
      <w:r w:rsidRPr="000B5DEA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ю</w:t>
      </w:r>
      <w:r w:rsidRPr="000B5DEA">
        <w:rPr>
          <w:rFonts w:ascii="Times New Roman" w:hAnsi="Times New Roman"/>
          <w:sz w:val="28"/>
          <w:szCs w:val="28"/>
        </w:rPr>
        <w:t xml:space="preserve"> между Министерством физической культуры и спорта Кузбасса и администрацией Промышленновского муниципального округа отремонтирован спортзал, приобретен инвентарь</w:t>
      </w:r>
      <w:r>
        <w:rPr>
          <w:rFonts w:ascii="Times New Roman" w:hAnsi="Times New Roman"/>
          <w:sz w:val="28"/>
          <w:szCs w:val="28"/>
        </w:rPr>
        <w:t>.</w:t>
      </w:r>
    </w:p>
    <w:p w:rsidR="000B5DEA" w:rsidRP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DEA">
        <w:rPr>
          <w:rFonts w:ascii="Times New Roman" w:hAnsi="Times New Roman"/>
          <w:sz w:val="28"/>
          <w:szCs w:val="28"/>
        </w:rPr>
        <w:t xml:space="preserve">В настоящее время ведется капитальный ремонт </w:t>
      </w:r>
      <w:proofErr w:type="spellStart"/>
      <w:r w:rsidRPr="000B5DEA">
        <w:rPr>
          <w:rFonts w:ascii="Times New Roman" w:hAnsi="Times New Roman"/>
          <w:sz w:val="28"/>
          <w:szCs w:val="28"/>
        </w:rPr>
        <w:t>Вагановского</w:t>
      </w:r>
      <w:proofErr w:type="spellEnd"/>
      <w:r w:rsidRPr="000B5DEA">
        <w:rPr>
          <w:rFonts w:ascii="Times New Roman" w:hAnsi="Times New Roman"/>
          <w:sz w:val="28"/>
          <w:szCs w:val="28"/>
        </w:rPr>
        <w:t xml:space="preserve"> дома культуры </w:t>
      </w:r>
      <w:r>
        <w:rPr>
          <w:rFonts w:ascii="Times New Roman" w:hAnsi="Times New Roman"/>
          <w:sz w:val="28"/>
          <w:szCs w:val="28"/>
        </w:rPr>
        <w:t xml:space="preserve">в с. Ваганово </w:t>
      </w:r>
      <w:r w:rsidRPr="000B5DE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5DEA">
        <w:rPr>
          <w:rFonts w:ascii="Times New Roman" w:hAnsi="Times New Roman"/>
          <w:sz w:val="28"/>
          <w:szCs w:val="28"/>
        </w:rPr>
        <w:t>рамках</w:t>
      </w:r>
      <w:proofErr w:type="gramEnd"/>
      <w:r w:rsidRPr="000B5DEA">
        <w:rPr>
          <w:rFonts w:ascii="Times New Roman" w:hAnsi="Times New Roman"/>
          <w:sz w:val="28"/>
          <w:szCs w:val="28"/>
        </w:rPr>
        <w:t xml:space="preserve"> федеральной программы «Комплексное развитие сельских территорий». </w:t>
      </w:r>
    </w:p>
    <w:p w:rsid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DEA">
        <w:rPr>
          <w:rFonts w:ascii="Times New Roman" w:hAnsi="Times New Roman"/>
          <w:sz w:val="28"/>
          <w:szCs w:val="28"/>
        </w:rPr>
        <w:t xml:space="preserve">Заменены кровли зданий 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 культуры, п</w:t>
      </w:r>
      <w:r w:rsidRPr="000B5DEA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EA">
        <w:rPr>
          <w:rFonts w:ascii="Times New Roman" w:hAnsi="Times New Roman"/>
          <w:sz w:val="28"/>
          <w:szCs w:val="28"/>
        </w:rPr>
        <w:t>частичны</w:t>
      </w:r>
      <w:r>
        <w:rPr>
          <w:rFonts w:ascii="Times New Roman" w:hAnsi="Times New Roman"/>
          <w:sz w:val="28"/>
          <w:szCs w:val="28"/>
        </w:rPr>
        <w:t>й</w:t>
      </w:r>
      <w:r w:rsidRPr="000B5DEA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EA">
        <w:rPr>
          <w:rFonts w:ascii="Times New Roman" w:hAnsi="Times New Roman"/>
          <w:sz w:val="28"/>
          <w:szCs w:val="28"/>
        </w:rPr>
        <w:t xml:space="preserve"> крыш здания </w:t>
      </w:r>
      <w:proofErr w:type="spellStart"/>
      <w:r w:rsidRPr="000B5DEA"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0B5DEA">
        <w:rPr>
          <w:rFonts w:ascii="Times New Roman" w:hAnsi="Times New Roman"/>
          <w:sz w:val="28"/>
          <w:szCs w:val="28"/>
        </w:rPr>
        <w:t xml:space="preserve"> дома культуры и спортивной школы. </w:t>
      </w:r>
    </w:p>
    <w:p w:rsid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DEA">
        <w:rPr>
          <w:rFonts w:ascii="Times New Roman" w:hAnsi="Times New Roman"/>
          <w:sz w:val="28"/>
          <w:szCs w:val="28"/>
        </w:rPr>
        <w:t xml:space="preserve">Отремонтирован водопровод в Лебедевском </w:t>
      </w:r>
      <w:proofErr w:type="gramStart"/>
      <w:r w:rsidRPr="000B5DEA">
        <w:rPr>
          <w:rFonts w:ascii="Times New Roman" w:hAnsi="Times New Roman"/>
          <w:sz w:val="28"/>
          <w:szCs w:val="28"/>
        </w:rPr>
        <w:t>доме</w:t>
      </w:r>
      <w:proofErr w:type="gramEnd"/>
      <w:r w:rsidRPr="000B5DEA">
        <w:rPr>
          <w:rFonts w:ascii="Times New Roman" w:hAnsi="Times New Roman"/>
          <w:sz w:val="28"/>
          <w:szCs w:val="28"/>
        </w:rPr>
        <w:t xml:space="preserve"> культуры,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B5DEA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0B5DEA">
        <w:rPr>
          <w:rFonts w:ascii="Times New Roman" w:hAnsi="Times New Roman"/>
          <w:sz w:val="28"/>
          <w:szCs w:val="28"/>
        </w:rPr>
        <w:t>Уфимцевском</w:t>
      </w:r>
      <w:proofErr w:type="spellEnd"/>
      <w:r w:rsidRPr="000B5DEA">
        <w:rPr>
          <w:rFonts w:ascii="Times New Roman" w:hAnsi="Times New Roman"/>
          <w:sz w:val="28"/>
          <w:szCs w:val="28"/>
        </w:rPr>
        <w:t xml:space="preserve"> доме культуры проведен ремонт электропроводки,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B5DEA">
        <w:rPr>
          <w:rFonts w:ascii="Times New Roman" w:hAnsi="Times New Roman"/>
          <w:sz w:val="28"/>
          <w:szCs w:val="28"/>
        </w:rPr>
        <w:t xml:space="preserve"> в Каменском – установлен механизм одежды сцены</w:t>
      </w:r>
      <w:r>
        <w:rPr>
          <w:rFonts w:ascii="Times New Roman" w:hAnsi="Times New Roman"/>
          <w:sz w:val="28"/>
          <w:szCs w:val="28"/>
        </w:rPr>
        <w:t>.</w:t>
      </w:r>
    </w:p>
    <w:p w:rsidR="000B5DEA" w:rsidRP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0B5DEA">
        <w:rPr>
          <w:rFonts w:ascii="Times New Roman" w:hAnsi="Times New Roman"/>
          <w:sz w:val="28"/>
          <w:szCs w:val="28"/>
        </w:rPr>
        <w:t xml:space="preserve"> Центре </w:t>
      </w:r>
      <w:proofErr w:type="gramStart"/>
      <w:r w:rsidRPr="000B5DEA">
        <w:rPr>
          <w:rFonts w:ascii="Times New Roman" w:hAnsi="Times New Roman"/>
          <w:sz w:val="28"/>
          <w:szCs w:val="28"/>
        </w:rPr>
        <w:t>чувашской</w:t>
      </w:r>
      <w:proofErr w:type="gramEnd"/>
      <w:r w:rsidRPr="000B5DEA">
        <w:rPr>
          <w:rFonts w:ascii="Times New Roman" w:hAnsi="Times New Roman"/>
          <w:sz w:val="28"/>
          <w:szCs w:val="28"/>
        </w:rPr>
        <w:t xml:space="preserve"> национальной культуры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0B5DEA">
        <w:rPr>
          <w:rFonts w:ascii="Times New Roman" w:hAnsi="Times New Roman"/>
          <w:sz w:val="28"/>
          <w:szCs w:val="28"/>
        </w:rPr>
        <w:t>становлено ограждение</w:t>
      </w:r>
      <w:r>
        <w:rPr>
          <w:rFonts w:ascii="Times New Roman" w:hAnsi="Times New Roman"/>
          <w:sz w:val="28"/>
          <w:szCs w:val="28"/>
        </w:rPr>
        <w:t>,</w:t>
      </w:r>
      <w:r w:rsidRPr="000B5DEA">
        <w:rPr>
          <w:rFonts w:ascii="Times New Roman" w:hAnsi="Times New Roman"/>
          <w:sz w:val="28"/>
          <w:szCs w:val="28"/>
        </w:rPr>
        <w:t xml:space="preserve"> </w:t>
      </w:r>
    </w:p>
    <w:p w:rsid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B5D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5DEA">
        <w:rPr>
          <w:rFonts w:ascii="Times New Roman" w:hAnsi="Times New Roman"/>
          <w:sz w:val="28"/>
          <w:szCs w:val="28"/>
        </w:rPr>
        <w:t>музее</w:t>
      </w:r>
      <w:proofErr w:type="gramEnd"/>
      <w:r w:rsidRPr="000B5DEA">
        <w:rPr>
          <w:rFonts w:ascii="Times New Roman" w:hAnsi="Times New Roman"/>
          <w:sz w:val="28"/>
          <w:szCs w:val="28"/>
        </w:rPr>
        <w:t xml:space="preserve"> проведен ремонт выставочного зала, заменено отопление, приобретено звуковое оборудование и витрины</w:t>
      </w:r>
      <w:r>
        <w:rPr>
          <w:rFonts w:ascii="Times New Roman" w:hAnsi="Times New Roman"/>
          <w:sz w:val="28"/>
          <w:szCs w:val="28"/>
        </w:rPr>
        <w:t>, з</w:t>
      </w:r>
      <w:r w:rsidRPr="000B5DEA">
        <w:rPr>
          <w:rFonts w:ascii="Times New Roman" w:hAnsi="Times New Roman"/>
          <w:sz w:val="28"/>
          <w:szCs w:val="28"/>
        </w:rPr>
        <w:t>аменена система отопления в здании молодежно-спортивного центра</w:t>
      </w:r>
      <w:r>
        <w:rPr>
          <w:rFonts w:ascii="Times New Roman" w:hAnsi="Times New Roman"/>
          <w:sz w:val="28"/>
          <w:szCs w:val="28"/>
        </w:rPr>
        <w:t>.</w:t>
      </w:r>
    </w:p>
    <w:p w:rsidR="000B5DEA" w:rsidRPr="000B5DEA" w:rsidRDefault="00810C46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5DEA">
        <w:rPr>
          <w:rFonts w:ascii="Times New Roman" w:hAnsi="Times New Roman"/>
          <w:sz w:val="28"/>
          <w:szCs w:val="28"/>
        </w:rPr>
        <w:t>По</w:t>
      </w:r>
      <w:r w:rsidR="000B5DEA" w:rsidRPr="000B5DEA">
        <w:rPr>
          <w:rFonts w:ascii="Times New Roman" w:hAnsi="Times New Roman"/>
          <w:sz w:val="28"/>
          <w:szCs w:val="28"/>
        </w:rPr>
        <w:t xml:space="preserve"> национально</w:t>
      </w:r>
      <w:r w:rsidR="000B5DEA">
        <w:rPr>
          <w:rFonts w:ascii="Times New Roman" w:hAnsi="Times New Roman"/>
          <w:sz w:val="28"/>
          <w:szCs w:val="28"/>
        </w:rPr>
        <w:t xml:space="preserve">му </w:t>
      </w:r>
      <w:r w:rsidR="000B5DEA" w:rsidRPr="000B5DEA">
        <w:rPr>
          <w:rFonts w:ascii="Times New Roman" w:hAnsi="Times New Roman"/>
          <w:sz w:val="28"/>
          <w:szCs w:val="28"/>
        </w:rPr>
        <w:t xml:space="preserve"> проект</w:t>
      </w:r>
      <w:r w:rsidR="000B5DEA">
        <w:rPr>
          <w:rFonts w:ascii="Times New Roman" w:hAnsi="Times New Roman"/>
          <w:sz w:val="28"/>
          <w:szCs w:val="28"/>
        </w:rPr>
        <w:t>у</w:t>
      </w:r>
      <w:r w:rsidR="000B5DEA" w:rsidRPr="000B5DEA">
        <w:rPr>
          <w:rFonts w:ascii="Times New Roman" w:hAnsi="Times New Roman"/>
          <w:sz w:val="28"/>
          <w:szCs w:val="28"/>
        </w:rPr>
        <w:t xml:space="preserve"> «Культура» приобретен автоклуб</w:t>
      </w:r>
      <w:r w:rsidR="000B5DEA">
        <w:rPr>
          <w:rFonts w:ascii="Times New Roman" w:hAnsi="Times New Roman"/>
          <w:sz w:val="28"/>
          <w:szCs w:val="28"/>
        </w:rPr>
        <w:t xml:space="preserve">. </w:t>
      </w:r>
      <w:r w:rsidR="000B5DEA" w:rsidRPr="000B5DEA">
        <w:rPr>
          <w:rFonts w:ascii="Times New Roman" w:hAnsi="Times New Roman"/>
          <w:sz w:val="28"/>
          <w:szCs w:val="28"/>
        </w:rPr>
        <w:t>Автоклуб выезжает с концертными программами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5DEA" w:rsidRPr="000B5DE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DEA" w:rsidRPr="000B5DEA">
        <w:rPr>
          <w:rFonts w:ascii="Times New Roman" w:hAnsi="Times New Roman"/>
          <w:sz w:val="28"/>
          <w:szCs w:val="28"/>
        </w:rPr>
        <w:t>кинопоказами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B5DEA" w:rsidRPr="000B5DEA">
        <w:rPr>
          <w:rFonts w:ascii="Times New Roman" w:hAnsi="Times New Roman"/>
          <w:sz w:val="28"/>
          <w:szCs w:val="28"/>
        </w:rPr>
        <w:t xml:space="preserve"> по округу. </w:t>
      </w:r>
    </w:p>
    <w:p w:rsidR="000B5DEA" w:rsidRDefault="000B5DE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5DEA">
        <w:rPr>
          <w:rFonts w:ascii="Times New Roman" w:hAnsi="Times New Roman"/>
          <w:sz w:val="28"/>
          <w:szCs w:val="28"/>
        </w:rPr>
        <w:t xml:space="preserve">В </w:t>
      </w:r>
      <w:r w:rsidR="00810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0B5DEA">
        <w:rPr>
          <w:rFonts w:ascii="Times New Roman" w:hAnsi="Times New Roman"/>
          <w:sz w:val="28"/>
          <w:szCs w:val="28"/>
        </w:rPr>
        <w:t xml:space="preserve"> году завершен ремонт мемориала воинам – землякам, погибшим в годы Великой Отечественной войны 1941 – 1945 годов</w:t>
      </w:r>
      <w:r w:rsidR="00810C46">
        <w:rPr>
          <w:rFonts w:ascii="Times New Roman" w:hAnsi="Times New Roman"/>
          <w:sz w:val="28"/>
          <w:szCs w:val="28"/>
        </w:rPr>
        <w:t>,</w:t>
      </w:r>
      <w:r w:rsidRPr="000B5DE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B5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пгт. </w:t>
      </w:r>
      <w:r w:rsidRPr="000B5DEA">
        <w:rPr>
          <w:rFonts w:ascii="Times New Roman" w:hAnsi="Times New Roman"/>
          <w:sz w:val="28"/>
          <w:szCs w:val="28"/>
        </w:rPr>
        <w:t>Промышленн</w:t>
      </w:r>
      <w:r>
        <w:rPr>
          <w:rFonts w:ascii="Times New Roman" w:hAnsi="Times New Roman"/>
          <w:sz w:val="28"/>
          <w:szCs w:val="28"/>
        </w:rPr>
        <w:t>ая</w:t>
      </w:r>
      <w:r w:rsidRPr="000B5DEA">
        <w:rPr>
          <w:rFonts w:ascii="Times New Roman" w:hAnsi="Times New Roman"/>
          <w:sz w:val="28"/>
          <w:szCs w:val="28"/>
        </w:rPr>
        <w:t xml:space="preserve">. </w:t>
      </w:r>
    </w:p>
    <w:p w:rsidR="00810C46" w:rsidRDefault="00810C46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Значимыми событиями 2023 года стали:</w:t>
      </w:r>
    </w:p>
    <w:p w:rsidR="00DE52A2" w:rsidRDefault="00DE52A2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E52A2">
        <w:rPr>
          <w:rFonts w:ascii="Times New Roman" w:hAnsi="Times New Roman"/>
          <w:sz w:val="28"/>
          <w:szCs w:val="28"/>
        </w:rPr>
        <w:t>30-летие Промышленновск</w:t>
      </w:r>
      <w:r>
        <w:rPr>
          <w:rFonts w:ascii="Times New Roman" w:hAnsi="Times New Roman"/>
          <w:sz w:val="28"/>
          <w:szCs w:val="28"/>
        </w:rPr>
        <w:t>ого</w:t>
      </w:r>
      <w:r w:rsidRPr="00DE52A2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ого</w:t>
      </w:r>
      <w:r w:rsidRPr="00DE52A2">
        <w:rPr>
          <w:rFonts w:ascii="Times New Roman" w:hAnsi="Times New Roman"/>
          <w:sz w:val="28"/>
          <w:szCs w:val="28"/>
        </w:rPr>
        <w:t xml:space="preserve"> Историко-краеведческ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E52A2">
        <w:rPr>
          <w:rFonts w:ascii="Times New Roman" w:hAnsi="Times New Roman"/>
          <w:sz w:val="28"/>
          <w:szCs w:val="28"/>
        </w:rPr>
        <w:t>музе</w:t>
      </w:r>
      <w:r>
        <w:rPr>
          <w:rFonts w:ascii="Times New Roman" w:hAnsi="Times New Roman"/>
          <w:sz w:val="28"/>
          <w:szCs w:val="28"/>
        </w:rPr>
        <w:t>я</w:t>
      </w:r>
      <w:r w:rsidRPr="00DE52A2">
        <w:rPr>
          <w:rFonts w:ascii="Times New Roman" w:hAnsi="Times New Roman"/>
          <w:sz w:val="28"/>
          <w:szCs w:val="28"/>
        </w:rPr>
        <w:t xml:space="preserve">. Сотрудники музея </w:t>
      </w:r>
      <w:r>
        <w:rPr>
          <w:rFonts w:ascii="Times New Roman" w:hAnsi="Times New Roman"/>
          <w:sz w:val="28"/>
          <w:szCs w:val="28"/>
        </w:rPr>
        <w:t xml:space="preserve">проводят </w:t>
      </w:r>
      <w:r w:rsidRPr="00DE52A2">
        <w:rPr>
          <w:rFonts w:ascii="Times New Roman" w:hAnsi="Times New Roman"/>
          <w:sz w:val="28"/>
          <w:szCs w:val="28"/>
        </w:rPr>
        <w:t xml:space="preserve"> работу по реализации проекта «По </w:t>
      </w:r>
      <w:r w:rsidRPr="00DE52A2">
        <w:rPr>
          <w:rFonts w:ascii="Times New Roman" w:hAnsi="Times New Roman"/>
          <w:sz w:val="28"/>
          <w:szCs w:val="28"/>
        </w:rPr>
        <w:lastRenderedPageBreak/>
        <w:t>следам сибирской росписи», который поддержан Президентским фондом культу</w:t>
      </w:r>
      <w:r>
        <w:rPr>
          <w:rFonts w:ascii="Times New Roman" w:hAnsi="Times New Roman"/>
          <w:sz w:val="28"/>
          <w:szCs w:val="28"/>
        </w:rPr>
        <w:t>рных инициатив;</w:t>
      </w:r>
    </w:p>
    <w:p w:rsidR="000B5DEA" w:rsidRPr="000B5DEA" w:rsidRDefault="00DE52A2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победа </w:t>
      </w:r>
      <w:proofErr w:type="spellStart"/>
      <w:r w:rsidRPr="000B5DEA">
        <w:rPr>
          <w:rFonts w:ascii="Times New Roman" w:hAnsi="Times New Roman"/>
          <w:sz w:val="28"/>
          <w:szCs w:val="28"/>
        </w:rPr>
        <w:t>Журавлевск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0B5DEA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0B5DE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в р</w:t>
      </w:r>
      <w:r w:rsidR="000B5DEA" w:rsidRPr="000B5DEA">
        <w:rPr>
          <w:rFonts w:ascii="Times New Roman" w:hAnsi="Times New Roman"/>
          <w:sz w:val="28"/>
          <w:szCs w:val="28"/>
        </w:rPr>
        <w:t xml:space="preserve">егиональном </w:t>
      </w:r>
      <w:proofErr w:type="gramStart"/>
      <w:r w:rsidR="000B5DEA" w:rsidRPr="000B5DEA">
        <w:rPr>
          <w:rFonts w:ascii="Times New Roman" w:hAnsi="Times New Roman"/>
          <w:sz w:val="28"/>
          <w:szCs w:val="28"/>
        </w:rPr>
        <w:t>конкурсе</w:t>
      </w:r>
      <w:proofErr w:type="gramEnd"/>
      <w:r w:rsidR="000B5DEA" w:rsidRPr="000B5DEA">
        <w:rPr>
          <w:rFonts w:ascii="Times New Roman" w:hAnsi="Times New Roman"/>
          <w:sz w:val="28"/>
          <w:szCs w:val="28"/>
        </w:rPr>
        <w:t xml:space="preserve"> «Лучшие сельские муниципальные учреждения культуры Кузбасса»</w:t>
      </w:r>
      <w:r>
        <w:rPr>
          <w:rFonts w:ascii="Times New Roman" w:hAnsi="Times New Roman"/>
          <w:sz w:val="28"/>
          <w:szCs w:val="28"/>
        </w:rPr>
        <w:t>, получен</w:t>
      </w:r>
      <w:r w:rsidR="000B5DEA" w:rsidRPr="000B5DEA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 xml:space="preserve">, который направлен на </w:t>
      </w:r>
      <w:r w:rsidR="000B5DEA" w:rsidRPr="000B5DEA">
        <w:rPr>
          <w:rFonts w:ascii="Times New Roman" w:hAnsi="Times New Roman"/>
          <w:sz w:val="28"/>
          <w:szCs w:val="28"/>
        </w:rPr>
        <w:t xml:space="preserve"> приобретен</w:t>
      </w:r>
      <w:r>
        <w:rPr>
          <w:rFonts w:ascii="Times New Roman" w:hAnsi="Times New Roman"/>
          <w:sz w:val="28"/>
          <w:szCs w:val="28"/>
        </w:rPr>
        <w:t>ие</w:t>
      </w:r>
      <w:r w:rsidR="000B5DEA" w:rsidRPr="000B5DEA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а</w:t>
      </w:r>
      <w:r w:rsidR="000B5DEA" w:rsidRPr="000B5DEA">
        <w:rPr>
          <w:rFonts w:ascii="Times New Roman" w:hAnsi="Times New Roman"/>
          <w:sz w:val="28"/>
          <w:szCs w:val="28"/>
        </w:rPr>
        <w:t>, экран</w:t>
      </w:r>
      <w:r>
        <w:rPr>
          <w:rFonts w:ascii="Times New Roman" w:hAnsi="Times New Roman"/>
          <w:sz w:val="28"/>
          <w:szCs w:val="28"/>
        </w:rPr>
        <w:t>а</w:t>
      </w:r>
      <w:r w:rsidR="000B5DEA" w:rsidRPr="000B5DEA">
        <w:rPr>
          <w:rFonts w:ascii="Times New Roman" w:hAnsi="Times New Roman"/>
          <w:sz w:val="28"/>
          <w:szCs w:val="28"/>
        </w:rPr>
        <w:t xml:space="preserve"> и мебел</w:t>
      </w:r>
      <w:r>
        <w:rPr>
          <w:rFonts w:ascii="Times New Roman" w:hAnsi="Times New Roman"/>
          <w:sz w:val="28"/>
          <w:szCs w:val="28"/>
        </w:rPr>
        <w:t>и</w:t>
      </w:r>
      <w:r w:rsidR="000B5DEA" w:rsidRPr="000B5DEA">
        <w:rPr>
          <w:rFonts w:ascii="Times New Roman" w:hAnsi="Times New Roman"/>
          <w:sz w:val="28"/>
          <w:szCs w:val="28"/>
        </w:rPr>
        <w:t>.</w:t>
      </w:r>
    </w:p>
    <w:p w:rsidR="000B5DEA" w:rsidRDefault="00DE52A2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победа </w:t>
      </w:r>
      <w:r w:rsidR="000B5DEA" w:rsidRPr="000B5DEA">
        <w:rPr>
          <w:rFonts w:ascii="Times New Roman" w:hAnsi="Times New Roman"/>
          <w:sz w:val="28"/>
          <w:szCs w:val="28"/>
        </w:rPr>
        <w:t>Промышленновск</w:t>
      </w:r>
      <w:r>
        <w:rPr>
          <w:rFonts w:ascii="Times New Roman" w:hAnsi="Times New Roman"/>
          <w:sz w:val="28"/>
          <w:szCs w:val="28"/>
        </w:rPr>
        <w:t>ого</w:t>
      </w:r>
      <w:r w:rsidR="000B5DEA" w:rsidRPr="000B5DEA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0B5DEA" w:rsidRPr="000B5DEA">
        <w:rPr>
          <w:rFonts w:ascii="Times New Roman" w:hAnsi="Times New Roman"/>
          <w:sz w:val="28"/>
          <w:szCs w:val="28"/>
        </w:rPr>
        <w:t>Историко-краеведческ</w:t>
      </w:r>
      <w:r>
        <w:rPr>
          <w:rFonts w:ascii="Times New Roman" w:hAnsi="Times New Roman"/>
          <w:sz w:val="28"/>
          <w:szCs w:val="28"/>
        </w:rPr>
        <w:t xml:space="preserve">ого музея </w:t>
      </w:r>
      <w:r w:rsidRPr="000B5DE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5DEA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0B5D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B5DEA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0B5DEA">
        <w:rPr>
          <w:rFonts w:ascii="Times New Roman" w:hAnsi="Times New Roman"/>
          <w:sz w:val="28"/>
          <w:szCs w:val="28"/>
        </w:rPr>
        <w:t xml:space="preserve"> музей» благотворительной программы «Музе</w:t>
      </w:r>
      <w:r>
        <w:rPr>
          <w:rFonts w:ascii="Times New Roman" w:hAnsi="Times New Roman"/>
          <w:sz w:val="28"/>
          <w:szCs w:val="28"/>
        </w:rPr>
        <w:t>й без границ», получен  грант фонда Владимира Потанина;</w:t>
      </w:r>
    </w:p>
    <w:p w:rsidR="00DE52A2" w:rsidRPr="000B5DEA" w:rsidRDefault="00DE52A2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проведение 5</w:t>
      </w:r>
      <w:r w:rsidRPr="00996BFA">
        <w:rPr>
          <w:rFonts w:ascii="Times New Roman" w:hAnsi="Times New Roman"/>
          <w:sz w:val="28"/>
          <w:szCs w:val="28"/>
        </w:rPr>
        <w:t xml:space="preserve"> августа на территории округа  </w:t>
      </w:r>
      <w:r>
        <w:rPr>
          <w:rFonts w:ascii="Times New Roman" w:hAnsi="Times New Roman"/>
          <w:sz w:val="28"/>
          <w:szCs w:val="28"/>
        </w:rPr>
        <w:t>6</w:t>
      </w:r>
      <w:r w:rsidRPr="00996B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</w:t>
      </w:r>
      <w:r w:rsidRPr="00996BF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996BFA">
        <w:rPr>
          <w:rFonts w:ascii="Times New Roman" w:hAnsi="Times New Roman"/>
          <w:sz w:val="28"/>
          <w:szCs w:val="28"/>
        </w:rPr>
        <w:t xml:space="preserve"> чемпионата первенства Кузбасса по мотоциклетному спорту</w:t>
      </w:r>
      <w:r>
        <w:rPr>
          <w:rFonts w:ascii="Times New Roman" w:hAnsi="Times New Roman"/>
          <w:sz w:val="28"/>
          <w:szCs w:val="28"/>
        </w:rPr>
        <w:t>;</w:t>
      </w:r>
    </w:p>
    <w:p w:rsidR="002E6FF0" w:rsidRPr="00DE52A2" w:rsidRDefault="00DE52A2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6FF0" w:rsidRPr="00996BFA">
        <w:rPr>
          <w:rFonts w:ascii="Times New Roman" w:hAnsi="Times New Roman"/>
          <w:sz w:val="28"/>
          <w:szCs w:val="28"/>
        </w:rPr>
        <w:t xml:space="preserve">- </w:t>
      </w:r>
      <w:r w:rsidR="000072F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26 августа</w:t>
      </w:r>
      <w:r w:rsidR="000072F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0072F6">
        <w:rPr>
          <w:rFonts w:ascii="Times New Roman" w:hAnsi="Times New Roman"/>
          <w:sz w:val="28"/>
          <w:szCs w:val="28"/>
        </w:rPr>
        <w:t>ипподроме</w:t>
      </w:r>
      <w:proofErr w:type="gramEnd"/>
      <w:r w:rsidR="000072F6">
        <w:rPr>
          <w:rFonts w:ascii="Times New Roman" w:hAnsi="Times New Roman"/>
          <w:sz w:val="28"/>
          <w:szCs w:val="28"/>
        </w:rPr>
        <w:t xml:space="preserve"> «Ударника полей» </w:t>
      </w:r>
      <w:r w:rsidR="002E6FF0" w:rsidRPr="00996BFA">
        <w:rPr>
          <w:rFonts w:ascii="Times New Roman" w:hAnsi="Times New Roman"/>
          <w:sz w:val="28"/>
          <w:szCs w:val="28"/>
        </w:rPr>
        <w:t>традиционны</w:t>
      </w:r>
      <w:r w:rsidR="000072F6">
        <w:rPr>
          <w:rFonts w:ascii="Times New Roman" w:hAnsi="Times New Roman"/>
          <w:sz w:val="28"/>
          <w:szCs w:val="28"/>
        </w:rPr>
        <w:t>х</w:t>
      </w:r>
      <w:r w:rsidR="002E6FF0" w:rsidRPr="00996BFA">
        <w:rPr>
          <w:rFonts w:ascii="Times New Roman" w:hAnsi="Times New Roman"/>
          <w:sz w:val="28"/>
          <w:szCs w:val="28"/>
        </w:rPr>
        <w:t xml:space="preserve"> конноспортивны</w:t>
      </w:r>
      <w:r w:rsidR="000072F6">
        <w:rPr>
          <w:rFonts w:ascii="Times New Roman" w:hAnsi="Times New Roman"/>
          <w:sz w:val="28"/>
          <w:szCs w:val="28"/>
        </w:rPr>
        <w:t>х</w:t>
      </w:r>
      <w:r w:rsidR="002E6FF0" w:rsidRPr="00996BFA">
        <w:rPr>
          <w:rFonts w:ascii="Times New Roman" w:hAnsi="Times New Roman"/>
          <w:sz w:val="28"/>
          <w:szCs w:val="28"/>
        </w:rPr>
        <w:t xml:space="preserve"> соревновани</w:t>
      </w:r>
      <w:r w:rsidR="000072F6">
        <w:rPr>
          <w:rFonts w:ascii="Times New Roman" w:hAnsi="Times New Roman"/>
          <w:sz w:val="28"/>
          <w:szCs w:val="28"/>
        </w:rPr>
        <w:t>й</w:t>
      </w:r>
      <w:r w:rsidR="002E6FF0" w:rsidRPr="00996BFA">
        <w:rPr>
          <w:rFonts w:ascii="Times New Roman" w:hAnsi="Times New Roman"/>
          <w:sz w:val="28"/>
          <w:szCs w:val="28"/>
        </w:rPr>
        <w:t xml:space="preserve"> памяти  И.И. </w:t>
      </w:r>
      <w:proofErr w:type="spellStart"/>
      <w:r w:rsidR="002E6FF0" w:rsidRPr="00996BFA">
        <w:rPr>
          <w:rFonts w:ascii="Times New Roman" w:hAnsi="Times New Roman"/>
          <w:sz w:val="28"/>
          <w:szCs w:val="28"/>
        </w:rPr>
        <w:t>Ясько</w:t>
      </w:r>
      <w:proofErr w:type="spellEnd"/>
      <w:r w:rsidR="002E6FF0" w:rsidRPr="00996BFA">
        <w:rPr>
          <w:rFonts w:ascii="Times New Roman" w:hAnsi="Times New Roman"/>
          <w:sz w:val="28"/>
          <w:szCs w:val="28"/>
        </w:rPr>
        <w:t xml:space="preserve">; </w:t>
      </w:r>
    </w:p>
    <w:p w:rsidR="00DE52A2" w:rsidRDefault="002E6FF0" w:rsidP="009A6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Наши спортсмены выступили очень достойно: </w:t>
      </w:r>
      <w:r w:rsidR="00DE52A2">
        <w:rPr>
          <w:rFonts w:ascii="Times New Roman" w:hAnsi="Times New Roman"/>
          <w:sz w:val="28"/>
          <w:szCs w:val="28"/>
        </w:rPr>
        <w:t>8 первых, 7 вторых и                9</w:t>
      </w:r>
      <w:r w:rsidRPr="00996BFA">
        <w:rPr>
          <w:rFonts w:ascii="Times New Roman" w:hAnsi="Times New Roman"/>
          <w:sz w:val="28"/>
          <w:szCs w:val="28"/>
        </w:rPr>
        <w:t xml:space="preserve"> третьих мест.</w:t>
      </w:r>
    </w:p>
    <w:p w:rsidR="00996BFA" w:rsidRDefault="00996BFA" w:rsidP="009A65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3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Стратегическое направление «Развитие </w:t>
      </w:r>
      <w:proofErr w:type="gramStart"/>
      <w:r>
        <w:rPr>
          <w:rFonts w:ascii="Times New Roman" w:hAnsi="Times New Roman"/>
          <w:b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культуры и спорта».</w:t>
      </w:r>
    </w:p>
    <w:p w:rsidR="00996BFA" w:rsidRDefault="00935D3A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8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предусматривает </w:t>
      </w:r>
      <w:r w:rsidRPr="008E1349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8E1349">
        <w:rPr>
          <w:rFonts w:ascii="Times New Roman" w:hAnsi="Times New Roman"/>
          <w:sz w:val="28"/>
          <w:szCs w:val="28"/>
        </w:rPr>
        <w:t xml:space="preserve"> инфраструктуры физкультуры и спорта, </w:t>
      </w:r>
      <w:proofErr w:type="gramStart"/>
      <w:r w:rsidRPr="008E1349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8E1349">
        <w:rPr>
          <w:rFonts w:ascii="Times New Roman" w:hAnsi="Times New Roman"/>
          <w:sz w:val="28"/>
          <w:szCs w:val="28"/>
        </w:rPr>
        <w:t xml:space="preserve"> возможность для населения вести здоровый образ жизни, систематически заниматься физической культурой и спортом, получать доступ к спортивной инфраструктуре</w:t>
      </w:r>
      <w:r w:rsidR="00193756">
        <w:rPr>
          <w:rFonts w:ascii="Times New Roman" w:hAnsi="Times New Roman"/>
          <w:sz w:val="28"/>
          <w:szCs w:val="28"/>
        </w:rPr>
        <w:t>.</w:t>
      </w:r>
    </w:p>
    <w:p w:rsidR="00193756" w:rsidRDefault="00107157" w:rsidP="009A659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3756">
        <w:rPr>
          <w:rFonts w:ascii="Times New Roman" w:hAnsi="Times New Roman"/>
          <w:sz w:val="28"/>
          <w:szCs w:val="28"/>
        </w:rPr>
        <w:t>В 2023 году в</w:t>
      </w:r>
      <w:r w:rsidR="00193756" w:rsidRPr="00193756">
        <w:rPr>
          <w:rFonts w:ascii="Times New Roman" w:hAnsi="Times New Roman"/>
          <w:sz w:val="28"/>
          <w:szCs w:val="28"/>
        </w:rPr>
        <w:t xml:space="preserve">  рамках  реализации  областной программы «Развитие физической культуры и спорта» в </w:t>
      </w:r>
      <w:r w:rsidR="00193756">
        <w:rPr>
          <w:rFonts w:ascii="Times New Roman" w:hAnsi="Times New Roman"/>
          <w:sz w:val="28"/>
          <w:szCs w:val="28"/>
        </w:rPr>
        <w:t>пгт. П</w:t>
      </w:r>
      <w:r w:rsidR="00193756" w:rsidRPr="00193756">
        <w:rPr>
          <w:rFonts w:ascii="Times New Roman" w:hAnsi="Times New Roman"/>
          <w:sz w:val="28"/>
          <w:szCs w:val="28"/>
        </w:rPr>
        <w:t>ромышленн</w:t>
      </w:r>
      <w:r w:rsidR="00193756">
        <w:rPr>
          <w:rFonts w:ascii="Times New Roman" w:hAnsi="Times New Roman"/>
          <w:sz w:val="28"/>
          <w:szCs w:val="28"/>
        </w:rPr>
        <w:t>ая</w:t>
      </w:r>
      <w:r w:rsidR="00193756" w:rsidRPr="00193756">
        <w:rPr>
          <w:rFonts w:ascii="Times New Roman" w:hAnsi="Times New Roman"/>
          <w:sz w:val="28"/>
          <w:szCs w:val="28"/>
        </w:rPr>
        <w:t xml:space="preserve"> на территории парка  культуры и отдыха установлена площадка для подготовки и выполнения нормативов всероссийского физкультурно-спортивного комплекса «Готов к труду и обороне». </w:t>
      </w:r>
    </w:p>
    <w:p w:rsidR="00193756" w:rsidRPr="008E06FA" w:rsidRDefault="00193756" w:rsidP="009A6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6FA">
        <w:rPr>
          <w:rFonts w:ascii="Times New Roman" w:hAnsi="Times New Roman"/>
          <w:sz w:val="28"/>
          <w:szCs w:val="28"/>
        </w:rPr>
        <w:t xml:space="preserve">    </w:t>
      </w:r>
      <w:r w:rsidR="00107157">
        <w:rPr>
          <w:rFonts w:ascii="Times New Roman" w:hAnsi="Times New Roman"/>
          <w:sz w:val="28"/>
          <w:szCs w:val="28"/>
        </w:rPr>
        <w:t xml:space="preserve">    </w:t>
      </w:r>
      <w:r w:rsidRPr="008E06FA">
        <w:rPr>
          <w:rFonts w:ascii="Times New Roman" w:hAnsi="Times New Roman"/>
          <w:sz w:val="28"/>
          <w:szCs w:val="28"/>
        </w:rPr>
        <w:t xml:space="preserve"> Спортсмены Промышленновского округа приняли участие в 75 </w:t>
      </w:r>
      <w:proofErr w:type="gramStart"/>
      <w:r w:rsidRPr="008E06FA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8E06FA">
        <w:rPr>
          <w:rFonts w:ascii="Times New Roman" w:hAnsi="Times New Roman"/>
          <w:sz w:val="28"/>
          <w:szCs w:val="28"/>
        </w:rPr>
        <w:t xml:space="preserve"> регионального и всероссийского уровня, на которых 90 раз становились третьими,  89 - вторыми и свыше 100 раз одерживали победу.</w:t>
      </w:r>
    </w:p>
    <w:p w:rsidR="00996BFA" w:rsidRPr="00935D3A" w:rsidRDefault="00935D3A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9B3">
        <w:rPr>
          <w:rFonts w:ascii="Times New Roman" w:hAnsi="Times New Roman"/>
          <w:sz w:val="28"/>
          <w:szCs w:val="28"/>
        </w:rPr>
        <w:t>В 202</w:t>
      </w:r>
      <w:r w:rsidR="008E06FA" w:rsidRPr="009E29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996BFA" w:rsidRPr="00996BFA">
        <w:rPr>
          <w:rFonts w:ascii="Times New Roman" w:hAnsi="Times New Roman"/>
          <w:sz w:val="28"/>
          <w:szCs w:val="28"/>
        </w:rPr>
        <w:t xml:space="preserve"> в округе  доля граждан, систематически занимающихся физической культурой и спортом,  составляет </w:t>
      </w:r>
      <w:r w:rsidR="008E06FA">
        <w:rPr>
          <w:rFonts w:ascii="Times New Roman" w:hAnsi="Times New Roman"/>
          <w:sz w:val="28"/>
          <w:szCs w:val="28"/>
        </w:rPr>
        <w:t>45,9 %, в 2022</w:t>
      </w:r>
      <w:r w:rsidR="00996BFA" w:rsidRPr="00935D3A">
        <w:rPr>
          <w:rFonts w:ascii="Times New Roman" w:hAnsi="Times New Roman"/>
          <w:sz w:val="28"/>
          <w:szCs w:val="28"/>
        </w:rPr>
        <w:t xml:space="preserve"> году – </w:t>
      </w:r>
      <w:r w:rsidR="008E06FA">
        <w:rPr>
          <w:rFonts w:ascii="Times New Roman" w:hAnsi="Times New Roman"/>
          <w:sz w:val="28"/>
          <w:szCs w:val="28"/>
        </w:rPr>
        <w:t>43,9</w:t>
      </w:r>
      <w:r w:rsidR="00996BFA" w:rsidRPr="00935D3A">
        <w:rPr>
          <w:rFonts w:ascii="Times New Roman" w:hAnsi="Times New Roman"/>
          <w:sz w:val="28"/>
          <w:szCs w:val="28"/>
        </w:rPr>
        <w:t xml:space="preserve"> %.</w:t>
      </w:r>
    </w:p>
    <w:p w:rsidR="006374DF" w:rsidRDefault="00996BFA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</w:t>
      </w:r>
      <w:r w:rsidR="002E6FF0" w:rsidRPr="00996BFA">
        <w:rPr>
          <w:rFonts w:ascii="Times New Roman" w:hAnsi="Times New Roman"/>
          <w:sz w:val="28"/>
          <w:szCs w:val="28"/>
        </w:rPr>
        <w:t xml:space="preserve"> </w:t>
      </w:r>
      <w:r w:rsidRPr="00935D3A">
        <w:rPr>
          <w:rFonts w:ascii="Times New Roman" w:hAnsi="Times New Roman"/>
          <w:b/>
          <w:sz w:val="28"/>
          <w:szCs w:val="28"/>
        </w:rPr>
        <w:t>«П</w:t>
      </w:r>
      <w:r w:rsidRPr="00935D3A">
        <w:rPr>
          <w:rFonts w:ascii="Times New Roman" w:eastAsia="Times New Roman" w:hAnsi="Times New Roman"/>
          <w:b/>
          <w:sz w:val="28"/>
          <w:szCs w:val="28"/>
        </w:rPr>
        <w:t>овышение доступности и качества предоставляемых медицинских услуг»</w:t>
      </w:r>
      <w:r w:rsidR="00935D3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F734B" w:rsidRPr="00AF734B" w:rsidRDefault="00AF734B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B">
        <w:rPr>
          <w:rFonts w:ascii="Times New Roman" w:hAnsi="Times New Roman"/>
          <w:sz w:val="28"/>
          <w:szCs w:val="28"/>
        </w:rPr>
        <w:t xml:space="preserve">В рамках национального проекта «Здравоохранение» в 2023  году  построены  здания фельдшерских пунктов в д. Денисовка, д. Ушаково,                 п. </w:t>
      </w:r>
      <w:proofErr w:type="spellStart"/>
      <w:r w:rsidR="00720103">
        <w:rPr>
          <w:rFonts w:ascii="Times New Roman" w:hAnsi="Times New Roman"/>
          <w:sz w:val="28"/>
          <w:szCs w:val="28"/>
        </w:rPr>
        <w:t>Иваново-Родионовский</w:t>
      </w:r>
      <w:proofErr w:type="spellEnd"/>
      <w:r w:rsidRPr="00AF734B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AF734B">
        <w:rPr>
          <w:rFonts w:ascii="Times New Roman" w:hAnsi="Times New Roman"/>
          <w:sz w:val="28"/>
          <w:szCs w:val="28"/>
        </w:rPr>
        <w:t>Каменка</w:t>
      </w:r>
      <w:proofErr w:type="gramEnd"/>
      <w:r w:rsidRPr="00AF734B">
        <w:rPr>
          <w:rFonts w:ascii="Times New Roman" w:hAnsi="Times New Roman"/>
          <w:sz w:val="28"/>
          <w:szCs w:val="28"/>
        </w:rPr>
        <w:t xml:space="preserve"> а также  введены в эксплуатацию                                3 </w:t>
      </w:r>
      <w:proofErr w:type="spellStart"/>
      <w:r w:rsidRPr="00AF734B">
        <w:rPr>
          <w:rFonts w:ascii="Times New Roman" w:hAnsi="Times New Roman"/>
          <w:sz w:val="28"/>
          <w:szCs w:val="28"/>
        </w:rPr>
        <w:t>общеврачебных</w:t>
      </w:r>
      <w:proofErr w:type="spellEnd"/>
      <w:r w:rsidRPr="00AF734B">
        <w:rPr>
          <w:rFonts w:ascii="Times New Roman" w:hAnsi="Times New Roman"/>
          <w:sz w:val="28"/>
          <w:szCs w:val="28"/>
        </w:rPr>
        <w:t xml:space="preserve"> практики в  с. </w:t>
      </w:r>
      <w:proofErr w:type="spellStart"/>
      <w:r w:rsidRPr="00AF734B">
        <w:rPr>
          <w:rFonts w:ascii="Times New Roman" w:hAnsi="Times New Roman"/>
          <w:sz w:val="28"/>
          <w:szCs w:val="28"/>
        </w:rPr>
        <w:t>Калинкино</w:t>
      </w:r>
      <w:proofErr w:type="spellEnd"/>
      <w:r w:rsidRPr="00AF734B">
        <w:rPr>
          <w:rFonts w:ascii="Times New Roman" w:hAnsi="Times New Roman"/>
          <w:sz w:val="28"/>
          <w:szCs w:val="28"/>
        </w:rPr>
        <w:t xml:space="preserve">, с. Лебеди, с. </w:t>
      </w:r>
      <w:proofErr w:type="spellStart"/>
      <w:r w:rsidRPr="00AF734B">
        <w:rPr>
          <w:rFonts w:ascii="Times New Roman" w:hAnsi="Times New Roman"/>
          <w:sz w:val="28"/>
          <w:szCs w:val="28"/>
        </w:rPr>
        <w:t>Окунево</w:t>
      </w:r>
      <w:proofErr w:type="spellEnd"/>
      <w:r w:rsidRPr="00AF734B">
        <w:rPr>
          <w:rFonts w:ascii="Times New Roman" w:hAnsi="Times New Roman"/>
          <w:sz w:val="28"/>
          <w:szCs w:val="28"/>
        </w:rPr>
        <w:t>.</w:t>
      </w:r>
    </w:p>
    <w:p w:rsidR="00AF734B" w:rsidRPr="00AF734B" w:rsidRDefault="00AF734B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F734B">
        <w:rPr>
          <w:rFonts w:ascii="Times New Roman" w:hAnsi="Times New Roman"/>
          <w:sz w:val="28"/>
          <w:szCs w:val="28"/>
        </w:rPr>
        <w:t>рамках</w:t>
      </w:r>
      <w:proofErr w:type="gramEnd"/>
      <w:r w:rsidRPr="00AF734B">
        <w:rPr>
          <w:rFonts w:ascii="Times New Roman" w:hAnsi="Times New Roman"/>
          <w:sz w:val="28"/>
          <w:szCs w:val="28"/>
        </w:rPr>
        <w:t xml:space="preserve"> программы «Моя новая поликлиника» ведутся работы по строительству новой поликлиники. </w:t>
      </w:r>
    </w:p>
    <w:p w:rsidR="00107157" w:rsidRDefault="00AF734B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B">
        <w:rPr>
          <w:rFonts w:ascii="Times New Roman" w:hAnsi="Times New Roman"/>
          <w:sz w:val="28"/>
          <w:szCs w:val="28"/>
        </w:rPr>
        <w:t xml:space="preserve">В больницу поступил  1 автомобиль скорой медицинской помощи и 2 новых автомобиля УАЗ, которые будут использоваться для доставки врачебных бригад на проведение профилактических мероприятий и для подвоза пациентов из отдаленных населенных пунктов к месту проведения обследования.    </w:t>
      </w:r>
    </w:p>
    <w:p w:rsidR="00AF734B" w:rsidRPr="00AF734B" w:rsidRDefault="00AF734B" w:rsidP="009A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B">
        <w:rPr>
          <w:rFonts w:ascii="Times New Roman" w:hAnsi="Times New Roman"/>
          <w:sz w:val="28"/>
          <w:szCs w:val="28"/>
        </w:rPr>
        <w:t xml:space="preserve"> </w:t>
      </w:r>
    </w:p>
    <w:p w:rsidR="006374DF" w:rsidRPr="006374DF" w:rsidRDefault="006374DF" w:rsidP="009A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6BFA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5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</w:t>
      </w:r>
      <w:r w:rsidRPr="00996BFA">
        <w:rPr>
          <w:rFonts w:ascii="Times New Roman" w:hAnsi="Times New Roman"/>
          <w:sz w:val="28"/>
          <w:szCs w:val="28"/>
        </w:rPr>
        <w:t xml:space="preserve"> </w:t>
      </w:r>
      <w:r w:rsidRPr="006374DF">
        <w:rPr>
          <w:rFonts w:ascii="Times New Roman" w:hAnsi="Times New Roman"/>
          <w:b/>
          <w:sz w:val="28"/>
          <w:szCs w:val="28"/>
        </w:rPr>
        <w:t>«Р</w:t>
      </w:r>
      <w:r w:rsidRPr="006374DF">
        <w:rPr>
          <w:rFonts w:ascii="Times New Roman" w:eastAsia="Times New Roman" w:hAnsi="Times New Roman"/>
          <w:b/>
          <w:sz w:val="28"/>
          <w:szCs w:val="28"/>
        </w:rPr>
        <w:t>азвитие системы социальной поддержки и социального обслуживания населения».</w:t>
      </w:r>
    </w:p>
    <w:p w:rsidR="00C25947" w:rsidRDefault="00C25947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 xml:space="preserve">Различными мерами социальной поддержки в округе    пользуется </w:t>
      </w:r>
      <w:r w:rsidR="00D56830">
        <w:rPr>
          <w:rFonts w:ascii="Times New Roman" w:hAnsi="Times New Roman"/>
          <w:sz w:val="28"/>
          <w:szCs w:val="28"/>
        </w:rPr>
        <w:t>почти 8</w:t>
      </w:r>
      <w:r w:rsidRPr="00C25947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25947">
        <w:rPr>
          <w:rFonts w:ascii="Times New Roman" w:hAnsi="Times New Roman"/>
          <w:sz w:val="28"/>
          <w:szCs w:val="28"/>
        </w:rPr>
        <w:t>ч</w:t>
      </w:r>
      <w:proofErr w:type="gramEnd"/>
      <w:r w:rsidRPr="00C25947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.</w:t>
      </w:r>
      <w:r w:rsidRPr="00C25947">
        <w:rPr>
          <w:rFonts w:ascii="Times New Roman" w:hAnsi="Times New Roman"/>
          <w:sz w:val="28"/>
          <w:szCs w:val="28"/>
        </w:rPr>
        <w:t xml:space="preserve"> </w:t>
      </w:r>
    </w:p>
    <w:p w:rsidR="00C25947" w:rsidRPr="00C25947" w:rsidRDefault="00C25947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>Продолжает работу  отделение дневного пребывания для граждан с когнитивными нарушениями и ограничениями мобильности.</w:t>
      </w:r>
    </w:p>
    <w:p w:rsidR="00C25947" w:rsidRPr="00C25947" w:rsidRDefault="00C25947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5947">
        <w:rPr>
          <w:rFonts w:ascii="Times New Roman" w:hAnsi="Times New Roman"/>
          <w:sz w:val="28"/>
          <w:szCs w:val="28"/>
        </w:rPr>
        <w:t xml:space="preserve"> На базе отделения организована работа «школы ухода» для родственников граждан, утративших способность к самообслуживанию.</w:t>
      </w:r>
    </w:p>
    <w:p w:rsidR="00C25947" w:rsidRDefault="00C25947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 xml:space="preserve">Обучение в «школе ухода» в этом году прошел   </w:t>
      </w:r>
      <w:r w:rsidR="00D56830">
        <w:rPr>
          <w:rFonts w:ascii="Times New Roman" w:hAnsi="Times New Roman"/>
          <w:sz w:val="28"/>
          <w:szCs w:val="28"/>
        </w:rPr>
        <w:t>158</w:t>
      </w:r>
      <w:r w:rsidRPr="00C25947">
        <w:rPr>
          <w:rFonts w:ascii="Times New Roman" w:hAnsi="Times New Roman"/>
          <w:sz w:val="28"/>
          <w:szCs w:val="28"/>
        </w:rPr>
        <w:t xml:space="preserve"> человек, оздоровительный курс -  </w:t>
      </w:r>
      <w:r w:rsidR="00D56830">
        <w:rPr>
          <w:rFonts w:ascii="Times New Roman" w:hAnsi="Times New Roman"/>
          <w:sz w:val="28"/>
          <w:szCs w:val="28"/>
        </w:rPr>
        <w:t>72</w:t>
      </w:r>
      <w:r w:rsidRPr="00C25947">
        <w:rPr>
          <w:rFonts w:ascii="Times New Roman" w:hAnsi="Times New Roman"/>
          <w:sz w:val="28"/>
          <w:szCs w:val="28"/>
        </w:rPr>
        <w:t xml:space="preserve"> получател</w:t>
      </w:r>
      <w:r w:rsidR="00D56830">
        <w:rPr>
          <w:rFonts w:ascii="Times New Roman" w:hAnsi="Times New Roman"/>
          <w:sz w:val="28"/>
          <w:szCs w:val="28"/>
        </w:rPr>
        <w:t>я</w:t>
      </w:r>
      <w:r w:rsidRPr="00C25947">
        <w:rPr>
          <w:rFonts w:ascii="Times New Roman" w:hAnsi="Times New Roman"/>
          <w:sz w:val="28"/>
          <w:szCs w:val="28"/>
        </w:rPr>
        <w:t xml:space="preserve"> социальных услуг.</w:t>
      </w:r>
    </w:p>
    <w:p w:rsidR="00827860" w:rsidRPr="00827860" w:rsidRDefault="00827860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7860">
        <w:rPr>
          <w:rFonts w:ascii="Times New Roman" w:hAnsi="Times New Roman"/>
          <w:sz w:val="28"/>
          <w:szCs w:val="28"/>
        </w:rPr>
        <w:t xml:space="preserve">В  2023 году в рамках реализации областного закона о социальной поддержке отдельных категорий семей для 431 семьи установлены автономные дымовые пожарные </w:t>
      </w:r>
      <w:proofErr w:type="spellStart"/>
      <w:r w:rsidRPr="00827860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827860">
        <w:rPr>
          <w:rFonts w:ascii="Times New Roman" w:hAnsi="Times New Roman"/>
          <w:sz w:val="28"/>
          <w:szCs w:val="28"/>
        </w:rPr>
        <w:t xml:space="preserve">. В 29 населенных </w:t>
      </w:r>
      <w:proofErr w:type="gramStart"/>
      <w:r w:rsidRPr="00827860">
        <w:rPr>
          <w:rFonts w:ascii="Times New Roman" w:hAnsi="Times New Roman"/>
          <w:sz w:val="28"/>
          <w:szCs w:val="28"/>
        </w:rPr>
        <w:t>пунктах</w:t>
      </w:r>
      <w:proofErr w:type="gramEnd"/>
      <w:r w:rsidRPr="00827860">
        <w:rPr>
          <w:rFonts w:ascii="Times New Roman" w:hAnsi="Times New Roman"/>
          <w:sz w:val="28"/>
          <w:szCs w:val="28"/>
        </w:rPr>
        <w:t xml:space="preserve"> установлены системы оповещения и громкоговорители</w:t>
      </w:r>
      <w:r>
        <w:rPr>
          <w:rFonts w:ascii="Times New Roman" w:hAnsi="Times New Roman"/>
          <w:sz w:val="28"/>
          <w:szCs w:val="28"/>
        </w:rPr>
        <w:t>.</w:t>
      </w:r>
      <w:r w:rsidRPr="00827860">
        <w:rPr>
          <w:rFonts w:ascii="Times New Roman" w:hAnsi="Times New Roman"/>
          <w:sz w:val="28"/>
          <w:szCs w:val="28"/>
        </w:rPr>
        <w:t xml:space="preserve"> </w:t>
      </w:r>
    </w:p>
    <w:p w:rsidR="00C25947" w:rsidRPr="00C25947" w:rsidRDefault="00C25947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25947">
        <w:rPr>
          <w:rFonts w:ascii="Times New Roman" w:hAnsi="Times New Roman"/>
          <w:sz w:val="28"/>
          <w:szCs w:val="28"/>
        </w:rPr>
        <w:t>рамках</w:t>
      </w:r>
      <w:proofErr w:type="gramEnd"/>
      <w:r w:rsidRPr="00C25947">
        <w:rPr>
          <w:rFonts w:ascii="Times New Roman" w:hAnsi="Times New Roman"/>
          <w:sz w:val="28"/>
          <w:szCs w:val="28"/>
        </w:rPr>
        <w:t xml:space="preserve"> реализации системы долговременного ухода за гражданами пожилого возраста и инвалидами </w:t>
      </w:r>
      <w:r w:rsidR="00357AF7">
        <w:rPr>
          <w:rFonts w:ascii="Times New Roman" w:hAnsi="Times New Roman"/>
          <w:sz w:val="28"/>
          <w:szCs w:val="28"/>
        </w:rPr>
        <w:t xml:space="preserve"> по </w:t>
      </w:r>
      <w:r w:rsidRPr="00C25947">
        <w:rPr>
          <w:rFonts w:ascii="Times New Roman" w:hAnsi="Times New Roman"/>
          <w:sz w:val="28"/>
          <w:szCs w:val="28"/>
        </w:rPr>
        <w:t>национально</w:t>
      </w:r>
      <w:r w:rsidR="00357AF7">
        <w:rPr>
          <w:rFonts w:ascii="Times New Roman" w:hAnsi="Times New Roman"/>
          <w:sz w:val="28"/>
          <w:szCs w:val="28"/>
        </w:rPr>
        <w:t>му</w:t>
      </w:r>
      <w:r w:rsidRPr="00C25947">
        <w:rPr>
          <w:rFonts w:ascii="Times New Roman" w:hAnsi="Times New Roman"/>
          <w:sz w:val="28"/>
          <w:szCs w:val="28"/>
        </w:rPr>
        <w:t xml:space="preserve"> проект</w:t>
      </w:r>
      <w:r w:rsidR="00357AF7">
        <w:rPr>
          <w:rFonts w:ascii="Times New Roman" w:hAnsi="Times New Roman"/>
          <w:sz w:val="28"/>
          <w:szCs w:val="28"/>
        </w:rPr>
        <w:t>у</w:t>
      </w:r>
      <w:r w:rsidRPr="00C25947">
        <w:rPr>
          <w:rFonts w:ascii="Times New Roman" w:hAnsi="Times New Roman"/>
          <w:sz w:val="28"/>
          <w:szCs w:val="28"/>
        </w:rPr>
        <w:t xml:space="preserve"> «Демография» в Комплексном  центре социального обслуживания населения  введены</w:t>
      </w:r>
      <w:r w:rsidR="00827860">
        <w:rPr>
          <w:rFonts w:ascii="Times New Roman" w:hAnsi="Times New Roman"/>
          <w:sz w:val="28"/>
          <w:szCs w:val="28"/>
        </w:rPr>
        <w:t xml:space="preserve">             </w:t>
      </w:r>
      <w:r w:rsidRPr="00C25947">
        <w:rPr>
          <w:rFonts w:ascii="Times New Roman" w:hAnsi="Times New Roman"/>
          <w:sz w:val="28"/>
          <w:szCs w:val="28"/>
        </w:rPr>
        <w:t xml:space="preserve"> 3 ставки помощников по уходу</w:t>
      </w:r>
      <w:r w:rsidRPr="00C25947">
        <w:rPr>
          <w:rFonts w:ascii="Times New Roman" w:hAnsi="Times New Roman"/>
          <w:i/>
          <w:sz w:val="28"/>
          <w:szCs w:val="28"/>
        </w:rPr>
        <w:t xml:space="preserve"> </w:t>
      </w:r>
      <w:r w:rsidRPr="00C25947">
        <w:rPr>
          <w:rFonts w:ascii="Times New Roman" w:hAnsi="Times New Roman"/>
          <w:sz w:val="28"/>
          <w:szCs w:val="28"/>
        </w:rPr>
        <w:t>за гражданами пожилого возраста и инвалидами.</w:t>
      </w:r>
    </w:p>
    <w:p w:rsidR="00827860" w:rsidRPr="00C25947" w:rsidRDefault="00C25947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27860" w:rsidRPr="00827860">
        <w:rPr>
          <w:rFonts w:ascii="Times New Roman" w:hAnsi="Times New Roman"/>
          <w:sz w:val="28"/>
          <w:szCs w:val="28"/>
        </w:rPr>
        <w:t>С октября 2023 года возобновило работу «Социальное такси».</w:t>
      </w:r>
    </w:p>
    <w:p w:rsidR="00627F29" w:rsidRPr="001C57A2" w:rsidRDefault="00627F29" w:rsidP="009A6599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26C2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827860">
        <w:rPr>
          <w:rFonts w:ascii="Times New Roman" w:eastAsia="Times New Roman" w:hAnsi="Times New Roman"/>
          <w:sz w:val="28"/>
          <w:szCs w:val="28"/>
        </w:rPr>
        <w:t>3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</w:rPr>
        <w:t>заключено 2</w:t>
      </w:r>
      <w:r w:rsidR="00827860">
        <w:rPr>
          <w:rFonts w:ascii="Times New Roman" w:eastAsia="Times New Roman" w:hAnsi="Times New Roman"/>
          <w:sz w:val="28"/>
          <w:szCs w:val="28"/>
        </w:rPr>
        <w:t>43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226C2">
        <w:rPr>
          <w:rFonts w:ascii="Times New Roman" w:eastAsia="Times New Roman" w:hAnsi="Times New Roman"/>
          <w:sz w:val="28"/>
          <w:szCs w:val="28"/>
        </w:rPr>
        <w:t>социальны</w:t>
      </w:r>
      <w:r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Pr="00C226C2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 w:rsidR="00827860">
        <w:rPr>
          <w:rFonts w:ascii="Times New Roman" w:eastAsia="Times New Roman" w:hAnsi="Times New Roman"/>
          <w:sz w:val="28"/>
          <w:szCs w:val="28"/>
        </w:rPr>
        <w:t>а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57A2">
        <w:rPr>
          <w:rFonts w:ascii="Times New Roman" w:eastAsia="Times New Roman" w:hAnsi="Times New Roman"/>
          <w:sz w:val="28"/>
          <w:szCs w:val="28"/>
        </w:rPr>
        <w:t>(</w:t>
      </w:r>
      <w:r w:rsidR="00827860">
        <w:rPr>
          <w:rFonts w:ascii="Times New Roman" w:eastAsia="Times New Roman" w:hAnsi="Times New Roman"/>
          <w:sz w:val="28"/>
          <w:szCs w:val="28"/>
        </w:rPr>
        <w:t>40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– поиск работы, </w:t>
      </w:r>
      <w:r w:rsidR="00827860">
        <w:rPr>
          <w:rFonts w:ascii="Times New Roman" w:eastAsia="Times New Roman" w:hAnsi="Times New Roman"/>
          <w:sz w:val="28"/>
          <w:szCs w:val="28"/>
        </w:rPr>
        <w:t>98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- ИП и </w:t>
      </w:r>
      <w:proofErr w:type="spellStart"/>
      <w:r w:rsidRPr="001C57A2">
        <w:rPr>
          <w:rFonts w:ascii="Times New Roman" w:eastAsia="Times New Roman" w:hAnsi="Times New Roman"/>
          <w:sz w:val="28"/>
          <w:szCs w:val="28"/>
        </w:rPr>
        <w:t>самозанятые</w:t>
      </w:r>
      <w:proofErr w:type="spellEnd"/>
      <w:r w:rsidRPr="001C57A2">
        <w:rPr>
          <w:rFonts w:ascii="Times New Roman" w:eastAsia="Times New Roman" w:hAnsi="Times New Roman"/>
          <w:sz w:val="28"/>
          <w:szCs w:val="28"/>
        </w:rPr>
        <w:t xml:space="preserve">, </w:t>
      </w:r>
      <w:r w:rsidR="00827860">
        <w:rPr>
          <w:rFonts w:ascii="Times New Roman" w:eastAsia="Times New Roman" w:hAnsi="Times New Roman"/>
          <w:sz w:val="28"/>
          <w:szCs w:val="28"/>
        </w:rPr>
        <w:t>80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– ЛПХ, </w:t>
      </w:r>
      <w:r w:rsidR="00827860">
        <w:rPr>
          <w:rFonts w:ascii="Times New Roman" w:eastAsia="Times New Roman" w:hAnsi="Times New Roman"/>
          <w:sz w:val="28"/>
          <w:szCs w:val="28"/>
        </w:rPr>
        <w:t>25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– иные).</w:t>
      </w:r>
    </w:p>
    <w:p w:rsidR="00627F29" w:rsidRPr="005B5C3C" w:rsidRDefault="005B5C3C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</w:t>
      </w:r>
      <w:r w:rsidRPr="005B5C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C3C">
        <w:rPr>
          <w:rFonts w:ascii="Times New Roman" w:eastAsia="Times New Roman" w:hAnsi="Times New Roman"/>
          <w:b/>
          <w:sz w:val="28"/>
          <w:szCs w:val="28"/>
        </w:rPr>
        <w:t>«Повышение комфортности условий жизнедеятельности».</w:t>
      </w:r>
    </w:p>
    <w:p w:rsidR="001F7113" w:rsidRDefault="001F7113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1349">
        <w:rPr>
          <w:rFonts w:ascii="Times New Roman" w:hAnsi="Times New Roman"/>
          <w:sz w:val="28"/>
          <w:szCs w:val="28"/>
          <w:shd w:val="clear" w:color="auto" w:fill="FFFFFF"/>
        </w:rPr>
        <w:t>Одной из ключевых целей деятельности местного самоуправления является создание удобной, качественной, благоустроенной и комфортной среды, максимально</w:t>
      </w:r>
      <w:r w:rsidRPr="008E1349">
        <w:rPr>
          <w:rFonts w:ascii="Times New Roman" w:hAnsi="Times New Roman"/>
          <w:sz w:val="28"/>
          <w:szCs w:val="28"/>
          <w:shd w:val="clear" w:color="auto" w:fill="F2F1EF"/>
        </w:rPr>
        <w:t xml:space="preserve"> </w:t>
      </w:r>
      <w:r w:rsidRPr="008E1349">
        <w:rPr>
          <w:rFonts w:ascii="Times New Roman" w:hAnsi="Times New Roman"/>
          <w:sz w:val="28"/>
          <w:szCs w:val="28"/>
          <w:shd w:val="clear" w:color="auto" w:fill="FFFFFF"/>
        </w:rPr>
        <w:t xml:space="preserve">приспособленной, прежде всего, для жителей. 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  В 2023 году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объектах коммунальной сферы 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устранено более  600</w:t>
      </w:r>
      <w:r w:rsidRPr="003D58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повреждений на сетях и объектах тепло, водоснабжения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произведен капитальный ремонт  8  водонапорных башен, 28 скважин, 1,6 км  водопроводных сетей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 дымовых труб и насосной группы на 5 котельных,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0,7 км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епловых сетей, построено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0,14 к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новой теплотрассы. 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целях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улучшения качества воды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ановлены стации водоподготовки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 населенных пунктах округа (с.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Лебедях,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Октябрьск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ий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Тарасов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о)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пгт. Промышленная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на очистных сооружениях капитально отремонтировано техническое оборудование, проведен капитальный ремонт насосно-фильтровальной станции по ул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Лесная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На территории округа заменено 265</w:t>
      </w:r>
      <w:r w:rsidRPr="003D58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железобетонных опор,   отремонтирована 28 трансформаторных подстанций,  произведен ремонт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33 км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оздушных линий.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году было заасфальтировано  1,5 км дорожного полотна                    ул.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Коммунистической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в пгт. Промышленная и пер. Советского в                                    п. Плотниково.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Выполнены работы  по  отсыпке почти  12 километров дорог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сельских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населенных пунктах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2023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для нужд населения приобретено 190 контейнеров для твердых коммунальных  отходов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В 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 введено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в эксплуатацию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11,8 тыс. кв.м. жилья.                           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В эксплуатацию введены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2 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многоквартирных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 жилых дома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пгт. Промышленная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по ул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Коммунистическая, 10 и Лермонтова, 11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96 квартир.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Новоселами стали 75 семей.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2023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по решению Губернатора Кузбасса Сергея Евгеньевича </w:t>
      </w:r>
      <w:proofErr w:type="spell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Цивилева</w:t>
      </w:r>
      <w:proofErr w:type="spell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  29 граждан, относящихся ранее к категории детей-сирот,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оставшихся без попечения родителей,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получили сертификаты на покупку жилья и приобрели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его.</w:t>
      </w:r>
    </w:p>
    <w:p w:rsid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>рамках</w:t>
      </w:r>
      <w:proofErr w:type="gramEnd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национального проекта  «Жилье и городская среда»  в  2023 году отремонтированы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5 дворовых  и  1 общественная 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По программе  «Твой Кузбасс – твоя инициатива» реализовано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 11  проектов по благоустройству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7755"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>3 детски</w:t>
      </w:r>
      <w:r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х игровых и спортивных </w:t>
      </w:r>
      <w:r w:rsidR="00377755"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>площад</w:t>
      </w:r>
      <w:r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ок </w:t>
      </w:r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(п. Плотниково, д. </w:t>
      </w:r>
      <w:proofErr w:type="spellStart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Пьяново</w:t>
      </w:r>
      <w:proofErr w:type="spellEnd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д. </w:t>
      </w:r>
      <w:proofErr w:type="spellStart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Байрак</w:t>
      </w:r>
      <w:proofErr w:type="spellEnd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), </w:t>
      </w:r>
      <w:r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 алле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Памяти </w:t>
      </w:r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(д. </w:t>
      </w:r>
      <w:proofErr w:type="spellStart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Портнягино</w:t>
      </w:r>
      <w:proofErr w:type="spellEnd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                  </w:t>
      </w:r>
      <w:r w:rsidR="00377755"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77755"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>мест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77755" w:rsidRPr="003D5812">
        <w:rPr>
          <w:rFonts w:ascii="Times New Roman" w:hAnsi="Times New Roman"/>
          <w:bCs/>
          <w:sz w:val="28"/>
          <w:szCs w:val="28"/>
          <w:shd w:val="clear" w:color="auto" w:fill="FFFFFF"/>
        </w:rPr>
        <w:t>захоронения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77755"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(с. Журавлево, д. </w:t>
      </w:r>
      <w:proofErr w:type="spellStart"/>
      <w:r w:rsidR="00377755"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Усть-Тарсьма</w:t>
      </w:r>
      <w:proofErr w:type="spellEnd"/>
      <w:r w:rsidR="00377755"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</w:t>
      </w:r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д. </w:t>
      </w:r>
      <w:proofErr w:type="spellStart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Шуринка</w:t>
      </w:r>
      <w:proofErr w:type="spellEnd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                          </w:t>
      </w:r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д. Пушкино, п.ст. </w:t>
      </w:r>
      <w:proofErr w:type="spellStart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Падунская</w:t>
      </w:r>
      <w:proofErr w:type="spellEnd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 с. Лебеди,  пгт.</w:t>
      </w:r>
      <w:proofErr w:type="gramEnd"/>
      <w:r w:rsidRPr="003D581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Промышленная)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9A6599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2023 году округ  впервые  принял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5812">
        <w:rPr>
          <w:rFonts w:ascii="Times New Roman" w:hAnsi="Times New Roman"/>
          <w:sz w:val="28"/>
          <w:szCs w:val="28"/>
          <w:shd w:val="clear" w:color="auto" w:fill="FFFFFF"/>
        </w:rPr>
        <w:t>в реализации мероприятий федеральной программы «Комплексное развитие сельских территорий».</w:t>
      </w:r>
      <w:r w:rsidR="009A65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D5812" w:rsidRP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D581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рамках мероприятия «Благоустройство сельских территорий» благоустроено </w:t>
      </w:r>
      <w:r w:rsidR="009A6599">
        <w:rPr>
          <w:rFonts w:ascii="Times New Roman" w:hAnsi="Times New Roman"/>
          <w:sz w:val="28"/>
          <w:szCs w:val="28"/>
          <w:shd w:val="clear" w:color="auto" w:fill="FFFFFF"/>
        </w:rPr>
        <w:t xml:space="preserve">4 спортивные, детские, игровые площадки (д. </w:t>
      </w:r>
      <w:proofErr w:type="spellStart"/>
      <w:r w:rsidR="009A6599">
        <w:rPr>
          <w:rFonts w:ascii="Times New Roman" w:hAnsi="Times New Roman"/>
          <w:sz w:val="28"/>
          <w:szCs w:val="28"/>
          <w:shd w:val="clear" w:color="auto" w:fill="FFFFFF"/>
        </w:rPr>
        <w:t>Протопово</w:t>
      </w:r>
      <w:proofErr w:type="spellEnd"/>
      <w:r w:rsidR="009A6599">
        <w:rPr>
          <w:rFonts w:ascii="Times New Roman" w:hAnsi="Times New Roman"/>
          <w:sz w:val="28"/>
          <w:szCs w:val="28"/>
          <w:shd w:val="clear" w:color="auto" w:fill="FFFFFF"/>
        </w:rPr>
        <w:t xml:space="preserve">,                  с. Ваганово, п. </w:t>
      </w:r>
      <w:proofErr w:type="spellStart"/>
      <w:r w:rsidR="009A6599">
        <w:rPr>
          <w:rFonts w:ascii="Times New Roman" w:hAnsi="Times New Roman"/>
          <w:sz w:val="28"/>
          <w:szCs w:val="28"/>
          <w:shd w:val="clear" w:color="auto" w:fill="FFFFFF"/>
        </w:rPr>
        <w:t>Голубево</w:t>
      </w:r>
      <w:proofErr w:type="spellEnd"/>
      <w:r w:rsidR="009A6599">
        <w:rPr>
          <w:rFonts w:ascii="Times New Roman" w:hAnsi="Times New Roman"/>
          <w:sz w:val="28"/>
          <w:szCs w:val="28"/>
          <w:shd w:val="clear" w:color="auto" w:fill="FFFFFF"/>
        </w:rPr>
        <w:t xml:space="preserve">, п. Плотниково) 1 зона отдыха (д. Васьково), организован пешеходный тротуар (с. </w:t>
      </w:r>
      <w:proofErr w:type="spellStart"/>
      <w:r w:rsidR="009A6599">
        <w:rPr>
          <w:rFonts w:ascii="Times New Roman" w:hAnsi="Times New Roman"/>
          <w:sz w:val="28"/>
          <w:szCs w:val="28"/>
          <w:shd w:val="clear" w:color="auto" w:fill="FFFFFF"/>
        </w:rPr>
        <w:t>Краснинское</w:t>
      </w:r>
      <w:proofErr w:type="spellEnd"/>
      <w:r w:rsidR="009A6599"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</w:p>
    <w:p w:rsid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812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812" w:rsidRPr="008E1349" w:rsidRDefault="003D5812" w:rsidP="009A65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4D22" w:rsidRPr="0085710A" w:rsidRDefault="0085710A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4D22" w:rsidRPr="0085710A">
        <w:rPr>
          <w:rFonts w:ascii="Times New Roman" w:hAnsi="Times New Roman"/>
          <w:sz w:val="28"/>
          <w:szCs w:val="28"/>
        </w:rPr>
        <w:t xml:space="preserve"> </w:t>
      </w:r>
    </w:p>
    <w:p w:rsidR="008724B1" w:rsidRPr="0085710A" w:rsidRDefault="008724B1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F9" w:rsidRPr="0085710A" w:rsidRDefault="00E626F9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F9" w:rsidRPr="0085710A" w:rsidRDefault="00E626F9" w:rsidP="009A6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C37AA" w:rsidRPr="00C24776" w:rsidRDefault="000C37AA" w:rsidP="009A6599">
      <w:pPr>
        <w:pStyle w:val="Default"/>
        <w:jc w:val="both"/>
        <w:rPr>
          <w:color w:val="auto"/>
          <w:sz w:val="28"/>
          <w:szCs w:val="28"/>
        </w:rPr>
      </w:pPr>
    </w:p>
    <w:p w:rsidR="000C37AA" w:rsidRPr="00C24776" w:rsidRDefault="000C37AA" w:rsidP="009A6599">
      <w:pPr>
        <w:pStyle w:val="Default"/>
        <w:jc w:val="both"/>
        <w:rPr>
          <w:color w:val="auto"/>
          <w:sz w:val="28"/>
          <w:szCs w:val="28"/>
        </w:rPr>
      </w:pPr>
    </w:p>
    <w:sectPr w:rsidR="000C37AA" w:rsidRPr="00C24776" w:rsidSect="0010715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22" w:rsidRDefault="00BE3922" w:rsidP="007938DA">
      <w:pPr>
        <w:spacing w:after="0" w:line="240" w:lineRule="auto"/>
      </w:pPr>
      <w:r>
        <w:separator/>
      </w:r>
    </w:p>
  </w:endnote>
  <w:endnote w:type="continuationSeparator" w:id="0">
    <w:p w:rsidR="00BE3922" w:rsidRDefault="00BE3922" w:rsidP="007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2235"/>
      <w:docPartObj>
        <w:docPartGallery w:val="Page Numbers (Bottom of Page)"/>
        <w:docPartUnique/>
      </w:docPartObj>
    </w:sdtPr>
    <w:sdtContent>
      <w:p w:rsidR="0093240E" w:rsidRDefault="000F0B03">
        <w:pPr>
          <w:pStyle w:val="a9"/>
          <w:jc w:val="right"/>
        </w:pPr>
        <w:fldSimple w:instr=" PAGE   \* MERGEFORMAT ">
          <w:r w:rsidR="00436292">
            <w:rPr>
              <w:noProof/>
            </w:rPr>
            <w:t>4</w:t>
          </w:r>
        </w:fldSimple>
      </w:p>
    </w:sdtContent>
  </w:sdt>
  <w:p w:rsidR="0093240E" w:rsidRDefault="009324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22" w:rsidRDefault="00BE3922" w:rsidP="007938DA">
      <w:pPr>
        <w:spacing w:after="0" w:line="240" w:lineRule="auto"/>
      </w:pPr>
      <w:r>
        <w:separator/>
      </w:r>
    </w:p>
  </w:footnote>
  <w:footnote w:type="continuationSeparator" w:id="0">
    <w:p w:rsidR="00BE3922" w:rsidRDefault="00BE3922" w:rsidP="00793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66F"/>
    <w:multiLevelType w:val="hybridMultilevel"/>
    <w:tmpl w:val="8BB08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5F41"/>
    <w:multiLevelType w:val="hybridMultilevel"/>
    <w:tmpl w:val="129AFF04"/>
    <w:lvl w:ilvl="0" w:tplc="CFFC7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25F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0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17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66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6F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E5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039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E8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836123"/>
    <w:multiLevelType w:val="hybridMultilevel"/>
    <w:tmpl w:val="7A269078"/>
    <w:lvl w:ilvl="0" w:tplc="E7AEA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41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C6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8E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C2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A5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3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EF0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EA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FC6A69"/>
    <w:multiLevelType w:val="hybridMultilevel"/>
    <w:tmpl w:val="2CA4F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D6"/>
    <w:rsid w:val="00001F9B"/>
    <w:rsid w:val="000072F6"/>
    <w:rsid w:val="00015FE9"/>
    <w:rsid w:val="000207A5"/>
    <w:rsid w:val="00025D31"/>
    <w:rsid w:val="00056D87"/>
    <w:rsid w:val="00093188"/>
    <w:rsid w:val="000A4797"/>
    <w:rsid w:val="000B5DEA"/>
    <w:rsid w:val="000C37AA"/>
    <w:rsid w:val="000F0B03"/>
    <w:rsid w:val="00107157"/>
    <w:rsid w:val="00124526"/>
    <w:rsid w:val="00143001"/>
    <w:rsid w:val="001479C7"/>
    <w:rsid w:val="001543BD"/>
    <w:rsid w:val="00193756"/>
    <w:rsid w:val="001C57A2"/>
    <w:rsid w:val="001F59AF"/>
    <w:rsid w:val="001F7113"/>
    <w:rsid w:val="002311B8"/>
    <w:rsid w:val="002B4D22"/>
    <w:rsid w:val="002E6FF0"/>
    <w:rsid w:val="00301A27"/>
    <w:rsid w:val="00311945"/>
    <w:rsid w:val="0034536E"/>
    <w:rsid w:val="00357AF7"/>
    <w:rsid w:val="00377755"/>
    <w:rsid w:val="00392AF1"/>
    <w:rsid w:val="003D5812"/>
    <w:rsid w:val="003E167A"/>
    <w:rsid w:val="00400BED"/>
    <w:rsid w:val="00411694"/>
    <w:rsid w:val="00436292"/>
    <w:rsid w:val="00476AA3"/>
    <w:rsid w:val="00484CC0"/>
    <w:rsid w:val="004975C9"/>
    <w:rsid w:val="004A6E68"/>
    <w:rsid w:val="00582121"/>
    <w:rsid w:val="005B5C3C"/>
    <w:rsid w:val="005F258D"/>
    <w:rsid w:val="0061270B"/>
    <w:rsid w:val="0062317A"/>
    <w:rsid w:val="00627F29"/>
    <w:rsid w:val="006374DF"/>
    <w:rsid w:val="006414B7"/>
    <w:rsid w:val="00680C21"/>
    <w:rsid w:val="006B2ED0"/>
    <w:rsid w:val="006C09E3"/>
    <w:rsid w:val="006C4521"/>
    <w:rsid w:val="006D3C78"/>
    <w:rsid w:val="00720103"/>
    <w:rsid w:val="007230B4"/>
    <w:rsid w:val="00727EF2"/>
    <w:rsid w:val="0073301C"/>
    <w:rsid w:val="00744285"/>
    <w:rsid w:val="00747074"/>
    <w:rsid w:val="00773199"/>
    <w:rsid w:val="007938DA"/>
    <w:rsid w:val="007B0B96"/>
    <w:rsid w:val="00810C46"/>
    <w:rsid w:val="00827860"/>
    <w:rsid w:val="0085710A"/>
    <w:rsid w:val="008724B1"/>
    <w:rsid w:val="00885674"/>
    <w:rsid w:val="008D5E1E"/>
    <w:rsid w:val="008E06FA"/>
    <w:rsid w:val="00901CF0"/>
    <w:rsid w:val="00923245"/>
    <w:rsid w:val="0093240E"/>
    <w:rsid w:val="00935D3A"/>
    <w:rsid w:val="00956D74"/>
    <w:rsid w:val="00965F47"/>
    <w:rsid w:val="00985344"/>
    <w:rsid w:val="00987FBB"/>
    <w:rsid w:val="00996BFA"/>
    <w:rsid w:val="009A6599"/>
    <w:rsid w:val="009C7069"/>
    <w:rsid w:val="009E073D"/>
    <w:rsid w:val="009E2362"/>
    <w:rsid w:val="009E29B3"/>
    <w:rsid w:val="009E47C4"/>
    <w:rsid w:val="00A63E1F"/>
    <w:rsid w:val="00A93BDA"/>
    <w:rsid w:val="00AD09CD"/>
    <w:rsid w:val="00AF3A2B"/>
    <w:rsid w:val="00AF734B"/>
    <w:rsid w:val="00B45505"/>
    <w:rsid w:val="00BE2D13"/>
    <w:rsid w:val="00BE3922"/>
    <w:rsid w:val="00BE7A93"/>
    <w:rsid w:val="00C00BEF"/>
    <w:rsid w:val="00C24776"/>
    <w:rsid w:val="00C25947"/>
    <w:rsid w:val="00C8370E"/>
    <w:rsid w:val="00CC3246"/>
    <w:rsid w:val="00D20B64"/>
    <w:rsid w:val="00D56830"/>
    <w:rsid w:val="00D8146B"/>
    <w:rsid w:val="00DD75BB"/>
    <w:rsid w:val="00DE52A2"/>
    <w:rsid w:val="00E626F9"/>
    <w:rsid w:val="00EE3D48"/>
    <w:rsid w:val="00F15575"/>
    <w:rsid w:val="00F25DD6"/>
    <w:rsid w:val="00FA6D78"/>
    <w:rsid w:val="00FC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1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aliases w:val="single space,Знак Знак,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ft"/>
    <w:basedOn w:val="a"/>
    <w:link w:val="a4"/>
    <w:uiPriority w:val="99"/>
    <w:rsid w:val="008D5E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single space Знак,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ft Знак"/>
    <w:basedOn w:val="a0"/>
    <w:link w:val="a3"/>
    <w:uiPriority w:val="99"/>
    <w:rsid w:val="008D5E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317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23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D8146B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D8146B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38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8D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pk3032</cp:lastModifiedBy>
  <cp:revision>59</cp:revision>
  <dcterms:created xsi:type="dcterms:W3CDTF">2025-03-07T07:29:00Z</dcterms:created>
  <dcterms:modified xsi:type="dcterms:W3CDTF">2025-03-13T08:55:00Z</dcterms:modified>
</cp:coreProperties>
</file>