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5012A" w14:textId="77777777" w:rsidR="00963C69" w:rsidRPr="00963C69" w:rsidRDefault="00963C69" w:rsidP="00963C69">
      <w:pPr>
        <w:jc w:val="center"/>
        <w:rPr>
          <w:rFonts w:ascii="Times New Roman" w:hAnsi="Times New Roman" w:cs="Times New Roman"/>
          <w:b/>
          <w:bCs/>
          <w:sz w:val="28"/>
          <w:szCs w:val="28"/>
        </w:rPr>
      </w:pPr>
      <w:r w:rsidRPr="00963C69">
        <w:rPr>
          <w:rFonts w:ascii="Times New Roman" w:hAnsi="Times New Roman" w:cs="Times New Roman"/>
          <w:b/>
          <w:bCs/>
          <w:sz w:val="28"/>
          <w:szCs w:val="28"/>
        </w:rPr>
        <w:t>Шесть компаний Кузбасса начали осваивать бережливые технологии с начала года</w:t>
      </w:r>
    </w:p>
    <w:p w14:paraId="66A11BB1" w14:textId="1A7036B4" w:rsidR="00963C69" w:rsidRPr="00963C69" w:rsidRDefault="00963C69" w:rsidP="00963C69">
      <w:pPr>
        <w:ind w:firstLine="708"/>
        <w:jc w:val="both"/>
        <w:rPr>
          <w:rFonts w:ascii="Times New Roman" w:hAnsi="Times New Roman" w:cs="Times New Roman"/>
          <w:sz w:val="28"/>
          <w:szCs w:val="28"/>
        </w:rPr>
      </w:pPr>
      <w:r w:rsidRPr="00963C69">
        <w:rPr>
          <w:rFonts w:ascii="Times New Roman" w:hAnsi="Times New Roman" w:cs="Times New Roman"/>
          <w:sz w:val="28"/>
          <w:szCs w:val="28"/>
        </w:rPr>
        <w:t>С этого года шесть предприятий Кузбасса приступили к внедрению бережливых технологий в рамках федерального проекта «Производительность труда» нацпроекта «Эффективная и конкурентная экономика», инициированного Президентом России Владимиром Путиным. В общей сложности в регионе к федеральному проекту с 2019 года присоединилась 91 компания несырьевого сектора.</w:t>
      </w:r>
    </w:p>
    <w:p w14:paraId="22BEAF1F" w14:textId="41A78658" w:rsidR="00963C69" w:rsidRPr="00963C69" w:rsidRDefault="00963C69" w:rsidP="00963C69">
      <w:pPr>
        <w:ind w:firstLine="708"/>
        <w:jc w:val="both"/>
        <w:rPr>
          <w:rFonts w:ascii="Times New Roman" w:hAnsi="Times New Roman" w:cs="Times New Roman"/>
          <w:sz w:val="28"/>
          <w:szCs w:val="28"/>
        </w:rPr>
      </w:pPr>
      <w:r w:rsidRPr="00963C69">
        <w:rPr>
          <w:rFonts w:ascii="Times New Roman" w:hAnsi="Times New Roman" w:cs="Times New Roman"/>
          <w:sz w:val="28"/>
          <w:szCs w:val="28"/>
        </w:rPr>
        <w:t>Предприятия, которые присоединились к нацпроекту, активно внедряют инструменты бережливого производства, используя поддержку экспертов из федерального и региональных центров компетенций. К их числу относятся машиностроительные, сельскохозяйственные, строительные и транспортные компании.</w:t>
      </w:r>
    </w:p>
    <w:p w14:paraId="28CBA5A5" w14:textId="52D9B9FB" w:rsidR="00963C69" w:rsidRPr="00963C69" w:rsidRDefault="00963C69" w:rsidP="00963C69">
      <w:pPr>
        <w:ind w:firstLine="708"/>
        <w:jc w:val="both"/>
        <w:rPr>
          <w:rFonts w:ascii="Times New Roman" w:hAnsi="Times New Roman" w:cs="Times New Roman"/>
          <w:sz w:val="28"/>
          <w:szCs w:val="28"/>
        </w:rPr>
      </w:pPr>
      <w:r w:rsidRPr="00963C69">
        <w:rPr>
          <w:rFonts w:ascii="Times New Roman" w:hAnsi="Times New Roman" w:cs="Times New Roman"/>
          <w:sz w:val="28"/>
          <w:szCs w:val="28"/>
        </w:rPr>
        <w:t>Так, в Новокузнецке в текущем году участником нацпроекта стала компания «</w:t>
      </w:r>
      <w:proofErr w:type="spellStart"/>
      <w:r w:rsidRPr="00963C69">
        <w:rPr>
          <w:rFonts w:ascii="Times New Roman" w:hAnsi="Times New Roman" w:cs="Times New Roman"/>
          <w:sz w:val="28"/>
          <w:szCs w:val="28"/>
        </w:rPr>
        <w:t>ЭкоГрад</w:t>
      </w:r>
      <w:proofErr w:type="spellEnd"/>
      <w:r w:rsidRPr="00963C69">
        <w:rPr>
          <w:rFonts w:ascii="Times New Roman" w:hAnsi="Times New Roman" w:cs="Times New Roman"/>
          <w:sz w:val="28"/>
          <w:szCs w:val="28"/>
        </w:rPr>
        <w:t>». Благодаря специалистам Регионального центра компетенций (РЦК) она планирует оптимизировать процесс вывоза мусора из пластиковых контейнеров. Агропромышленный холдинг «Родная земля» будет перестраивать рабочие процессы на линии розлива кисломолочной продукции. Машиностроительная компания «ПРОМРАДИАТОР-НК» усовершенствует производство алюминиевых радиаторов. С помощью экспертов РЦК эти предприятия рассчитывают увеличить свою производительность не менее чем на 5%.</w:t>
      </w:r>
    </w:p>
    <w:p w14:paraId="05E5EF04" w14:textId="05C0AE20" w:rsidR="00963C69" w:rsidRPr="00963C69" w:rsidRDefault="00963C69" w:rsidP="00963C69">
      <w:pPr>
        <w:ind w:firstLine="708"/>
        <w:jc w:val="both"/>
        <w:rPr>
          <w:rFonts w:ascii="Times New Roman" w:hAnsi="Times New Roman" w:cs="Times New Roman"/>
          <w:sz w:val="28"/>
          <w:szCs w:val="28"/>
        </w:rPr>
      </w:pPr>
      <w:r w:rsidRPr="00963C69">
        <w:rPr>
          <w:rFonts w:ascii="Times New Roman" w:hAnsi="Times New Roman" w:cs="Times New Roman"/>
          <w:sz w:val="28"/>
          <w:szCs w:val="28"/>
        </w:rPr>
        <w:t>Благодаря внедрению инструментов бережливого производства компании минимизируют временные и трудовые затраты, что дает им возможность экономить ресурсы, высвобождать средства для внутренних инвестиций и улучшать технологии. В результате увеличиваются объемы производства, а также повышается конкурентоспособность предприятий.</w:t>
      </w:r>
    </w:p>
    <w:p w14:paraId="33D67BAB" w14:textId="610F1A02" w:rsidR="00963C69" w:rsidRPr="00963C69" w:rsidRDefault="00963C69" w:rsidP="00963C69">
      <w:pPr>
        <w:ind w:firstLine="708"/>
        <w:jc w:val="both"/>
        <w:rPr>
          <w:rFonts w:ascii="Times New Roman" w:hAnsi="Times New Roman" w:cs="Times New Roman"/>
          <w:sz w:val="28"/>
          <w:szCs w:val="28"/>
        </w:rPr>
      </w:pPr>
      <w:r w:rsidRPr="00963C69">
        <w:rPr>
          <w:rFonts w:ascii="Times New Roman" w:hAnsi="Times New Roman" w:cs="Times New Roman"/>
          <w:sz w:val="28"/>
          <w:szCs w:val="28"/>
        </w:rPr>
        <w:t xml:space="preserve">Федеральный проект «Производительность труда» входит в состав нацпроекта «Эффективная и конкурентная экономика». Он направлен на создание условий для ежегодного прироста производительности труда в стране и формирование современной производственной культуры. Оставить заявку на участие можно на ИТ-платформе </w:t>
      </w:r>
      <w:proofErr w:type="spellStart"/>
      <w:proofErr w:type="gramStart"/>
      <w:r w:rsidRPr="00963C69">
        <w:rPr>
          <w:rFonts w:ascii="Times New Roman" w:hAnsi="Times New Roman" w:cs="Times New Roman"/>
          <w:sz w:val="28"/>
          <w:szCs w:val="28"/>
        </w:rPr>
        <w:t>производительность.рф</w:t>
      </w:r>
      <w:proofErr w:type="spellEnd"/>
      <w:proofErr w:type="gramEnd"/>
    </w:p>
    <w:sectPr w:rsidR="00963C69" w:rsidRPr="00963C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C69"/>
    <w:rsid w:val="00963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0E61C"/>
  <w15:chartTrackingRefBased/>
  <w15:docId w15:val="{1850206E-4063-4A4A-956C-8E63A3914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241257">
      <w:bodyDiv w:val="1"/>
      <w:marLeft w:val="0"/>
      <w:marRight w:val="0"/>
      <w:marTop w:val="0"/>
      <w:marBottom w:val="0"/>
      <w:divBdr>
        <w:top w:val="none" w:sz="0" w:space="0" w:color="auto"/>
        <w:left w:val="none" w:sz="0" w:space="0" w:color="auto"/>
        <w:bottom w:val="none" w:sz="0" w:space="0" w:color="auto"/>
        <w:right w:val="none" w:sz="0" w:space="0" w:color="auto"/>
      </w:divBdr>
      <w:divsChild>
        <w:div w:id="833032140">
          <w:marLeft w:val="0"/>
          <w:marRight w:val="0"/>
          <w:marTop w:val="0"/>
          <w:marBottom w:val="960"/>
          <w:divBdr>
            <w:top w:val="none" w:sz="0" w:space="0" w:color="auto"/>
            <w:left w:val="none" w:sz="0" w:space="0" w:color="auto"/>
            <w:bottom w:val="single" w:sz="6" w:space="31" w:color="CCCCD3"/>
            <w:right w:val="none" w:sz="0" w:space="0" w:color="auto"/>
          </w:divBdr>
          <w:divsChild>
            <w:div w:id="1911958632">
              <w:marLeft w:val="0"/>
              <w:marRight w:val="0"/>
              <w:marTop w:val="100"/>
              <w:marBottom w:val="100"/>
              <w:divBdr>
                <w:top w:val="none" w:sz="0" w:space="0" w:color="auto"/>
                <w:left w:val="none" w:sz="0" w:space="0" w:color="auto"/>
                <w:bottom w:val="none" w:sz="0" w:space="0" w:color="auto"/>
                <w:right w:val="none" w:sz="0" w:space="0" w:color="auto"/>
              </w:divBdr>
              <w:divsChild>
                <w:div w:id="202775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2839">
          <w:marLeft w:val="0"/>
          <w:marRight w:val="0"/>
          <w:marTop w:val="100"/>
          <w:marBottom w:val="100"/>
          <w:divBdr>
            <w:top w:val="none" w:sz="0" w:space="0" w:color="auto"/>
            <w:left w:val="none" w:sz="0" w:space="0" w:color="auto"/>
            <w:bottom w:val="none" w:sz="0" w:space="0" w:color="auto"/>
            <w:right w:val="none" w:sz="0" w:space="0" w:color="auto"/>
          </w:divBdr>
        </w:div>
        <w:div w:id="671689225">
          <w:marLeft w:val="0"/>
          <w:marRight w:val="0"/>
          <w:marTop w:val="750"/>
          <w:marBottom w:val="0"/>
          <w:divBdr>
            <w:top w:val="none" w:sz="0" w:space="0" w:color="auto"/>
            <w:left w:val="none" w:sz="0" w:space="0" w:color="auto"/>
            <w:bottom w:val="none" w:sz="0" w:space="0" w:color="auto"/>
            <w:right w:val="none" w:sz="0" w:space="0" w:color="auto"/>
          </w:divBdr>
          <w:divsChild>
            <w:div w:id="492141087">
              <w:marLeft w:val="0"/>
              <w:marRight w:val="0"/>
              <w:marTop w:val="100"/>
              <w:marBottom w:val="100"/>
              <w:divBdr>
                <w:top w:val="none" w:sz="0" w:space="0" w:color="auto"/>
                <w:left w:val="none" w:sz="0" w:space="0" w:color="auto"/>
                <w:bottom w:val="none" w:sz="0" w:space="0" w:color="auto"/>
                <w:right w:val="none" w:sz="0" w:space="0" w:color="auto"/>
              </w:divBdr>
              <w:divsChild>
                <w:div w:id="1411460512">
                  <w:marLeft w:val="0"/>
                  <w:marRight w:val="0"/>
                  <w:marTop w:val="0"/>
                  <w:marBottom w:val="450"/>
                  <w:divBdr>
                    <w:top w:val="none" w:sz="0" w:space="0" w:color="auto"/>
                    <w:left w:val="none" w:sz="0" w:space="0" w:color="auto"/>
                    <w:bottom w:val="none" w:sz="0" w:space="0" w:color="auto"/>
                    <w:right w:val="none" w:sz="0" w:space="0" w:color="auto"/>
                  </w:divBdr>
                  <w:divsChild>
                    <w:div w:id="18704099">
                      <w:marLeft w:val="0"/>
                      <w:marRight w:val="0"/>
                      <w:marTop w:val="0"/>
                      <w:marBottom w:val="0"/>
                      <w:divBdr>
                        <w:top w:val="none" w:sz="0" w:space="0" w:color="auto"/>
                        <w:left w:val="none" w:sz="0" w:space="0" w:color="auto"/>
                        <w:bottom w:val="none" w:sz="0" w:space="0" w:color="auto"/>
                        <w:right w:val="none" w:sz="0" w:space="0" w:color="auto"/>
                      </w:divBdr>
                      <w:divsChild>
                        <w:div w:id="339702472">
                          <w:marLeft w:val="0"/>
                          <w:marRight w:val="0"/>
                          <w:marTop w:val="0"/>
                          <w:marBottom w:val="0"/>
                          <w:divBdr>
                            <w:top w:val="none" w:sz="0" w:space="0" w:color="auto"/>
                            <w:left w:val="none" w:sz="0" w:space="0" w:color="auto"/>
                            <w:bottom w:val="none" w:sz="0" w:space="0" w:color="auto"/>
                            <w:right w:val="none" w:sz="0" w:space="0" w:color="auto"/>
                          </w:divBdr>
                          <w:divsChild>
                            <w:div w:id="830173629">
                              <w:marLeft w:val="0"/>
                              <w:marRight w:val="0"/>
                              <w:marTop w:val="0"/>
                              <w:marBottom w:val="0"/>
                              <w:divBdr>
                                <w:top w:val="none" w:sz="0" w:space="0" w:color="auto"/>
                                <w:left w:val="none" w:sz="0" w:space="0" w:color="auto"/>
                                <w:bottom w:val="none" w:sz="0" w:space="0" w:color="auto"/>
                                <w:right w:val="none" w:sz="0" w:space="0" w:color="auto"/>
                              </w:divBdr>
                              <w:divsChild>
                                <w:div w:id="27290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Ильин</dc:creator>
  <cp:keywords/>
  <dc:description/>
  <cp:lastModifiedBy>Михаил Ильин</cp:lastModifiedBy>
  <cp:revision>1</cp:revision>
  <dcterms:created xsi:type="dcterms:W3CDTF">2025-04-22T04:36:00Z</dcterms:created>
  <dcterms:modified xsi:type="dcterms:W3CDTF">2025-04-22T04:37:00Z</dcterms:modified>
</cp:coreProperties>
</file>