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2" w:leader="none"/>
        </w:tabs>
        <w:spacing w:before="360" w:after="0"/>
        <w:jc w:val="center"/>
        <w:rPr>
          <w:b/>
          <w:sz w:val="28"/>
        </w:rPr>
      </w:pPr>
      <w:r>
        <w:rPr/>
        <w:t xml:space="preserve">       </w:t>
      </w:r>
      <w:r>
        <w:rPr/>
        <w:drawing>
          <wp:inline distT="0" distB="0" distL="0" distR="0">
            <wp:extent cx="600075" cy="69532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</w:t>
      </w:r>
    </w:p>
    <w:p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>
      <w:pPr>
        <w:pStyle w:val="5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>
      <w:pPr>
        <w:pStyle w:val="4"/>
        <w:spacing w:before="360" w:after="0"/>
        <w:rPr>
          <w:b w:val="false"/>
          <w:spacing w:val="60"/>
          <w:sz w:val="28"/>
        </w:rPr>
      </w:pPr>
      <w:r>
        <w:rPr>
          <w:b w:val="false"/>
          <w:spacing w:val="60"/>
          <w:sz w:val="28"/>
        </w:rPr>
        <w:t>ПОСТАНОВЛЕНИЕ</w:t>
      </w:r>
    </w:p>
    <w:p>
      <w:pPr>
        <w:pStyle w:val="Normal"/>
        <w:spacing w:before="480" w:after="0"/>
        <w:jc w:val="center"/>
        <w:rPr>
          <w:sz w:val="28"/>
          <w:u w:val="single"/>
        </w:rPr>
      </w:pPr>
      <w:r>
        <w:rPr/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«  </w:t>
      </w:r>
      <w:r>
        <w:rPr>
          <w:sz w:val="28"/>
          <w:u w:val="single"/>
        </w:rPr>
        <w:t>11</w:t>
      </w:r>
      <w:r>
        <w:rPr>
          <w:sz w:val="28"/>
          <w:u w:val="single"/>
        </w:rPr>
        <w:t xml:space="preserve">  »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sz w:val="28"/>
          <w:u w:val="single"/>
        </w:rPr>
        <w:t>апреля</w:t>
      </w:r>
      <w:r>
        <w:rPr>
          <w:sz w:val="28"/>
          <w:u w:val="single"/>
        </w:rPr>
        <w:t xml:space="preserve">      </w:t>
      </w:r>
      <w:r>
        <w:rPr/>
        <w:t>г.</w:t>
      </w:r>
      <w:r>
        <w:rPr>
          <w:sz w:val="28"/>
        </w:rPr>
        <w:t xml:space="preserve"> </w:t>
      </w:r>
      <w:r>
        <w:rPr/>
        <w:t>№</w:t>
      </w:r>
      <w:r>
        <w:rPr>
          <w:sz w:val="28"/>
          <w:u w:val="none"/>
        </w:rPr>
        <w:t xml:space="preserve"> _</w:t>
      </w:r>
      <w:r>
        <w:rPr>
          <w:sz w:val="28"/>
          <w:u w:val="single"/>
        </w:rPr>
        <w:t>388-П</w:t>
      </w:r>
      <w:r>
        <w:rPr>
          <w:sz w:val="28"/>
          <w:u w:val="none"/>
        </w:rPr>
        <w:t>__</w:t>
      </w:r>
    </w:p>
    <w:p>
      <w:pPr>
        <w:pStyle w:val="Normal"/>
        <w:spacing w:before="480" w:after="0"/>
        <w:jc w:val="center"/>
        <w:rPr>
          <w:sz w:val="28"/>
        </w:rPr>
      </w:pPr>
      <w:r>
        <w:rPr/>
        <w:t>пгт. Промышленная</w:t>
      </w:r>
    </w:p>
    <w:p>
      <w:pPr>
        <w:pStyle w:val="Normal"/>
        <w:spacing w:before="120" w:after="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Промышленновского муниципального округа от 09.04.2025 № 374-П «Об установлении особого противопожарного режима и мерах по обеспечению пожарной безопасности на территории Промышленновского муниципального округа в 2025 году»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21.12.1994 № 69-ФЗ               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Кемеровской области от 06.10.1997 № 33-ОЗ «Об обеспечении пожарной безопасности», постановлением Правительства Кемеровской области – Кузбасса от 07.04.2021 № 169 «Об установлении дополнительных требований пожарной безопасности на период установления особого противопожарного режима на территории Кемеровской области — Кузбасса», в связи с получением экстренного предупреждения от КЕМЕРОВСКОГО ЦГМС — ФИЛИАЛА ФГБУ «ЗАПАДНО — СИБИРСКОЕ УГМС» от 10.04.2025 № 6, и в целях повышения пожарной безопасности, защиты жизни и здоровья граждан и их имущества от пожаров: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1. Внести следующие изменения в постановление администрации Промышленновского муниципального округа от 09.04.2025 № 374-П          «Об установлении особого противопожарного режима и мерах по обеспечению пожарной безопасности на территории Промышленновского муниципального округа 2025» (далее – постановление):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1.1. Пункт 1 постановления изложить в следующей редакции:                   </w:t>
        <w:tab/>
        <w:t>«1. Установить на территории Промышленновского муниципального округа особый противопожарный режим на период с 12 апреля по 01 июня 2025 года.».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опубликованию в газете «Эхо», сетевом издании «Электронный бюллетень администрации  Промышленновского муниципального округа» и размещению                                          на официальном сайте администрации Промышленновского муниципального округа в сети Интернет.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возложить на  и.о. первого заместителя главы Промышленновского муниципального округа                          Т.В. Мясоедову.</w:t>
      </w:r>
    </w:p>
    <w:p>
      <w:pPr>
        <w:pStyle w:val="Normal"/>
        <w:ind w:left="0" w:right="0" w:hanging="0"/>
        <w:jc w:val="both"/>
        <w:rPr>
          <w:sz w:val="28"/>
        </w:rPr>
      </w:pPr>
      <w:r>
        <w:rPr>
          <w:sz w:val="28"/>
        </w:rPr>
        <w:tab/>
        <w:t>4. Постановление вступает в силу со дня подписания.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150" w:leader="none"/>
          <w:tab w:val="left" w:pos="567" w:leader="none"/>
        </w:tabs>
        <w:jc w:val="both"/>
        <w:rPr>
          <w:sz w:val="28"/>
        </w:rPr>
      </w:pPr>
      <w:r>
        <w:rPr>
          <w:sz w:val="28"/>
        </w:rPr>
      </w:r>
    </w:p>
    <w:tbl>
      <w:tblPr>
        <w:tblStyle w:val="Style_5"/>
        <w:tblW w:w="9645" w:type="dxa"/>
        <w:jc w:val="left"/>
        <w:tblInd w:w="-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9"/>
        <w:gridCol w:w="3495"/>
      </w:tblGrid>
      <w:tr>
        <w:trPr/>
        <w:tc>
          <w:tcPr>
            <w:tcW w:w="6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Глава</w:t>
            </w:r>
          </w:p>
        </w:tc>
        <w:tc>
          <w:tcPr>
            <w:tcW w:w="3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85" w:hRule="atLeast"/>
        </w:trPr>
        <w:tc>
          <w:tcPr>
            <w:tcW w:w="6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Промышленновского муниципального округа</w:t>
            </w:r>
          </w:p>
        </w:tc>
        <w:tc>
          <w:tcPr>
            <w:tcW w:w="3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righ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С.А. Федарюк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auto" w:line="240" w:before="0" w:after="0"/>
        <w:ind w:left="57" w:right="-57" w:hanging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>Исп. А.В. Неделенко</w:t>
      </w:r>
    </w:p>
    <w:p>
      <w:pPr>
        <w:pStyle w:val="Normal"/>
        <w:rPr/>
      </w:pPr>
      <w:r>
        <w:rPr/>
        <w:t>Тел. 72005</w:t>
      </w:r>
    </w:p>
    <w:sectPr>
      <w:type w:val="nextPage"/>
      <w:pgSz w:w="11906" w:h="16838"/>
      <w:pgMar w:left="1701" w:right="850" w:gutter="0" w:header="0" w:top="58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basedOn w:val="Normal"/>
    <w:next w:val="Normal"/>
    <w:uiPriority w:val="9"/>
    <w:qFormat/>
    <w:pPr>
      <w:keepNext w:val="true"/>
      <w:jc w:val="center"/>
      <w:outlineLvl w:val="3"/>
    </w:pPr>
    <w:rPr>
      <w:b/>
      <w:sz w:val="36"/>
    </w:rPr>
  </w:style>
  <w:style w:type="paragraph" w:styleId="5">
    <w:name w:val="Heading 5"/>
    <w:basedOn w:val="Normal"/>
    <w:next w:val="Normal"/>
    <w:uiPriority w:val="9"/>
    <w:qFormat/>
    <w:pPr>
      <w:keepNext w:val="true"/>
      <w:spacing w:before="120" w:after="0"/>
      <w:jc w:val="center"/>
      <w:outlineLvl w:val="4"/>
    </w:pPr>
    <w:rPr>
      <w:b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2"/>
      <w:u w:val="single"/>
    </w:rPr>
  </w:style>
  <w:style w:type="character" w:styleId="Header">
    <w:name w:val="Header"/>
    <w:qFormat/>
    <w:rPr/>
  </w:style>
  <w:style w:type="character" w:styleId="Contents4">
    <w:name w:val="Contents 4"/>
    <w:link w:val="Contents41"/>
    <w:qFormat/>
    <w:rPr>
      <w:rFonts w:ascii="XO Thames" w:hAnsi="XO Thames"/>
      <w:sz w:val="28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link w:val="Contents61"/>
    <w:qFormat/>
    <w:rPr>
      <w:rFonts w:ascii="XO Thames" w:hAnsi="XO Thames"/>
      <w:sz w:val="28"/>
    </w:rPr>
  </w:style>
  <w:style w:type="character" w:styleId="Contents7">
    <w:name w:val="Contents 7"/>
    <w:link w:val="Contents71"/>
    <w:qFormat/>
    <w:rPr>
      <w:rFonts w:ascii="XO Thames" w:hAnsi="XO Thames"/>
      <w:sz w:val="28"/>
    </w:rPr>
  </w:style>
  <w:style w:type="character" w:styleId="Fontstyle01">
    <w:name w:val="fontstyle01"/>
    <w:basedOn w:val="DefaultParagraphFont"/>
    <w:link w:val="Fontstyle011"/>
    <w:qFormat/>
    <w:rPr>
      <w:rFonts w:ascii="Times New Roman" w:hAnsi="Times New Roman"/>
      <w:b w:val="false"/>
      <w:i w:val="false"/>
      <w:color w:val="000000"/>
      <w:sz w:val="28"/>
    </w:rPr>
  </w:style>
  <w:style w:type="character" w:styleId="51">
    <w:name w:val="Заголовок 5 Знак"/>
    <w:basedOn w:val="DefaultParagraphFont"/>
    <w:link w:val="52"/>
    <w:qFormat/>
    <w:rPr>
      <w:rFonts w:ascii="Times New Roman" w:hAnsi="Times New Roman"/>
      <w:b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Caption">
    <w:name w:val="Caption"/>
    <w:qFormat/>
    <w:rPr>
      <w:rFonts w:ascii="PT Astra Serif" w:hAnsi="PT Astra Serif"/>
      <w:i/>
      <w:sz w:val="24"/>
    </w:rPr>
  </w:style>
  <w:style w:type="character" w:styleId="Heading4">
    <w:name w:val="Heading 4"/>
    <w:qFormat/>
    <w:rPr>
      <w:b/>
      <w:sz w:val="36"/>
    </w:rPr>
  </w:style>
  <w:style w:type="character" w:styleId="Style9">
    <w:name w:val="Символ нумерации"/>
    <w:link w:val="Style2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5">
    <w:name w:val="Heading 5"/>
    <w:qFormat/>
    <w:rPr>
      <w:b/>
      <w:sz w:val="28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Heading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extbody">
    <w:name w:val="Text body"/>
    <w:link w:val="Textbody1"/>
    <w:qFormat/>
    <w:rPr/>
  </w:style>
  <w:style w:type="character" w:styleId="Indexheading">
    <w:name w:val="index heading"/>
    <w:link w:val="Indexheading1"/>
    <w:qFormat/>
    <w:rPr>
      <w:rFonts w:ascii="PT Astra Serif" w:hAnsi="PT Astra Serif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Contents11"/>
    <w:qFormat/>
    <w:rPr>
      <w:rFonts w:ascii="XO Thames" w:hAnsi="XO Thames"/>
      <w:b/>
      <w:sz w:val="28"/>
    </w:rPr>
  </w:style>
  <w:style w:type="character" w:styleId="Footer">
    <w:name w:val="Footer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PlainText">
    <w:name w:val="Plain Text"/>
    <w:link w:val="PlainText1"/>
    <w:qFormat/>
    <w:rPr>
      <w:rFonts w:ascii="Courier New" w:hAnsi="Courier New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Style10">
    <w:name w:val="Указатель"/>
    <w:link w:val="Style19"/>
    <w:qFormat/>
    <w:rPr>
      <w:rFonts w:ascii="PT Astra Serif" w:hAnsi="PT Astra Serif"/>
    </w:rPr>
  </w:style>
  <w:style w:type="character" w:styleId="Contents8">
    <w:name w:val="Contents 8"/>
    <w:link w:val="Contents81"/>
    <w:qFormat/>
    <w:rPr>
      <w:rFonts w:ascii="XO Thames" w:hAnsi="XO Thames"/>
      <w:sz w:val="28"/>
    </w:rPr>
  </w:style>
  <w:style w:type="character" w:styleId="Style11">
    <w:name w:val="Заголовок"/>
    <w:link w:val="Style15"/>
    <w:qFormat/>
    <w:rPr>
      <w:rFonts w:ascii="PT Astra Serif" w:hAnsi="PT Astra Serif"/>
      <w:sz w:val="28"/>
    </w:rPr>
  </w:style>
  <w:style w:type="character" w:styleId="Contents5">
    <w:name w:val="Contents 5"/>
    <w:link w:val="Contents51"/>
    <w:qFormat/>
    <w:rPr>
      <w:rFonts w:ascii="XO Thames" w:hAnsi="XO Thames"/>
      <w:sz w:val="28"/>
    </w:rPr>
  </w:style>
  <w:style w:type="character" w:styleId="Style12">
    <w:name w:val="Верхний колонтитул Знак"/>
    <w:basedOn w:val="DefaultParagraphFont"/>
    <w:link w:val="Style26"/>
    <w:qFormat/>
    <w:rPr>
      <w:rFonts w:ascii="Times New Roman" w:hAnsi="Times New Roman"/>
      <w:sz w:val="20"/>
    </w:rPr>
  </w:style>
  <w:style w:type="character" w:styleId="Style13">
    <w:name w:val="Колонтитул"/>
    <w:link w:val="Style20"/>
    <w:qFormat/>
    <w:rPr>
      <w:rFonts w:ascii="XO Thames" w:hAnsi="XO Thames"/>
      <w:color w:val="000000"/>
      <w:spacing w:val="0"/>
      <w:sz w:val="20"/>
    </w:rPr>
  </w:style>
  <w:style w:type="character" w:styleId="Style14">
    <w:name w:val="Нижний колонтитул Знак"/>
    <w:basedOn w:val="DefaultParagraphFont"/>
    <w:link w:val="Style27"/>
    <w:qFormat/>
    <w:rPr>
      <w:rFonts w:ascii="Times New Roman" w:hAnsi="Times New Roman"/>
      <w:sz w:val="20"/>
    </w:rPr>
  </w:style>
  <w:style w:type="character" w:styleId="41">
    <w:name w:val="Заголовок 4 Знак"/>
    <w:basedOn w:val="DefaultParagraphFont"/>
    <w:link w:val="43"/>
    <w:qFormat/>
    <w:rPr>
      <w:rFonts w:ascii="Times New Roman" w:hAnsi="Times New Roman"/>
      <w:b/>
      <w:sz w:val="36"/>
    </w:rPr>
  </w:style>
  <w:style w:type="paragraph" w:styleId="Style15">
    <w:name w:val="Заголовок"/>
    <w:basedOn w:val="Normal"/>
    <w:next w:val="Style16"/>
    <w:link w:val="Style11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1"/>
    <w:pPr/>
    <w:rPr>
      <w:rFonts w:ascii="PT Astra Serif" w:hAnsi="PT Astra Serif"/>
    </w:rPr>
  </w:style>
  <w:style w:type="paragraph" w:styleId="Style18">
    <w:name w:val="Caption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PT Astra Serif" w:hAnsi="PT Astra Serif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Указатель"/>
    <w:basedOn w:val="Normal"/>
    <w:link w:val="Style10"/>
    <w:qFormat/>
    <w:pPr/>
    <w:rPr>
      <w:rFonts w:ascii="PT Astra Serif" w:hAnsi="PT Astra Serif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Style20">
    <w:name w:val="Колонтитул"/>
    <w:link w:val="Style13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011">
    <w:name w:val="fontstyle01"/>
    <w:basedOn w:val="DefaultParagraphFont1"/>
    <w:link w:val="Fontstyle01"/>
    <w:qFormat/>
    <w:pPr/>
    <w:rPr>
      <w:rFonts w:ascii="Times New Roman" w:hAnsi="Times New Roman"/>
      <w:b w:val="false"/>
      <w:i w:val="false"/>
      <w:color w:val="000000"/>
      <w:sz w:val="28"/>
    </w:rPr>
  </w:style>
  <w:style w:type="paragraph" w:styleId="52">
    <w:name w:val="Заголовок 5 Знак"/>
    <w:basedOn w:val="DefaultParagraphFont1"/>
    <w:link w:val="51"/>
    <w:qFormat/>
    <w:pPr/>
    <w:rPr>
      <w:rFonts w:ascii="Times New Roman" w:hAnsi="Times New Roman"/>
      <w:b/>
      <w:sz w:val="28"/>
    </w:rPr>
  </w:style>
  <w:style w:type="paragraph" w:styleId="Style22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23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4">
    <w:name w:val="Символ нумерации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">
    <w:name w:val="Text body"/>
    <w:link w:val="Textbody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dexheading1">
    <w:name w:val="index heading"/>
    <w:basedOn w:val="Normal"/>
    <w:link w:val="Indexheading"/>
    <w:qFormat/>
    <w:pPr/>
    <w:rPr>
      <w:rFonts w:ascii="PT Astra Serif" w:hAnsi="PT Astra Serif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PlainText1">
    <w:name w:val="Plain Text"/>
    <w:basedOn w:val="Normal"/>
    <w:link w:val="PlainText"/>
    <w:qFormat/>
    <w:pPr/>
    <w:rPr>
      <w:rFonts w:ascii="Courier New" w:hAnsi="Courier New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3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Верхний колонтитул Знак"/>
    <w:basedOn w:val="DefaultParagraphFont1"/>
    <w:link w:val="Style12"/>
    <w:qFormat/>
    <w:pPr/>
    <w:rPr>
      <w:rFonts w:ascii="Times New Roman" w:hAnsi="Times New Roman"/>
      <w:sz w:val="20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7">
    <w:name w:val="Нижний колонтитул Знак"/>
    <w:basedOn w:val="DefaultParagraphFont1"/>
    <w:link w:val="Style14"/>
    <w:qFormat/>
    <w:pPr/>
    <w:rPr>
      <w:rFonts w:ascii="Times New Roman" w:hAnsi="Times New Roman"/>
      <w:sz w:val="20"/>
    </w:rPr>
  </w:style>
  <w:style w:type="paragraph" w:styleId="43">
    <w:name w:val="Заголовок 4 Знак"/>
    <w:basedOn w:val="DefaultParagraphFont1"/>
    <w:link w:val="41"/>
    <w:qFormat/>
    <w:pPr/>
    <w:rPr>
      <w:rFonts w:ascii="Times New Roman" w:hAnsi="Times New Roman"/>
      <w:b/>
      <w:sz w:val="36"/>
    </w:rPr>
  </w:style>
  <w:style w:type="table" w:default="1" w:styleId="Style_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LibreOffice/7.5.6.2$Linux_X86_64 LibreOffice_project/50$Build-2</Application>
  <AppVersion>15.0000</AppVersion>
  <Pages>2</Pages>
  <Words>273</Words>
  <Characters>1993</Characters>
  <CharactersWithSpaces>2427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2025-04-18T10:00:05Z</cp:lastPrinted>
  <dcterms:modified xsi:type="dcterms:W3CDTF">2025-04-18T10:01:12Z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