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07" w:rsidRPr="00DD1B2D" w:rsidRDefault="00006856" w:rsidP="00DD1B2D">
      <w:pPr>
        <w:jc w:val="center"/>
        <w:rPr>
          <w:sz w:val="28"/>
          <w:szCs w:val="28"/>
        </w:rPr>
      </w:pPr>
      <w:r w:rsidRPr="00DD1B2D">
        <w:rPr>
          <w:b/>
          <w:noProof/>
          <w:sz w:val="40"/>
          <w:szCs w:val="40"/>
        </w:rPr>
        <w:drawing>
          <wp:inline distT="0" distB="0" distL="0" distR="0">
            <wp:extent cx="59055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40000"/>
                    </a:blip>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880F07" w:rsidRPr="00DD1B2D" w:rsidRDefault="00880F07" w:rsidP="00880F07">
      <w:pPr>
        <w:jc w:val="center"/>
        <w:rPr>
          <w:bCs/>
          <w:sz w:val="28"/>
          <w:szCs w:val="28"/>
        </w:rPr>
      </w:pPr>
      <w:r w:rsidRPr="00DD1B2D">
        <w:rPr>
          <w:bCs/>
          <w:sz w:val="28"/>
          <w:szCs w:val="28"/>
        </w:rPr>
        <w:t>РОССИЙСКАЯ ФЕДЕРАЦИЯ</w:t>
      </w:r>
    </w:p>
    <w:p w:rsidR="00880F07" w:rsidRPr="00DD1B2D" w:rsidRDefault="00880F07" w:rsidP="00880F07">
      <w:pPr>
        <w:jc w:val="center"/>
        <w:rPr>
          <w:sz w:val="28"/>
          <w:szCs w:val="28"/>
        </w:rPr>
      </w:pPr>
      <w:r w:rsidRPr="00DD1B2D">
        <w:rPr>
          <w:sz w:val="28"/>
          <w:szCs w:val="28"/>
        </w:rPr>
        <w:t>КЕМЕРОВСКАЯ ОБЛАСТЬ - КУЗБАСС</w:t>
      </w:r>
    </w:p>
    <w:p w:rsidR="00880F07" w:rsidRPr="00DD1B2D" w:rsidRDefault="00880F07" w:rsidP="00880F07">
      <w:pPr>
        <w:jc w:val="center"/>
        <w:rPr>
          <w:sz w:val="28"/>
          <w:szCs w:val="28"/>
        </w:rPr>
      </w:pPr>
      <w:r w:rsidRPr="00DD1B2D">
        <w:rPr>
          <w:sz w:val="28"/>
          <w:szCs w:val="28"/>
        </w:rPr>
        <w:t>ПРОМЫШЛЕННОВСКИЙ МУНИЦИПАЛЬНЫЙ ОКРУГ</w:t>
      </w:r>
    </w:p>
    <w:p w:rsidR="00880F07" w:rsidRPr="00DD1B2D" w:rsidRDefault="00880F07" w:rsidP="00880F07">
      <w:pPr>
        <w:jc w:val="center"/>
        <w:rPr>
          <w:sz w:val="28"/>
          <w:szCs w:val="28"/>
        </w:rPr>
      </w:pPr>
      <w:r w:rsidRPr="00DD1B2D">
        <w:rPr>
          <w:sz w:val="28"/>
          <w:szCs w:val="28"/>
        </w:rPr>
        <w:t>СОВЕТ НАРОДНЫХ ДЕПУТАТОВ</w:t>
      </w:r>
    </w:p>
    <w:p w:rsidR="00880F07" w:rsidRPr="00DD1B2D" w:rsidRDefault="00880F07" w:rsidP="00880F07">
      <w:pPr>
        <w:jc w:val="center"/>
        <w:rPr>
          <w:sz w:val="28"/>
          <w:szCs w:val="28"/>
        </w:rPr>
      </w:pPr>
      <w:r w:rsidRPr="00DD1B2D">
        <w:rPr>
          <w:sz w:val="28"/>
          <w:szCs w:val="28"/>
        </w:rPr>
        <w:t>ПРОМЫШЛЕННОВСКОГО МУНИЦИПАЛЬНОГО ОКРУГА</w:t>
      </w:r>
    </w:p>
    <w:p w:rsidR="00880F07" w:rsidRPr="00DD1B2D" w:rsidRDefault="00AF274E" w:rsidP="00880F07">
      <w:pPr>
        <w:jc w:val="center"/>
        <w:rPr>
          <w:sz w:val="28"/>
          <w:szCs w:val="28"/>
        </w:rPr>
      </w:pPr>
      <w:r>
        <w:rPr>
          <w:sz w:val="28"/>
          <w:szCs w:val="28"/>
        </w:rPr>
        <w:t>2</w:t>
      </w:r>
      <w:r w:rsidR="00871B09" w:rsidRPr="00DD1B2D">
        <w:rPr>
          <w:sz w:val="28"/>
          <w:szCs w:val="28"/>
        </w:rPr>
        <w:t xml:space="preserve"> </w:t>
      </w:r>
      <w:r w:rsidR="00880F07" w:rsidRPr="00DD1B2D">
        <w:rPr>
          <w:sz w:val="28"/>
          <w:szCs w:val="28"/>
        </w:rPr>
        <w:t>-</w:t>
      </w:r>
      <w:r>
        <w:rPr>
          <w:sz w:val="28"/>
          <w:szCs w:val="28"/>
        </w:rPr>
        <w:t>го</w:t>
      </w:r>
      <w:r w:rsidR="00880F07" w:rsidRPr="00DD1B2D">
        <w:rPr>
          <w:sz w:val="28"/>
          <w:szCs w:val="28"/>
        </w:rPr>
        <w:t xml:space="preserve"> созыв</w:t>
      </w:r>
      <w:r>
        <w:rPr>
          <w:sz w:val="28"/>
          <w:szCs w:val="28"/>
        </w:rPr>
        <w:t>а</w:t>
      </w:r>
      <w:r w:rsidR="00880F07" w:rsidRPr="00DD1B2D">
        <w:rPr>
          <w:sz w:val="28"/>
          <w:szCs w:val="28"/>
        </w:rPr>
        <w:t xml:space="preserve">, </w:t>
      </w:r>
      <w:r>
        <w:rPr>
          <w:sz w:val="28"/>
          <w:szCs w:val="28"/>
        </w:rPr>
        <w:t>11</w:t>
      </w:r>
      <w:r w:rsidR="00DC1353">
        <w:rPr>
          <w:sz w:val="28"/>
          <w:szCs w:val="28"/>
        </w:rPr>
        <w:t>-е</w:t>
      </w:r>
      <w:r w:rsidR="0074345D">
        <w:rPr>
          <w:sz w:val="28"/>
          <w:szCs w:val="28"/>
        </w:rPr>
        <w:t xml:space="preserve"> </w:t>
      </w:r>
      <w:r w:rsidR="00880F07" w:rsidRPr="00DD1B2D">
        <w:rPr>
          <w:sz w:val="28"/>
          <w:szCs w:val="28"/>
        </w:rPr>
        <w:t>заседание</w:t>
      </w:r>
    </w:p>
    <w:p w:rsidR="00920B25" w:rsidRPr="00DD1B2D" w:rsidRDefault="00920B25" w:rsidP="00703A60">
      <w:pPr>
        <w:rPr>
          <w:sz w:val="28"/>
          <w:szCs w:val="28"/>
        </w:rPr>
      </w:pPr>
    </w:p>
    <w:p w:rsidR="00880F07" w:rsidRPr="00DD1B2D" w:rsidRDefault="00880F07" w:rsidP="00880F07">
      <w:pPr>
        <w:pStyle w:val="1"/>
        <w:jc w:val="center"/>
        <w:rPr>
          <w:rFonts w:ascii="Times New Roman" w:hAnsi="Times New Roman"/>
          <w:b w:val="0"/>
          <w:sz w:val="28"/>
          <w:szCs w:val="28"/>
        </w:rPr>
      </w:pPr>
      <w:r w:rsidRPr="00DD1B2D">
        <w:rPr>
          <w:rFonts w:ascii="Times New Roman" w:hAnsi="Times New Roman"/>
          <w:b w:val="0"/>
          <w:sz w:val="28"/>
          <w:szCs w:val="28"/>
        </w:rPr>
        <w:t>РЕШЕНИЕ</w:t>
      </w:r>
    </w:p>
    <w:p w:rsidR="00FD6AD4" w:rsidRPr="00DD1B2D" w:rsidRDefault="00FD6AD4" w:rsidP="00350539">
      <w:pPr>
        <w:rPr>
          <w:sz w:val="28"/>
          <w:szCs w:val="28"/>
        </w:rPr>
      </w:pPr>
    </w:p>
    <w:p w:rsidR="00C97B82" w:rsidRPr="00DC1353" w:rsidRDefault="00880F07" w:rsidP="00DC1353">
      <w:pPr>
        <w:jc w:val="center"/>
        <w:rPr>
          <w:sz w:val="28"/>
          <w:szCs w:val="28"/>
        </w:rPr>
      </w:pPr>
      <w:r w:rsidRPr="00DD1B2D">
        <w:rPr>
          <w:sz w:val="28"/>
          <w:szCs w:val="28"/>
        </w:rPr>
        <w:t>от</w:t>
      </w:r>
      <w:r w:rsidR="00C76190" w:rsidRPr="00DD1B2D">
        <w:rPr>
          <w:sz w:val="28"/>
          <w:szCs w:val="28"/>
        </w:rPr>
        <w:t xml:space="preserve"> </w:t>
      </w:r>
      <w:r w:rsidR="00842F61">
        <w:rPr>
          <w:sz w:val="28"/>
          <w:szCs w:val="28"/>
        </w:rPr>
        <w:t>_______</w:t>
      </w:r>
      <w:r w:rsidR="00DC1353">
        <w:rPr>
          <w:sz w:val="28"/>
          <w:szCs w:val="28"/>
        </w:rPr>
        <w:t xml:space="preserve"> </w:t>
      </w:r>
      <w:r w:rsidRPr="00DD1B2D">
        <w:rPr>
          <w:sz w:val="28"/>
          <w:szCs w:val="28"/>
        </w:rPr>
        <w:t xml:space="preserve">№ </w:t>
      </w:r>
      <w:r w:rsidR="00842F61">
        <w:rPr>
          <w:sz w:val="28"/>
          <w:szCs w:val="28"/>
        </w:rPr>
        <w:t>____</w:t>
      </w:r>
    </w:p>
    <w:p w:rsidR="00880F07" w:rsidRPr="00DD1B2D" w:rsidRDefault="00880F07" w:rsidP="00880F07">
      <w:pPr>
        <w:jc w:val="center"/>
        <w:rPr>
          <w:snapToGrid w:val="0"/>
        </w:rPr>
      </w:pPr>
      <w:r w:rsidRPr="00DD1B2D">
        <w:rPr>
          <w:snapToGrid w:val="0"/>
        </w:rPr>
        <w:t>пгт. Промышленная</w:t>
      </w:r>
    </w:p>
    <w:p w:rsidR="00920B25" w:rsidRPr="00DD1B2D" w:rsidRDefault="00920B25" w:rsidP="00D8580F">
      <w:pPr>
        <w:pStyle w:val="Iauiue"/>
        <w:rPr>
          <w:b/>
          <w:sz w:val="28"/>
          <w:szCs w:val="28"/>
        </w:rPr>
      </w:pPr>
    </w:p>
    <w:p w:rsidR="00430803" w:rsidRPr="00226654" w:rsidRDefault="00430803" w:rsidP="00430803">
      <w:pPr>
        <w:jc w:val="center"/>
        <w:rPr>
          <w:sz w:val="28"/>
          <w:szCs w:val="28"/>
        </w:rPr>
      </w:pPr>
      <w:r w:rsidRPr="00DD1B2D">
        <w:rPr>
          <w:b/>
          <w:sz w:val="28"/>
          <w:szCs w:val="28"/>
        </w:rPr>
        <w:t>О</w:t>
      </w:r>
      <w:r>
        <w:rPr>
          <w:b/>
          <w:sz w:val="28"/>
          <w:szCs w:val="28"/>
        </w:rPr>
        <w:t xml:space="preserve">б утверждении </w:t>
      </w:r>
      <w:r w:rsidRPr="00DD1B2D">
        <w:rPr>
          <w:b/>
          <w:sz w:val="28"/>
          <w:szCs w:val="28"/>
        </w:rPr>
        <w:t>Положени</w:t>
      </w:r>
      <w:r>
        <w:rPr>
          <w:b/>
          <w:sz w:val="28"/>
          <w:szCs w:val="28"/>
        </w:rPr>
        <w:t>я</w:t>
      </w:r>
      <w:r w:rsidRPr="00DD1B2D">
        <w:rPr>
          <w:b/>
          <w:sz w:val="28"/>
          <w:szCs w:val="28"/>
        </w:rPr>
        <w:t xml:space="preserve"> об осуществлении муниципального жилищного контроля на территории Промышленновского муниципального округа</w:t>
      </w:r>
    </w:p>
    <w:p w:rsidR="00616BD9" w:rsidRPr="00DD1B2D" w:rsidRDefault="00226654" w:rsidP="005C40BD">
      <w:pPr>
        <w:autoSpaceDE w:val="0"/>
        <w:autoSpaceDN w:val="0"/>
        <w:adjustRightInd w:val="0"/>
        <w:rPr>
          <w:sz w:val="28"/>
          <w:szCs w:val="28"/>
        </w:rPr>
      </w:pPr>
      <w:r>
        <w:rPr>
          <w:sz w:val="28"/>
          <w:szCs w:val="28"/>
        </w:rPr>
        <w:t xml:space="preserve"> </w:t>
      </w:r>
    </w:p>
    <w:p w:rsidR="00430803" w:rsidRPr="00064289" w:rsidRDefault="00430803" w:rsidP="00064289">
      <w:pPr>
        <w:shd w:val="clear" w:color="auto" w:fill="FFFFFF"/>
        <w:spacing w:line="331" w:lineRule="exact"/>
        <w:ind w:firstLine="709"/>
        <w:jc w:val="both"/>
        <w:rPr>
          <w:sz w:val="28"/>
          <w:szCs w:val="28"/>
        </w:rPr>
      </w:pPr>
      <w:r w:rsidRPr="00064289">
        <w:rPr>
          <w:sz w:val="28"/>
          <w:szCs w:val="28"/>
        </w:rPr>
        <w:t xml:space="preserve">В соответствии со статьей 3 Федерального </w:t>
      </w:r>
      <w:hyperlink r:id="rId9" w:history="1">
        <w:r w:rsidRPr="00064289">
          <w:rPr>
            <w:sz w:val="28"/>
            <w:szCs w:val="28"/>
          </w:rPr>
          <w:t>закона</w:t>
        </w:r>
      </w:hyperlink>
      <w:r w:rsidRPr="00064289">
        <w:rPr>
          <w:sz w:val="28"/>
          <w:szCs w:val="28"/>
        </w:rPr>
        <w:t xml:space="preserve"> от 31.07.2020                      № 248-ФЗ «О государственном контроле (надзоре) и муниципальном контроле в Российской Федерации», Федеральным </w:t>
      </w:r>
      <w:hyperlink r:id="rId10" w:history="1">
        <w:r w:rsidRPr="00064289">
          <w:rPr>
            <w:sz w:val="28"/>
            <w:szCs w:val="28"/>
          </w:rPr>
          <w:t>законом</w:t>
        </w:r>
      </w:hyperlink>
      <w:r w:rsidRPr="00064289">
        <w:rPr>
          <w:sz w:val="28"/>
          <w:szCs w:val="28"/>
        </w:rPr>
        <w:t xml:space="preserve"> от 06.10.2003            № 131-ФЗ «Об общих принципах организации местного самоуправления          в Российской Федерации», Совет народных депутатов Промышленновского муниципального округа</w:t>
      </w:r>
    </w:p>
    <w:p w:rsidR="00703A60" w:rsidRPr="00064289" w:rsidRDefault="00703A60" w:rsidP="00064289">
      <w:pPr>
        <w:spacing w:after="1" w:line="280" w:lineRule="atLeast"/>
        <w:ind w:firstLine="709"/>
        <w:jc w:val="both"/>
        <w:rPr>
          <w:sz w:val="28"/>
          <w:szCs w:val="28"/>
        </w:rPr>
      </w:pPr>
    </w:p>
    <w:p w:rsidR="00026787" w:rsidRPr="00064289" w:rsidRDefault="00026787" w:rsidP="00064289">
      <w:pPr>
        <w:spacing w:after="1" w:line="280" w:lineRule="atLeast"/>
        <w:jc w:val="both"/>
        <w:rPr>
          <w:sz w:val="28"/>
          <w:szCs w:val="28"/>
        </w:rPr>
      </w:pPr>
      <w:r w:rsidRPr="00064289">
        <w:rPr>
          <w:sz w:val="28"/>
          <w:szCs w:val="28"/>
        </w:rPr>
        <w:t>РЕШИЛ</w:t>
      </w:r>
      <w:r w:rsidR="00DF0B0E" w:rsidRPr="00064289">
        <w:rPr>
          <w:sz w:val="28"/>
          <w:szCs w:val="28"/>
        </w:rPr>
        <w:t>:</w:t>
      </w:r>
    </w:p>
    <w:p w:rsidR="00703A60" w:rsidRPr="00064289" w:rsidRDefault="00703A60" w:rsidP="00064289">
      <w:pPr>
        <w:spacing w:after="1" w:line="280" w:lineRule="atLeast"/>
        <w:ind w:firstLine="709"/>
        <w:jc w:val="both"/>
        <w:rPr>
          <w:sz w:val="28"/>
          <w:szCs w:val="28"/>
        </w:rPr>
      </w:pPr>
    </w:p>
    <w:p w:rsidR="00430803" w:rsidRPr="00064289" w:rsidRDefault="00DC1353" w:rsidP="00064289">
      <w:pPr>
        <w:pStyle w:val="Iauiue"/>
        <w:tabs>
          <w:tab w:val="left" w:pos="567"/>
          <w:tab w:val="left" w:pos="851"/>
        </w:tabs>
        <w:ind w:firstLine="709"/>
        <w:jc w:val="both"/>
        <w:rPr>
          <w:sz w:val="28"/>
          <w:szCs w:val="28"/>
        </w:rPr>
      </w:pPr>
      <w:r w:rsidRPr="00064289">
        <w:rPr>
          <w:sz w:val="28"/>
          <w:szCs w:val="28"/>
        </w:rPr>
        <w:t xml:space="preserve">1. </w:t>
      </w:r>
      <w:r w:rsidR="00430803" w:rsidRPr="00064289">
        <w:rPr>
          <w:sz w:val="28"/>
          <w:szCs w:val="28"/>
        </w:rPr>
        <w:t>Утвердить прилагаемое Положение об осуществлении муниципального жилищного контроля на территории Промышленновского муниципального округа.</w:t>
      </w:r>
    </w:p>
    <w:p w:rsidR="00064289" w:rsidRDefault="00430803" w:rsidP="00064289">
      <w:pPr>
        <w:pStyle w:val="Iauiue"/>
        <w:tabs>
          <w:tab w:val="left" w:pos="567"/>
          <w:tab w:val="left" w:pos="851"/>
        </w:tabs>
        <w:ind w:firstLine="709"/>
        <w:jc w:val="both"/>
        <w:rPr>
          <w:sz w:val="28"/>
          <w:szCs w:val="28"/>
        </w:rPr>
      </w:pPr>
      <w:r w:rsidRPr="00064289">
        <w:rPr>
          <w:sz w:val="28"/>
          <w:szCs w:val="28"/>
        </w:rPr>
        <w:t>2.</w:t>
      </w:r>
      <w:r w:rsidRPr="00064289">
        <w:rPr>
          <w:sz w:val="28"/>
          <w:szCs w:val="28"/>
        </w:rPr>
        <w:tab/>
        <w:t>Признать утратившим</w:t>
      </w:r>
      <w:r w:rsidR="00064289">
        <w:rPr>
          <w:sz w:val="28"/>
          <w:szCs w:val="28"/>
        </w:rPr>
        <w:t>и</w:t>
      </w:r>
      <w:r w:rsidRPr="00064289">
        <w:rPr>
          <w:sz w:val="28"/>
          <w:szCs w:val="28"/>
        </w:rPr>
        <w:t xml:space="preserve"> силу</w:t>
      </w:r>
      <w:r w:rsidR="00064289">
        <w:rPr>
          <w:sz w:val="28"/>
          <w:szCs w:val="28"/>
        </w:rPr>
        <w:t>:</w:t>
      </w:r>
    </w:p>
    <w:p w:rsidR="003A52ED" w:rsidRDefault="00064289" w:rsidP="00064289">
      <w:pPr>
        <w:pStyle w:val="Iauiue"/>
        <w:tabs>
          <w:tab w:val="left" w:pos="567"/>
          <w:tab w:val="left" w:pos="851"/>
        </w:tabs>
        <w:ind w:firstLine="709"/>
        <w:jc w:val="both"/>
        <w:rPr>
          <w:sz w:val="28"/>
          <w:szCs w:val="28"/>
        </w:rPr>
      </w:pPr>
      <w:r>
        <w:rPr>
          <w:sz w:val="28"/>
          <w:szCs w:val="28"/>
        </w:rPr>
        <w:t>-</w:t>
      </w:r>
      <w:r w:rsidR="00430803" w:rsidRPr="00064289">
        <w:rPr>
          <w:sz w:val="28"/>
          <w:szCs w:val="28"/>
        </w:rPr>
        <w:t xml:space="preserve"> решение Совета народных депутатов Промышленновского муниципального округа </w:t>
      </w:r>
      <w:r w:rsidR="00AF274E" w:rsidRPr="00064289">
        <w:rPr>
          <w:sz w:val="28"/>
          <w:szCs w:val="28"/>
        </w:rPr>
        <w:t>от 16.06.2022 № 420 «Об</w:t>
      </w:r>
      <w:r w:rsidR="00430803" w:rsidRPr="00064289">
        <w:rPr>
          <w:sz w:val="28"/>
          <w:szCs w:val="28"/>
        </w:rPr>
        <w:t> </w:t>
      </w:r>
      <w:r w:rsidR="00AF274E" w:rsidRPr="00064289">
        <w:rPr>
          <w:sz w:val="28"/>
          <w:szCs w:val="28"/>
        </w:rPr>
        <w:t>утверждении Положения об осуществлении муниципального жилищного контроля на территории Промышленновского муниципального округа»</w:t>
      </w:r>
      <w:r>
        <w:rPr>
          <w:sz w:val="28"/>
          <w:szCs w:val="28"/>
        </w:rPr>
        <w:t>;</w:t>
      </w:r>
    </w:p>
    <w:p w:rsidR="00064289" w:rsidRDefault="00064289" w:rsidP="00064289">
      <w:pPr>
        <w:pStyle w:val="Iauiue"/>
        <w:tabs>
          <w:tab w:val="left" w:pos="567"/>
          <w:tab w:val="left" w:pos="851"/>
        </w:tabs>
        <w:ind w:firstLine="709"/>
        <w:jc w:val="both"/>
        <w:rPr>
          <w:sz w:val="28"/>
          <w:szCs w:val="28"/>
        </w:rPr>
      </w:pPr>
      <w:r>
        <w:rPr>
          <w:sz w:val="28"/>
          <w:szCs w:val="28"/>
        </w:rPr>
        <w:t xml:space="preserve">- </w:t>
      </w:r>
      <w:r w:rsidRPr="00064289">
        <w:rPr>
          <w:sz w:val="28"/>
          <w:szCs w:val="28"/>
        </w:rPr>
        <w:t xml:space="preserve">решение Совета народных депутатов Промышленновского муниципального округа </w:t>
      </w:r>
      <w:r>
        <w:rPr>
          <w:sz w:val="28"/>
          <w:szCs w:val="28"/>
        </w:rPr>
        <w:t xml:space="preserve">от 26.10.2023 № 552 «О внесении изменений в </w:t>
      </w:r>
      <w:r w:rsidRPr="00064289">
        <w:rPr>
          <w:sz w:val="28"/>
          <w:szCs w:val="28"/>
        </w:rPr>
        <w:t>решение Совета народных депутатов Промышленновского муниципального округа от 16.06.2022 № 420 «Об утверждении Положения об осуществлении муниципального жилищного контроля на территории Промышленновского муниципального округа»</w:t>
      </w:r>
      <w:r>
        <w:rPr>
          <w:sz w:val="28"/>
          <w:szCs w:val="28"/>
        </w:rPr>
        <w:t>.</w:t>
      </w:r>
    </w:p>
    <w:p w:rsidR="00064289" w:rsidRPr="00064289" w:rsidRDefault="00064289" w:rsidP="00064289">
      <w:pPr>
        <w:pStyle w:val="Iauiue"/>
        <w:tabs>
          <w:tab w:val="left" w:pos="567"/>
          <w:tab w:val="left" w:pos="851"/>
        </w:tabs>
        <w:ind w:firstLine="709"/>
        <w:jc w:val="both"/>
        <w:rPr>
          <w:sz w:val="28"/>
          <w:szCs w:val="28"/>
        </w:rPr>
      </w:pPr>
    </w:p>
    <w:p w:rsidR="00E01C56" w:rsidRPr="00064289" w:rsidRDefault="00E01C56" w:rsidP="00064289">
      <w:pPr>
        <w:ind w:firstLine="709"/>
        <w:jc w:val="both"/>
        <w:rPr>
          <w:sz w:val="28"/>
          <w:szCs w:val="28"/>
        </w:rPr>
      </w:pPr>
      <w:r w:rsidRPr="00064289">
        <w:rPr>
          <w:sz w:val="28"/>
          <w:szCs w:val="28"/>
        </w:rPr>
        <w:lastRenderedPageBreak/>
        <w:t>3. Настоящее решение подлежит опубликованию в сетевом издании «Электронный бюллетень администрации Промышленновского муниципального округа» и размещению на официальном сайте администрации Промышленновского муниципального округа в сети Интернет (</w:t>
      </w:r>
      <w:hyperlink r:id="rId11" w:history="1">
        <w:r w:rsidRPr="00064289">
          <w:rPr>
            <w:rStyle w:val="a9"/>
            <w:color w:val="auto"/>
            <w:sz w:val="28"/>
            <w:szCs w:val="28"/>
            <w:u w:val="none"/>
          </w:rPr>
          <w:t>www.</w:t>
        </w:r>
        <w:r w:rsidRPr="00064289">
          <w:rPr>
            <w:rStyle w:val="a9"/>
            <w:color w:val="auto"/>
            <w:sz w:val="28"/>
            <w:szCs w:val="28"/>
            <w:u w:val="none"/>
            <w:lang w:val="en-US"/>
          </w:rPr>
          <w:t>admprom</w:t>
        </w:r>
        <w:r w:rsidRPr="00064289">
          <w:rPr>
            <w:rStyle w:val="a9"/>
            <w:color w:val="auto"/>
            <w:sz w:val="28"/>
            <w:szCs w:val="28"/>
            <w:u w:val="none"/>
          </w:rPr>
          <w:t>.</w:t>
        </w:r>
        <w:r w:rsidRPr="00064289">
          <w:rPr>
            <w:rStyle w:val="a9"/>
            <w:color w:val="auto"/>
            <w:sz w:val="28"/>
            <w:szCs w:val="28"/>
            <w:u w:val="none"/>
            <w:lang w:val="en-US"/>
          </w:rPr>
          <w:t>ru</w:t>
        </w:r>
      </w:hyperlink>
      <w:r w:rsidRPr="00064289">
        <w:rPr>
          <w:sz w:val="28"/>
          <w:szCs w:val="28"/>
        </w:rPr>
        <w:t>).</w:t>
      </w:r>
    </w:p>
    <w:p w:rsidR="00E01C56" w:rsidRPr="00064289" w:rsidRDefault="00E01C56" w:rsidP="00064289">
      <w:pPr>
        <w:ind w:firstLine="709"/>
        <w:jc w:val="both"/>
        <w:rPr>
          <w:sz w:val="28"/>
          <w:szCs w:val="28"/>
        </w:rPr>
      </w:pPr>
      <w:r w:rsidRPr="00064289">
        <w:rPr>
          <w:sz w:val="28"/>
          <w:szCs w:val="28"/>
        </w:rPr>
        <w:t>4. Контроль за исполнением настоящего решения возложить на комитет по вопросам социальной политики (А.Н. Воронко</w:t>
      </w:r>
      <w:r w:rsidR="008F3873" w:rsidRPr="00064289">
        <w:rPr>
          <w:sz w:val="28"/>
          <w:szCs w:val="28"/>
        </w:rPr>
        <w:t>в</w:t>
      </w:r>
      <w:r w:rsidRPr="00064289">
        <w:rPr>
          <w:sz w:val="28"/>
          <w:szCs w:val="28"/>
        </w:rPr>
        <w:t>).</w:t>
      </w:r>
    </w:p>
    <w:p w:rsidR="00E01C56" w:rsidRPr="00064289" w:rsidRDefault="00E01C56" w:rsidP="00064289">
      <w:pPr>
        <w:widowControl w:val="0"/>
        <w:autoSpaceDE w:val="0"/>
        <w:autoSpaceDN w:val="0"/>
        <w:ind w:firstLine="709"/>
        <w:jc w:val="both"/>
        <w:rPr>
          <w:sz w:val="28"/>
          <w:szCs w:val="28"/>
        </w:rPr>
      </w:pPr>
      <w:r w:rsidRPr="00064289">
        <w:rPr>
          <w:sz w:val="28"/>
          <w:szCs w:val="28"/>
        </w:rPr>
        <w:t>5. Настоящее решение вступает в силу в день, следующий за днем его официального опубликования в сетевом издании «Электронный бюллетень администрации Промышленновского муниципального округа».</w:t>
      </w:r>
    </w:p>
    <w:p w:rsidR="00E01C56" w:rsidRDefault="00E01C56" w:rsidP="00E01C56">
      <w:pPr>
        <w:pStyle w:val="Iauiue"/>
        <w:tabs>
          <w:tab w:val="left" w:pos="567"/>
          <w:tab w:val="left" w:pos="851"/>
        </w:tabs>
        <w:jc w:val="both"/>
        <w:rPr>
          <w:sz w:val="28"/>
          <w:szCs w:val="28"/>
        </w:rPr>
      </w:pPr>
    </w:p>
    <w:p w:rsidR="00920B25" w:rsidRDefault="00920B25" w:rsidP="00FD6AD4">
      <w:pPr>
        <w:tabs>
          <w:tab w:val="left" w:pos="1710"/>
        </w:tabs>
        <w:jc w:val="both"/>
        <w:rPr>
          <w:sz w:val="28"/>
          <w:szCs w:val="28"/>
        </w:rPr>
      </w:pPr>
    </w:p>
    <w:p w:rsidR="00920B25" w:rsidRPr="00DD1B2D" w:rsidRDefault="00920B25" w:rsidP="00FD6AD4">
      <w:pPr>
        <w:tabs>
          <w:tab w:val="left" w:pos="1710"/>
        </w:tabs>
        <w:jc w:val="both"/>
        <w:rPr>
          <w:sz w:val="28"/>
          <w:szCs w:val="28"/>
        </w:rPr>
      </w:pPr>
    </w:p>
    <w:tbl>
      <w:tblPr>
        <w:tblW w:w="9464" w:type="dxa"/>
        <w:tblLook w:val="01E0"/>
      </w:tblPr>
      <w:tblGrid>
        <w:gridCol w:w="5882"/>
        <w:gridCol w:w="3582"/>
      </w:tblGrid>
      <w:tr w:rsidR="00DF5ED4" w:rsidRPr="00DD1B2D" w:rsidTr="00D8580F">
        <w:tc>
          <w:tcPr>
            <w:tcW w:w="5882" w:type="dxa"/>
            <w:shd w:val="clear" w:color="auto" w:fill="auto"/>
          </w:tcPr>
          <w:p w:rsidR="00DF0B0E" w:rsidRPr="00DD1B2D" w:rsidRDefault="00DF0B0E" w:rsidP="00142FA3">
            <w:pPr>
              <w:autoSpaceDE w:val="0"/>
              <w:autoSpaceDN w:val="0"/>
              <w:adjustRightInd w:val="0"/>
              <w:jc w:val="center"/>
              <w:rPr>
                <w:sz w:val="28"/>
                <w:szCs w:val="28"/>
              </w:rPr>
            </w:pPr>
            <w:r w:rsidRPr="00DD1B2D">
              <w:rPr>
                <w:sz w:val="28"/>
                <w:szCs w:val="28"/>
              </w:rPr>
              <w:t xml:space="preserve">Председатель </w:t>
            </w:r>
          </w:p>
          <w:p w:rsidR="00DF0B0E" w:rsidRPr="00DD1B2D" w:rsidRDefault="00DF0B0E" w:rsidP="00142FA3">
            <w:pPr>
              <w:autoSpaceDE w:val="0"/>
              <w:autoSpaceDN w:val="0"/>
              <w:adjustRightInd w:val="0"/>
              <w:jc w:val="center"/>
              <w:rPr>
                <w:sz w:val="28"/>
                <w:szCs w:val="28"/>
              </w:rPr>
            </w:pPr>
            <w:r w:rsidRPr="00DD1B2D">
              <w:rPr>
                <w:sz w:val="28"/>
                <w:szCs w:val="28"/>
              </w:rPr>
              <w:t>Совета народных депутатов</w:t>
            </w:r>
          </w:p>
          <w:p w:rsidR="00DF0B0E" w:rsidRPr="00DD1B2D" w:rsidRDefault="00DF0B0E" w:rsidP="00350539">
            <w:pPr>
              <w:autoSpaceDE w:val="0"/>
              <w:autoSpaceDN w:val="0"/>
              <w:adjustRightInd w:val="0"/>
              <w:jc w:val="center"/>
              <w:rPr>
                <w:sz w:val="28"/>
                <w:szCs w:val="28"/>
              </w:rPr>
            </w:pPr>
            <w:r w:rsidRPr="00DD1B2D">
              <w:rPr>
                <w:sz w:val="28"/>
                <w:szCs w:val="28"/>
              </w:rPr>
              <w:t xml:space="preserve">Промышленновского муниципального </w:t>
            </w:r>
            <w:r w:rsidR="00F03163" w:rsidRPr="00DD1B2D">
              <w:rPr>
                <w:sz w:val="28"/>
                <w:szCs w:val="28"/>
              </w:rPr>
              <w:t>округа</w:t>
            </w:r>
            <w:r w:rsidRPr="00DD1B2D">
              <w:rPr>
                <w:sz w:val="28"/>
                <w:szCs w:val="28"/>
              </w:rPr>
              <w:t xml:space="preserve">                                 </w:t>
            </w:r>
          </w:p>
          <w:p w:rsidR="00350539" w:rsidRPr="00DD1B2D" w:rsidRDefault="00350539" w:rsidP="00F50872">
            <w:pPr>
              <w:autoSpaceDE w:val="0"/>
              <w:autoSpaceDN w:val="0"/>
              <w:adjustRightInd w:val="0"/>
              <w:jc w:val="center"/>
              <w:rPr>
                <w:sz w:val="28"/>
                <w:szCs w:val="28"/>
              </w:rPr>
            </w:pPr>
          </w:p>
          <w:p w:rsidR="00DF5ED4" w:rsidRPr="00DD1B2D" w:rsidRDefault="00F50872" w:rsidP="00F50872">
            <w:pPr>
              <w:autoSpaceDE w:val="0"/>
              <w:autoSpaceDN w:val="0"/>
              <w:adjustRightInd w:val="0"/>
              <w:jc w:val="center"/>
              <w:rPr>
                <w:sz w:val="28"/>
                <w:szCs w:val="28"/>
              </w:rPr>
            </w:pPr>
            <w:r w:rsidRPr="00DD1B2D">
              <w:rPr>
                <w:sz w:val="28"/>
                <w:szCs w:val="28"/>
              </w:rPr>
              <w:t>Г</w:t>
            </w:r>
            <w:r w:rsidR="00652700" w:rsidRPr="00DD1B2D">
              <w:rPr>
                <w:sz w:val="28"/>
                <w:szCs w:val="28"/>
              </w:rPr>
              <w:t>лав</w:t>
            </w:r>
            <w:r w:rsidRPr="00DD1B2D">
              <w:rPr>
                <w:sz w:val="28"/>
                <w:szCs w:val="28"/>
              </w:rPr>
              <w:t>а</w:t>
            </w:r>
          </w:p>
        </w:tc>
        <w:tc>
          <w:tcPr>
            <w:tcW w:w="3582" w:type="dxa"/>
            <w:shd w:val="clear" w:color="auto" w:fill="auto"/>
          </w:tcPr>
          <w:p w:rsidR="00DF0B0E" w:rsidRPr="00DD1B2D" w:rsidRDefault="00DF0B0E" w:rsidP="007525BA">
            <w:pPr>
              <w:autoSpaceDE w:val="0"/>
              <w:autoSpaceDN w:val="0"/>
              <w:adjustRightInd w:val="0"/>
              <w:rPr>
                <w:sz w:val="28"/>
                <w:szCs w:val="28"/>
              </w:rPr>
            </w:pPr>
          </w:p>
          <w:p w:rsidR="00DF0B0E" w:rsidRPr="00DD1B2D" w:rsidRDefault="00DF0B0E" w:rsidP="00DF0B0E">
            <w:pPr>
              <w:rPr>
                <w:sz w:val="28"/>
                <w:szCs w:val="28"/>
              </w:rPr>
            </w:pPr>
          </w:p>
          <w:p w:rsidR="00DF5ED4" w:rsidRPr="00DD1B2D" w:rsidRDefault="00DF0B0E" w:rsidP="00DC1353">
            <w:pPr>
              <w:tabs>
                <w:tab w:val="left" w:pos="2623"/>
              </w:tabs>
              <w:ind w:right="-108"/>
              <w:rPr>
                <w:sz w:val="28"/>
                <w:szCs w:val="28"/>
              </w:rPr>
            </w:pPr>
            <w:r w:rsidRPr="00DD1B2D">
              <w:rPr>
                <w:sz w:val="28"/>
                <w:szCs w:val="28"/>
              </w:rPr>
              <w:t xml:space="preserve">                    </w:t>
            </w:r>
            <w:r w:rsidR="00DD1B2D">
              <w:rPr>
                <w:sz w:val="28"/>
                <w:szCs w:val="28"/>
              </w:rPr>
              <w:t xml:space="preserve">  </w:t>
            </w:r>
            <w:r w:rsidR="00D8580F" w:rsidRPr="00DD1B2D">
              <w:rPr>
                <w:sz w:val="28"/>
                <w:szCs w:val="28"/>
              </w:rPr>
              <w:t xml:space="preserve"> </w:t>
            </w:r>
            <w:r w:rsidRPr="00DD1B2D">
              <w:rPr>
                <w:sz w:val="28"/>
                <w:szCs w:val="28"/>
              </w:rPr>
              <w:t xml:space="preserve"> </w:t>
            </w:r>
            <w:r w:rsidR="00DC1353">
              <w:rPr>
                <w:sz w:val="28"/>
                <w:szCs w:val="28"/>
              </w:rPr>
              <w:t xml:space="preserve"> </w:t>
            </w:r>
            <w:r w:rsidR="00F03163" w:rsidRPr="00DD1B2D">
              <w:rPr>
                <w:sz w:val="28"/>
                <w:szCs w:val="28"/>
              </w:rPr>
              <w:t>Е</w:t>
            </w:r>
            <w:r w:rsidRPr="00DD1B2D">
              <w:rPr>
                <w:sz w:val="28"/>
                <w:szCs w:val="28"/>
              </w:rPr>
              <w:t>.</w:t>
            </w:r>
            <w:r w:rsidR="00F03163" w:rsidRPr="00DD1B2D">
              <w:rPr>
                <w:sz w:val="28"/>
                <w:szCs w:val="28"/>
              </w:rPr>
              <w:t>А</w:t>
            </w:r>
            <w:r w:rsidRPr="00DD1B2D">
              <w:rPr>
                <w:sz w:val="28"/>
                <w:szCs w:val="28"/>
              </w:rPr>
              <w:t xml:space="preserve">. </w:t>
            </w:r>
            <w:r w:rsidR="00F03163" w:rsidRPr="00DD1B2D">
              <w:rPr>
                <w:sz w:val="28"/>
                <w:szCs w:val="28"/>
              </w:rPr>
              <w:t>Ващенко</w:t>
            </w:r>
            <w:r w:rsidR="00D8580F" w:rsidRPr="00DD1B2D">
              <w:rPr>
                <w:sz w:val="28"/>
                <w:szCs w:val="28"/>
              </w:rPr>
              <w:t xml:space="preserve">    </w:t>
            </w:r>
          </w:p>
        </w:tc>
      </w:tr>
      <w:tr w:rsidR="00DF5ED4" w:rsidRPr="00DD1B2D" w:rsidTr="00D8580F">
        <w:tc>
          <w:tcPr>
            <w:tcW w:w="5882" w:type="dxa"/>
            <w:shd w:val="clear" w:color="auto" w:fill="auto"/>
          </w:tcPr>
          <w:p w:rsidR="00DF5ED4" w:rsidRPr="00DD1B2D" w:rsidRDefault="00F37F23" w:rsidP="00F03163">
            <w:pPr>
              <w:autoSpaceDE w:val="0"/>
              <w:autoSpaceDN w:val="0"/>
              <w:adjustRightInd w:val="0"/>
              <w:rPr>
                <w:sz w:val="28"/>
                <w:szCs w:val="28"/>
              </w:rPr>
            </w:pPr>
            <w:r w:rsidRPr="00DD1B2D">
              <w:rPr>
                <w:sz w:val="28"/>
                <w:szCs w:val="28"/>
              </w:rPr>
              <w:t>Промышленновского</w:t>
            </w:r>
            <w:r w:rsidR="00DF5ED4" w:rsidRPr="00DD1B2D">
              <w:rPr>
                <w:sz w:val="28"/>
                <w:szCs w:val="28"/>
              </w:rPr>
              <w:t xml:space="preserve"> муниципального </w:t>
            </w:r>
            <w:r w:rsidR="00F03163" w:rsidRPr="00DD1B2D">
              <w:rPr>
                <w:sz w:val="28"/>
                <w:szCs w:val="28"/>
              </w:rPr>
              <w:t>округа</w:t>
            </w:r>
          </w:p>
        </w:tc>
        <w:tc>
          <w:tcPr>
            <w:tcW w:w="3582" w:type="dxa"/>
            <w:shd w:val="clear" w:color="auto" w:fill="auto"/>
          </w:tcPr>
          <w:p w:rsidR="00DF5ED4" w:rsidRPr="00DD1B2D" w:rsidRDefault="00C97B82" w:rsidP="00DC1353">
            <w:pPr>
              <w:tabs>
                <w:tab w:val="left" w:pos="3010"/>
              </w:tabs>
              <w:autoSpaceDE w:val="0"/>
              <w:autoSpaceDN w:val="0"/>
              <w:adjustRightInd w:val="0"/>
              <w:ind w:right="-108"/>
              <w:jc w:val="right"/>
              <w:rPr>
                <w:sz w:val="28"/>
                <w:szCs w:val="28"/>
              </w:rPr>
            </w:pPr>
            <w:r w:rsidRPr="00DD1B2D">
              <w:rPr>
                <w:sz w:val="28"/>
                <w:szCs w:val="28"/>
              </w:rPr>
              <w:t>С.А. Федарюк</w:t>
            </w:r>
          </w:p>
        </w:tc>
      </w:tr>
    </w:tbl>
    <w:p w:rsidR="006718A6" w:rsidRDefault="006718A6"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BE3F1C" w:rsidRDefault="00BE3F1C" w:rsidP="00043921">
      <w:pPr>
        <w:autoSpaceDE w:val="0"/>
        <w:autoSpaceDN w:val="0"/>
        <w:adjustRightInd w:val="0"/>
        <w:rPr>
          <w:sz w:val="28"/>
          <w:szCs w:val="28"/>
        </w:rPr>
      </w:pPr>
    </w:p>
    <w:p w:rsidR="008175FF" w:rsidRPr="00DD1B2D" w:rsidRDefault="008175FF" w:rsidP="008175FF">
      <w:pPr>
        <w:autoSpaceDE w:val="0"/>
        <w:autoSpaceDN w:val="0"/>
        <w:adjustRightInd w:val="0"/>
        <w:rPr>
          <w:sz w:val="28"/>
          <w:szCs w:val="28"/>
        </w:rPr>
      </w:pPr>
    </w:p>
    <w:tbl>
      <w:tblPr>
        <w:tblW w:w="0" w:type="auto"/>
        <w:tblLook w:val="04A0"/>
      </w:tblPr>
      <w:tblGrid>
        <w:gridCol w:w="4785"/>
        <w:gridCol w:w="4786"/>
      </w:tblGrid>
      <w:tr w:rsidR="008175FF" w:rsidRPr="00DD1B2D" w:rsidTr="001506E5">
        <w:tc>
          <w:tcPr>
            <w:tcW w:w="4785" w:type="dxa"/>
          </w:tcPr>
          <w:p w:rsidR="008175FF" w:rsidRPr="00DD1B2D" w:rsidRDefault="008175FF" w:rsidP="001506E5">
            <w:pPr>
              <w:autoSpaceDE w:val="0"/>
              <w:autoSpaceDN w:val="0"/>
              <w:adjustRightInd w:val="0"/>
              <w:jc w:val="center"/>
              <w:rPr>
                <w:b/>
                <w:sz w:val="28"/>
                <w:szCs w:val="28"/>
              </w:rPr>
            </w:pPr>
          </w:p>
        </w:tc>
        <w:tc>
          <w:tcPr>
            <w:tcW w:w="4786" w:type="dxa"/>
          </w:tcPr>
          <w:p w:rsidR="008175FF" w:rsidRPr="00DD1B2D" w:rsidRDefault="008175FF" w:rsidP="001506E5">
            <w:pPr>
              <w:jc w:val="center"/>
              <w:rPr>
                <w:sz w:val="28"/>
                <w:szCs w:val="28"/>
              </w:rPr>
            </w:pPr>
            <w:r w:rsidRPr="00DD1B2D">
              <w:rPr>
                <w:sz w:val="28"/>
                <w:szCs w:val="28"/>
              </w:rPr>
              <w:t xml:space="preserve">УТВЕРЖДЕНО </w:t>
            </w:r>
          </w:p>
          <w:p w:rsidR="008175FF" w:rsidRPr="00DD1B2D" w:rsidRDefault="008175FF" w:rsidP="001506E5">
            <w:pPr>
              <w:jc w:val="center"/>
              <w:rPr>
                <w:sz w:val="28"/>
                <w:szCs w:val="28"/>
              </w:rPr>
            </w:pPr>
            <w:r w:rsidRPr="00DD1B2D">
              <w:rPr>
                <w:sz w:val="28"/>
                <w:szCs w:val="28"/>
              </w:rPr>
              <w:t xml:space="preserve">решением </w:t>
            </w:r>
          </w:p>
          <w:p w:rsidR="008175FF" w:rsidRPr="00DD1B2D" w:rsidRDefault="008175FF" w:rsidP="001506E5">
            <w:pPr>
              <w:jc w:val="center"/>
              <w:rPr>
                <w:sz w:val="28"/>
                <w:szCs w:val="28"/>
              </w:rPr>
            </w:pPr>
            <w:r w:rsidRPr="00DD1B2D">
              <w:rPr>
                <w:sz w:val="28"/>
                <w:szCs w:val="28"/>
              </w:rPr>
              <w:t>Совета народных депутатов</w:t>
            </w:r>
          </w:p>
          <w:p w:rsidR="008175FF" w:rsidRPr="00DD1B2D" w:rsidRDefault="008175FF" w:rsidP="001506E5">
            <w:pPr>
              <w:jc w:val="center"/>
              <w:rPr>
                <w:sz w:val="28"/>
                <w:szCs w:val="28"/>
              </w:rPr>
            </w:pPr>
            <w:r w:rsidRPr="00DD1B2D">
              <w:rPr>
                <w:sz w:val="28"/>
                <w:szCs w:val="28"/>
              </w:rPr>
              <w:t>Промышленновского</w:t>
            </w:r>
          </w:p>
          <w:p w:rsidR="008175FF" w:rsidRPr="00DD1B2D" w:rsidRDefault="008175FF" w:rsidP="001506E5">
            <w:pPr>
              <w:jc w:val="center"/>
              <w:rPr>
                <w:sz w:val="28"/>
                <w:szCs w:val="28"/>
              </w:rPr>
            </w:pPr>
            <w:r w:rsidRPr="00DD1B2D">
              <w:rPr>
                <w:sz w:val="28"/>
                <w:szCs w:val="28"/>
              </w:rPr>
              <w:t>муниципального округа</w:t>
            </w:r>
          </w:p>
          <w:p w:rsidR="008175FF" w:rsidRPr="00DD1B2D" w:rsidRDefault="008175FF" w:rsidP="00430803">
            <w:pPr>
              <w:autoSpaceDE w:val="0"/>
              <w:autoSpaceDN w:val="0"/>
              <w:adjustRightInd w:val="0"/>
              <w:jc w:val="center"/>
              <w:rPr>
                <w:sz w:val="28"/>
                <w:szCs w:val="28"/>
              </w:rPr>
            </w:pPr>
            <w:r w:rsidRPr="00DD1B2D">
              <w:rPr>
                <w:sz w:val="28"/>
                <w:szCs w:val="28"/>
              </w:rPr>
              <w:t xml:space="preserve">от </w:t>
            </w:r>
            <w:r w:rsidR="00430803">
              <w:rPr>
                <w:sz w:val="28"/>
                <w:szCs w:val="28"/>
              </w:rPr>
              <w:t>_____________</w:t>
            </w:r>
            <w:r w:rsidRPr="00DD1B2D">
              <w:rPr>
                <w:sz w:val="28"/>
                <w:szCs w:val="28"/>
              </w:rPr>
              <w:t xml:space="preserve"> № </w:t>
            </w:r>
            <w:r w:rsidR="00430803">
              <w:rPr>
                <w:sz w:val="28"/>
                <w:szCs w:val="28"/>
              </w:rPr>
              <w:t>_____</w:t>
            </w:r>
          </w:p>
        </w:tc>
      </w:tr>
    </w:tbl>
    <w:p w:rsidR="008175FF" w:rsidRPr="00DD1B2D" w:rsidRDefault="008175FF" w:rsidP="008175FF">
      <w:pPr>
        <w:autoSpaceDE w:val="0"/>
        <w:autoSpaceDN w:val="0"/>
        <w:adjustRightInd w:val="0"/>
        <w:jc w:val="center"/>
        <w:rPr>
          <w:b/>
          <w:sz w:val="28"/>
          <w:szCs w:val="28"/>
        </w:rPr>
      </w:pPr>
    </w:p>
    <w:p w:rsidR="008175FF" w:rsidRPr="00DD1B2D" w:rsidRDefault="008175FF" w:rsidP="008175FF">
      <w:pPr>
        <w:autoSpaceDE w:val="0"/>
        <w:autoSpaceDN w:val="0"/>
        <w:adjustRightInd w:val="0"/>
        <w:jc w:val="center"/>
        <w:rPr>
          <w:b/>
          <w:sz w:val="28"/>
          <w:szCs w:val="28"/>
        </w:rPr>
      </w:pPr>
    </w:p>
    <w:p w:rsidR="008175FF" w:rsidRPr="00DD1B2D" w:rsidRDefault="008175FF" w:rsidP="008175FF">
      <w:pPr>
        <w:autoSpaceDE w:val="0"/>
        <w:autoSpaceDN w:val="0"/>
        <w:adjustRightInd w:val="0"/>
        <w:jc w:val="center"/>
        <w:rPr>
          <w:b/>
          <w:sz w:val="28"/>
          <w:szCs w:val="28"/>
        </w:rPr>
      </w:pPr>
      <w:r w:rsidRPr="00DD1B2D">
        <w:rPr>
          <w:b/>
          <w:sz w:val="28"/>
          <w:szCs w:val="28"/>
        </w:rPr>
        <w:t>ПОЛОЖЕНИЕ</w:t>
      </w:r>
    </w:p>
    <w:p w:rsidR="008175FF" w:rsidRPr="00DD1B2D" w:rsidRDefault="008175FF" w:rsidP="008175FF">
      <w:pPr>
        <w:autoSpaceDE w:val="0"/>
        <w:autoSpaceDN w:val="0"/>
        <w:adjustRightInd w:val="0"/>
        <w:jc w:val="center"/>
        <w:rPr>
          <w:b/>
          <w:sz w:val="28"/>
          <w:szCs w:val="28"/>
        </w:rPr>
      </w:pPr>
      <w:r w:rsidRPr="00DD1B2D">
        <w:rPr>
          <w:b/>
          <w:sz w:val="28"/>
          <w:szCs w:val="28"/>
        </w:rPr>
        <w:t>об осуществлении муниципального жилищного контроля  на территории Промышленновского муниципального округа</w:t>
      </w:r>
    </w:p>
    <w:p w:rsidR="008175FF" w:rsidRPr="00DD1B2D" w:rsidRDefault="008175FF" w:rsidP="008175FF">
      <w:pPr>
        <w:autoSpaceDE w:val="0"/>
        <w:autoSpaceDN w:val="0"/>
        <w:adjustRightInd w:val="0"/>
        <w:rPr>
          <w:sz w:val="28"/>
          <w:szCs w:val="28"/>
        </w:rPr>
      </w:pPr>
    </w:p>
    <w:p w:rsidR="008175FF" w:rsidRPr="00DD1B2D" w:rsidRDefault="008175FF" w:rsidP="008175FF">
      <w:pPr>
        <w:spacing w:after="1" w:line="280" w:lineRule="atLeast"/>
        <w:jc w:val="both"/>
      </w:pPr>
    </w:p>
    <w:p w:rsidR="008175FF" w:rsidRPr="00DD1B2D" w:rsidRDefault="008175FF" w:rsidP="008175FF">
      <w:pPr>
        <w:numPr>
          <w:ilvl w:val="0"/>
          <w:numId w:val="1"/>
        </w:numPr>
        <w:shd w:val="clear" w:color="auto" w:fill="FFFFFF"/>
        <w:tabs>
          <w:tab w:val="left" w:pos="1134"/>
        </w:tabs>
        <w:ind w:left="0" w:firstLine="709"/>
        <w:jc w:val="both"/>
        <w:rPr>
          <w:sz w:val="28"/>
          <w:szCs w:val="28"/>
        </w:rPr>
      </w:pPr>
      <w:r w:rsidRPr="00DD1B2D">
        <w:rPr>
          <w:sz w:val="28"/>
          <w:szCs w:val="28"/>
        </w:rPr>
        <w:t>Настоящее Положение устанавливает порядок организации              и осуществления муниципального жилищного контроля на территории Промышленновского муниципального округа (далее – муниципальный контроль).</w:t>
      </w:r>
    </w:p>
    <w:p w:rsidR="008175FF" w:rsidRPr="00DD1B2D" w:rsidRDefault="008175FF" w:rsidP="008175FF">
      <w:pPr>
        <w:numPr>
          <w:ilvl w:val="0"/>
          <w:numId w:val="1"/>
        </w:numPr>
        <w:shd w:val="clear" w:color="auto" w:fill="FFFFFF"/>
        <w:tabs>
          <w:tab w:val="left" w:pos="1134"/>
        </w:tabs>
        <w:ind w:left="0" w:firstLine="709"/>
        <w:jc w:val="both"/>
        <w:rPr>
          <w:sz w:val="28"/>
          <w:szCs w:val="28"/>
        </w:rPr>
      </w:pPr>
      <w:r w:rsidRPr="00DD1B2D">
        <w:rPr>
          <w:sz w:val="28"/>
          <w:szCs w:val="28"/>
        </w:rPr>
        <w:t>Предметом муниципального контроля является соблюдение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Кемеровской области – Кузбасса, и иными нормативными правовыми актами Кемеровской области – Кузбасса, нормативными правовыми актами Промышленновского муниципального округа к организации муниципального жилищного контроля, а также исполнение решений, принимаемых по результатам контрольных мероприятий.</w:t>
      </w:r>
    </w:p>
    <w:p w:rsidR="008175FF" w:rsidRPr="00DD1B2D" w:rsidRDefault="008175FF" w:rsidP="008175FF">
      <w:pPr>
        <w:numPr>
          <w:ilvl w:val="0"/>
          <w:numId w:val="1"/>
        </w:numPr>
        <w:shd w:val="clear" w:color="auto" w:fill="FFFFFF"/>
        <w:tabs>
          <w:tab w:val="left" w:pos="1134"/>
        </w:tabs>
        <w:ind w:left="0" w:firstLine="709"/>
        <w:jc w:val="both"/>
        <w:rPr>
          <w:sz w:val="28"/>
          <w:szCs w:val="28"/>
        </w:rPr>
      </w:pPr>
      <w:r w:rsidRPr="00DD1B2D">
        <w:rPr>
          <w:sz w:val="28"/>
          <w:szCs w:val="28"/>
        </w:rPr>
        <w:t>Органом, уполномоченным на осуществление муниципального жилищного контроля, является администрация Промышленновского муниципального округа в лице Управления по жизнеобеспечению и строительству администрации Промышленновского муниципального округа (далее – уполномоченный орган).</w:t>
      </w:r>
    </w:p>
    <w:p w:rsidR="008175FF" w:rsidRPr="00AF274E" w:rsidRDefault="008175FF" w:rsidP="008175FF">
      <w:pPr>
        <w:shd w:val="clear" w:color="auto" w:fill="FFFFFF"/>
        <w:tabs>
          <w:tab w:val="left" w:pos="993"/>
        </w:tabs>
        <w:ind w:firstLine="709"/>
        <w:jc w:val="both"/>
        <w:rPr>
          <w:sz w:val="28"/>
          <w:szCs w:val="28"/>
        </w:rPr>
      </w:pPr>
      <w:r w:rsidRPr="00DD1B2D">
        <w:rPr>
          <w:sz w:val="28"/>
          <w:szCs w:val="28"/>
        </w:rPr>
        <w:t xml:space="preserve">Должностными лицами, осуществляющими муниципальный </w:t>
      </w:r>
      <w:r w:rsidRPr="00AF274E">
        <w:rPr>
          <w:sz w:val="28"/>
          <w:szCs w:val="28"/>
        </w:rPr>
        <w:t>жилищный контроль, являются:</w:t>
      </w:r>
    </w:p>
    <w:p w:rsidR="008175FF" w:rsidRPr="00AF274E" w:rsidRDefault="008175FF" w:rsidP="008175FF">
      <w:pPr>
        <w:shd w:val="clear" w:color="auto" w:fill="FFFFFF"/>
        <w:tabs>
          <w:tab w:val="left" w:pos="993"/>
        </w:tabs>
        <w:ind w:firstLine="709"/>
        <w:jc w:val="both"/>
        <w:rPr>
          <w:sz w:val="28"/>
          <w:szCs w:val="28"/>
        </w:rPr>
      </w:pPr>
      <w:r w:rsidRPr="00AF274E">
        <w:rPr>
          <w:sz w:val="28"/>
          <w:szCs w:val="28"/>
        </w:rPr>
        <w:t>- начальник жилищного отдела Управления по жизнеобеспечению        и строительству администрации Промышленновского муниципального округа;</w:t>
      </w:r>
    </w:p>
    <w:p w:rsidR="008175FF" w:rsidRPr="00AF274E" w:rsidRDefault="008175FF" w:rsidP="008175FF">
      <w:pPr>
        <w:shd w:val="clear" w:color="auto" w:fill="FFFFFF"/>
        <w:tabs>
          <w:tab w:val="left" w:pos="993"/>
        </w:tabs>
        <w:ind w:firstLine="709"/>
        <w:jc w:val="both"/>
        <w:rPr>
          <w:sz w:val="28"/>
          <w:szCs w:val="28"/>
        </w:rPr>
      </w:pPr>
      <w:r w:rsidRPr="00AF274E">
        <w:rPr>
          <w:sz w:val="28"/>
          <w:szCs w:val="28"/>
        </w:rPr>
        <w:t>- главны</w:t>
      </w:r>
      <w:r w:rsidR="00430803">
        <w:rPr>
          <w:sz w:val="28"/>
          <w:szCs w:val="28"/>
        </w:rPr>
        <w:t>е</w:t>
      </w:r>
      <w:r w:rsidRPr="00AF274E">
        <w:rPr>
          <w:sz w:val="28"/>
          <w:szCs w:val="28"/>
        </w:rPr>
        <w:t xml:space="preserve"> специалист</w:t>
      </w:r>
      <w:r w:rsidR="00430803">
        <w:rPr>
          <w:sz w:val="28"/>
          <w:szCs w:val="28"/>
        </w:rPr>
        <w:t>ы</w:t>
      </w:r>
      <w:r w:rsidRPr="00AF274E">
        <w:rPr>
          <w:sz w:val="28"/>
          <w:szCs w:val="28"/>
        </w:rPr>
        <w:t xml:space="preserve"> жилищного отдела Управления по</w:t>
      </w:r>
      <w:r w:rsidR="00430803">
        <w:rPr>
          <w:sz w:val="28"/>
          <w:szCs w:val="28"/>
        </w:rPr>
        <w:t> </w:t>
      </w:r>
      <w:r w:rsidRPr="00AF274E">
        <w:rPr>
          <w:sz w:val="28"/>
          <w:szCs w:val="28"/>
        </w:rPr>
        <w:t>жизнеобеспечению и строительству администрации Промышленновского муниципального округа.</w:t>
      </w:r>
    </w:p>
    <w:p w:rsidR="008175FF" w:rsidRPr="00AF274E" w:rsidRDefault="008175FF" w:rsidP="008175FF">
      <w:pPr>
        <w:numPr>
          <w:ilvl w:val="0"/>
          <w:numId w:val="1"/>
        </w:numPr>
        <w:shd w:val="clear" w:color="auto" w:fill="FFFFFF"/>
        <w:tabs>
          <w:tab w:val="left" w:pos="1134"/>
        </w:tabs>
        <w:ind w:left="0" w:firstLine="709"/>
        <w:jc w:val="both"/>
        <w:rPr>
          <w:sz w:val="28"/>
          <w:szCs w:val="28"/>
        </w:rPr>
      </w:pPr>
      <w:r w:rsidRPr="00AF274E">
        <w:rPr>
          <w:sz w:val="28"/>
          <w:szCs w:val="28"/>
        </w:rPr>
        <w:t xml:space="preserve">Муниципальный жилищный контроль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Закон о контроле), настоящим </w:t>
      </w:r>
      <w:r w:rsidRPr="00AF274E">
        <w:rPr>
          <w:sz w:val="28"/>
          <w:szCs w:val="28"/>
        </w:rPr>
        <w:lastRenderedPageBreak/>
        <w:t>Положением, а также принятыми иными нормативно-правовыми актами,  принятыми в соответствии  с ними.</w:t>
      </w:r>
    </w:p>
    <w:p w:rsidR="00FB383D" w:rsidRPr="00AF274E" w:rsidRDefault="00FB383D" w:rsidP="009C63EA">
      <w:pPr>
        <w:numPr>
          <w:ilvl w:val="0"/>
          <w:numId w:val="1"/>
        </w:numPr>
        <w:shd w:val="clear" w:color="auto" w:fill="FFFFFF"/>
        <w:tabs>
          <w:tab w:val="left" w:pos="1134"/>
        </w:tabs>
        <w:ind w:left="0" w:firstLine="709"/>
        <w:jc w:val="both"/>
        <w:rPr>
          <w:sz w:val="28"/>
          <w:szCs w:val="28"/>
        </w:rPr>
      </w:pPr>
      <w:r w:rsidRPr="00AF274E">
        <w:rPr>
          <w:sz w:val="28"/>
          <w:szCs w:val="28"/>
        </w:rPr>
        <w:t>Внеплановые контрольные мероприятия, за исключением внеплановых контрольных мероприятий без взаимодействия, проводятся по</w:t>
      </w:r>
      <w:r w:rsidR="00430803">
        <w:rPr>
          <w:sz w:val="28"/>
          <w:szCs w:val="28"/>
        </w:rPr>
        <w:t> </w:t>
      </w:r>
      <w:r w:rsidRPr="00AF274E">
        <w:rPr>
          <w:sz w:val="28"/>
          <w:szCs w:val="28"/>
        </w:rPr>
        <w:t>основаниям, предусмотренным пунктами 1,3- 6 части 1 статьи 57 Закона о</w:t>
      </w:r>
      <w:r w:rsidR="00430803">
        <w:rPr>
          <w:sz w:val="28"/>
          <w:szCs w:val="28"/>
        </w:rPr>
        <w:t> </w:t>
      </w:r>
      <w:r w:rsidRPr="00AF274E">
        <w:rPr>
          <w:sz w:val="28"/>
          <w:szCs w:val="28"/>
        </w:rPr>
        <w:t>контроле.</w:t>
      </w:r>
    </w:p>
    <w:p w:rsidR="00FB383D" w:rsidRPr="00AF274E" w:rsidRDefault="009C63EA" w:rsidP="009C63EA">
      <w:pPr>
        <w:shd w:val="clear" w:color="auto" w:fill="FFFFFF"/>
        <w:tabs>
          <w:tab w:val="left" w:pos="700"/>
          <w:tab w:val="left" w:pos="1200"/>
        </w:tabs>
        <w:ind w:firstLine="709"/>
        <w:jc w:val="both"/>
        <w:rPr>
          <w:sz w:val="28"/>
          <w:szCs w:val="28"/>
        </w:rPr>
      </w:pPr>
      <w:r w:rsidRPr="00AF274E">
        <w:rPr>
          <w:sz w:val="28"/>
          <w:szCs w:val="28"/>
        </w:rPr>
        <w:t>6.</w:t>
      </w:r>
      <w:r w:rsidRPr="00AF274E">
        <w:rPr>
          <w:sz w:val="28"/>
          <w:szCs w:val="28"/>
        </w:rPr>
        <w:tab/>
      </w:r>
      <w:r w:rsidR="00FB383D" w:rsidRPr="00AF274E">
        <w:rPr>
          <w:sz w:val="28"/>
          <w:szCs w:val="28"/>
        </w:rPr>
        <w:t>При осуществлении муниципального контроля применяется риск-ориентированный подход, предполагающий осуществление внеплановых контрольных мероприятий в отношении контролируемых лиц в случае выявления хотя бы одного отклонения от обязательных требований:</w:t>
      </w:r>
    </w:p>
    <w:p w:rsidR="00FB383D" w:rsidRPr="00AF274E" w:rsidRDefault="00430803" w:rsidP="00FB383D">
      <w:pPr>
        <w:pStyle w:val="af"/>
        <w:numPr>
          <w:ilvl w:val="0"/>
          <w:numId w:val="8"/>
        </w:numPr>
        <w:autoSpaceDE w:val="0"/>
        <w:autoSpaceDN w:val="0"/>
        <w:adjustRightInd w:val="0"/>
        <w:jc w:val="both"/>
        <w:rPr>
          <w:rFonts w:eastAsia="Calibri"/>
        </w:rPr>
      </w:pPr>
      <w:r>
        <w:rPr>
          <w:rFonts w:eastAsia="Calibri"/>
        </w:rPr>
        <w:t xml:space="preserve">к </w:t>
      </w:r>
      <w:r w:rsidR="00FB383D" w:rsidRPr="00AF274E">
        <w:rPr>
          <w:rFonts w:eastAsia="Calibri"/>
        </w:rPr>
        <w:t>использованию и содержанию жилых помещений муниципального жилищного фонда;</w:t>
      </w:r>
    </w:p>
    <w:p w:rsidR="00FB383D" w:rsidRPr="00AF274E" w:rsidRDefault="00FB383D" w:rsidP="00FB383D">
      <w:pPr>
        <w:pStyle w:val="af"/>
        <w:numPr>
          <w:ilvl w:val="0"/>
          <w:numId w:val="8"/>
        </w:numPr>
        <w:autoSpaceDE w:val="0"/>
        <w:autoSpaceDN w:val="0"/>
        <w:adjustRightInd w:val="0"/>
        <w:jc w:val="both"/>
        <w:rPr>
          <w:rFonts w:eastAsia="Calibri"/>
        </w:rPr>
      </w:pPr>
      <w:r w:rsidRPr="00AF274E">
        <w:rPr>
          <w:rFonts w:eastAsia="Calibri"/>
          <w:lang w:eastAsia="en-US"/>
        </w:rPr>
        <w:t xml:space="preserve">сохранности </w:t>
      </w:r>
      <w:r w:rsidRPr="00AF274E">
        <w:rPr>
          <w:rFonts w:eastAsia="Calibri"/>
        </w:rPr>
        <w:t>муниципального</w:t>
      </w:r>
      <w:r w:rsidRPr="00AF274E">
        <w:rPr>
          <w:rFonts w:eastAsia="Calibri"/>
          <w:lang w:eastAsia="en-US"/>
        </w:rPr>
        <w:t xml:space="preserve"> жилищного фонда.</w:t>
      </w:r>
    </w:p>
    <w:p w:rsidR="00FB383D" w:rsidRPr="00AF274E" w:rsidRDefault="00FB383D" w:rsidP="00FB383D">
      <w:pPr>
        <w:ind w:firstLine="709"/>
        <w:jc w:val="both"/>
        <w:rPr>
          <w:sz w:val="28"/>
          <w:szCs w:val="28"/>
        </w:rPr>
      </w:pPr>
      <w:r w:rsidRPr="00AF274E">
        <w:rPr>
          <w:sz w:val="28"/>
          <w:szCs w:val="28"/>
        </w:rPr>
        <w:t xml:space="preserve">Наличие данных индикаторов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w:t>
      </w:r>
      <w:r w:rsidR="00430803">
        <w:rPr>
          <w:sz w:val="28"/>
          <w:szCs w:val="28"/>
        </w:rPr>
        <w:t>Закона о контроле</w:t>
      </w:r>
      <w:r w:rsidRPr="00AF274E">
        <w:rPr>
          <w:sz w:val="28"/>
          <w:szCs w:val="28"/>
        </w:rPr>
        <w:t>.</w:t>
      </w:r>
    </w:p>
    <w:p w:rsidR="00FB383D" w:rsidRPr="00AF274E" w:rsidRDefault="009C63EA" w:rsidP="00FB383D">
      <w:pPr>
        <w:shd w:val="clear" w:color="auto" w:fill="FFFFFF"/>
        <w:tabs>
          <w:tab w:val="left" w:pos="709"/>
          <w:tab w:val="left" w:pos="993"/>
        </w:tabs>
        <w:ind w:firstLine="709"/>
        <w:jc w:val="both"/>
        <w:rPr>
          <w:sz w:val="28"/>
          <w:szCs w:val="28"/>
        </w:rPr>
      </w:pPr>
      <w:r w:rsidRPr="00AF274E">
        <w:rPr>
          <w:sz w:val="28"/>
          <w:szCs w:val="28"/>
        </w:rPr>
        <w:t>7</w:t>
      </w:r>
      <w:r w:rsidR="00FB383D" w:rsidRPr="00AF274E">
        <w:rPr>
          <w:sz w:val="28"/>
          <w:szCs w:val="28"/>
        </w:rPr>
        <w:t xml:space="preserve">. Выявление индикаторов риска осуществляется с использованием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в том числе обеспечивающих маркировку, прослеживаемость, учет, автоматическую фиксацию информацию, и иные сведения об объекте контроля. </w:t>
      </w:r>
    </w:p>
    <w:p w:rsidR="00FB383D" w:rsidRPr="009C63EA" w:rsidRDefault="009C63EA" w:rsidP="009C63EA">
      <w:pPr>
        <w:shd w:val="clear" w:color="auto" w:fill="FFFFFF"/>
        <w:tabs>
          <w:tab w:val="left" w:pos="709"/>
          <w:tab w:val="left" w:pos="993"/>
        </w:tabs>
        <w:ind w:firstLine="709"/>
        <w:jc w:val="both"/>
        <w:rPr>
          <w:sz w:val="28"/>
          <w:szCs w:val="28"/>
        </w:rPr>
      </w:pPr>
      <w:r w:rsidRPr="00AF274E">
        <w:rPr>
          <w:sz w:val="28"/>
          <w:szCs w:val="28"/>
        </w:rPr>
        <w:t>8</w:t>
      </w:r>
      <w:r w:rsidR="00FB383D" w:rsidRPr="00AF274E">
        <w:rPr>
          <w:sz w:val="28"/>
          <w:szCs w:val="28"/>
        </w:rPr>
        <w:t xml:space="preserve">. Уполномоченный орган  при получении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w:t>
      </w:r>
      <w:r w:rsidR="00FB383D" w:rsidRPr="00AF274E">
        <w:rPr>
          <w:sz w:val="28"/>
          <w:szCs w:val="28"/>
        </w:rPr>
        <w:lastRenderedPageBreak/>
        <w:t>ресурсах, в том числе обеспечивающих маркировку, прослеживаемость, учет, автоматическую фиксацию информации, и иных сведений об объекте контроля в течение 10 рабочих дней проводит контрольное мероприятие в соответствии с Законом о контроле и настоящим Положением.</w:t>
      </w:r>
    </w:p>
    <w:p w:rsidR="008175FF" w:rsidRPr="00DD1B2D" w:rsidRDefault="009C63EA" w:rsidP="008175FF">
      <w:pPr>
        <w:shd w:val="clear" w:color="auto" w:fill="FFFFFF"/>
        <w:tabs>
          <w:tab w:val="left" w:pos="709"/>
          <w:tab w:val="left" w:pos="993"/>
        </w:tabs>
        <w:ind w:firstLine="709"/>
        <w:jc w:val="both"/>
        <w:rPr>
          <w:sz w:val="28"/>
          <w:szCs w:val="28"/>
        </w:rPr>
      </w:pPr>
      <w:r>
        <w:rPr>
          <w:sz w:val="28"/>
          <w:szCs w:val="28"/>
        </w:rPr>
        <w:t>9</w:t>
      </w:r>
      <w:r w:rsidR="008175FF" w:rsidRPr="00DD1B2D">
        <w:rPr>
          <w:sz w:val="28"/>
          <w:szCs w:val="28"/>
        </w:rPr>
        <w:t>. Уполномоченный орган  проводит следующие профилактические мероприятия:</w:t>
      </w:r>
    </w:p>
    <w:p w:rsidR="008175FF" w:rsidRPr="00DD1B2D" w:rsidRDefault="008175FF" w:rsidP="008175FF">
      <w:pPr>
        <w:shd w:val="clear" w:color="auto" w:fill="FFFFFF"/>
        <w:tabs>
          <w:tab w:val="left" w:pos="709"/>
        </w:tabs>
        <w:ind w:firstLine="709"/>
        <w:jc w:val="both"/>
        <w:rPr>
          <w:sz w:val="28"/>
          <w:szCs w:val="28"/>
        </w:rPr>
      </w:pPr>
      <w:r>
        <w:rPr>
          <w:sz w:val="28"/>
          <w:szCs w:val="28"/>
        </w:rPr>
        <w:t xml:space="preserve">- </w:t>
      </w:r>
      <w:r w:rsidRPr="00DD1B2D">
        <w:rPr>
          <w:sz w:val="28"/>
          <w:szCs w:val="28"/>
        </w:rPr>
        <w:t>информирование;</w:t>
      </w:r>
    </w:p>
    <w:p w:rsidR="0026345A" w:rsidRDefault="008175FF" w:rsidP="008175FF">
      <w:pPr>
        <w:shd w:val="clear" w:color="auto" w:fill="FFFFFF"/>
        <w:tabs>
          <w:tab w:val="left" w:pos="1134"/>
        </w:tabs>
        <w:ind w:firstLine="709"/>
        <w:jc w:val="both"/>
        <w:rPr>
          <w:sz w:val="28"/>
          <w:szCs w:val="28"/>
        </w:rPr>
      </w:pPr>
      <w:r>
        <w:rPr>
          <w:sz w:val="28"/>
          <w:szCs w:val="28"/>
        </w:rPr>
        <w:t xml:space="preserve">- </w:t>
      </w:r>
      <w:r w:rsidRPr="00DD1B2D">
        <w:rPr>
          <w:sz w:val="28"/>
          <w:szCs w:val="28"/>
        </w:rPr>
        <w:t>консультирование;</w:t>
      </w:r>
      <w:r w:rsidR="0026345A" w:rsidRPr="0026345A">
        <w:rPr>
          <w:sz w:val="28"/>
          <w:szCs w:val="28"/>
        </w:rPr>
        <w:t xml:space="preserve"> </w:t>
      </w:r>
    </w:p>
    <w:p w:rsidR="008175FF" w:rsidRDefault="0026345A" w:rsidP="008175FF">
      <w:pPr>
        <w:shd w:val="clear" w:color="auto" w:fill="FFFFFF"/>
        <w:tabs>
          <w:tab w:val="left" w:pos="1134"/>
        </w:tabs>
        <w:ind w:firstLine="709"/>
        <w:jc w:val="both"/>
        <w:rPr>
          <w:sz w:val="28"/>
          <w:szCs w:val="28"/>
        </w:rPr>
      </w:pPr>
      <w:r>
        <w:rPr>
          <w:sz w:val="28"/>
          <w:szCs w:val="28"/>
        </w:rPr>
        <w:t xml:space="preserve">- </w:t>
      </w:r>
      <w:r w:rsidRPr="00DD1B2D">
        <w:rPr>
          <w:sz w:val="28"/>
          <w:szCs w:val="28"/>
        </w:rPr>
        <w:t>профилактический визит</w:t>
      </w:r>
      <w:r>
        <w:rPr>
          <w:sz w:val="28"/>
          <w:szCs w:val="28"/>
        </w:rPr>
        <w:t>;</w:t>
      </w:r>
    </w:p>
    <w:p w:rsidR="0026345A" w:rsidRDefault="0026345A" w:rsidP="008175FF">
      <w:pPr>
        <w:shd w:val="clear" w:color="auto" w:fill="FFFFFF"/>
        <w:tabs>
          <w:tab w:val="left" w:pos="1134"/>
        </w:tabs>
        <w:ind w:firstLine="709"/>
        <w:jc w:val="both"/>
        <w:rPr>
          <w:sz w:val="28"/>
          <w:szCs w:val="28"/>
        </w:rPr>
      </w:pPr>
      <w:r>
        <w:rPr>
          <w:sz w:val="28"/>
          <w:szCs w:val="28"/>
        </w:rPr>
        <w:t>- обобщение правоприменительной практики;</w:t>
      </w:r>
    </w:p>
    <w:p w:rsidR="008175FF" w:rsidRPr="00DD1B2D" w:rsidRDefault="0058191D" w:rsidP="0026345A">
      <w:pPr>
        <w:shd w:val="clear" w:color="auto" w:fill="FFFFFF"/>
        <w:tabs>
          <w:tab w:val="left" w:pos="1134"/>
        </w:tabs>
        <w:ind w:firstLine="709"/>
        <w:jc w:val="both"/>
        <w:rPr>
          <w:sz w:val="28"/>
          <w:szCs w:val="28"/>
        </w:rPr>
      </w:pPr>
      <w:r>
        <w:rPr>
          <w:sz w:val="28"/>
          <w:szCs w:val="28"/>
        </w:rPr>
        <w:t xml:space="preserve">-объявление </w:t>
      </w:r>
      <w:r w:rsidR="0026345A">
        <w:rPr>
          <w:sz w:val="28"/>
          <w:szCs w:val="28"/>
        </w:rPr>
        <w:t>предостережения</w:t>
      </w:r>
      <w:r w:rsidR="008175FF" w:rsidRPr="00DD1B2D">
        <w:rPr>
          <w:sz w:val="28"/>
          <w:szCs w:val="28"/>
        </w:rPr>
        <w:t>.</w:t>
      </w:r>
    </w:p>
    <w:p w:rsidR="008175FF" w:rsidRPr="00DD1B2D" w:rsidRDefault="009C63EA" w:rsidP="008175FF">
      <w:pPr>
        <w:shd w:val="clear" w:color="auto" w:fill="FFFFFF"/>
        <w:tabs>
          <w:tab w:val="left" w:pos="0"/>
          <w:tab w:val="left" w:pos="567"/>
          <w:tab w:val="left" w:pos="709"/>
        </w:tabs>
        <w:ind w:firstLine="709"/>
        <w:jc w:val="both"/>
        <w:rPr>
          <w:sz w:val="28"/>
          <w:szCs w:val="28"/>
        </w:rPr>
      </w:pPr>
      <w:r>
        <w:rPr>
          <w:sz w:val="28"/>
          <w:szCs w:val="28"/>
        </w:rPr>
        <w:t>10</w:t>
      </w:r>
      <w:r w:rsidR="008175FF" w:rsidRPr="00DD1B2D">
        <w:rPr>
          <w:sz w:val="28"/>
          <w:szCs w:val="28"/>
        </w:rPr>
        <w:t>.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175FF" w:rsidRPr="00DD1B2D" w:rsidRDefault="008175FF" w:rsidP="008175FF">
      <w:pPr>
        <w:shd w:val="clear" w:color="auto" w:fill="FFFFFF"/>
        <w:tabs>
          <w:tab w:val="left" w:pos="1134"/>
        </w:tabs>
        <w:ind w:firstLine="709"/>
        <w:jc w:val="both"/>
        <w:rPr>
          <w:sz w:val="28"/>
          <w:szCs w:val="28"/>
        </w:rPr>
      </w:pPr>
      <w:r w:rsidRPr="00DD1B2D">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проводящее профилактическое мероприятие, незамедлительно направляет информацию об этом руководителю уполномоченного органа для принятия решения о проведении контрольных мероприятий.</w:t>
      </w:r>
    </w:p>
    <w:p w:rsidR="008175FF" w:rsidRPr="00DD1B2D" w:rsidRDefault="009C63EA" w:rsidP="008175FF">
      <w:pPr>
        <w:shd w:val="clear" w:color="auto" w:fill="FFFFFF"/>
        <w:tabs>
          <w:tab w:val="left" w:pos="1134"/>
          <w:tab w:val="left" w:pos="1276"/>
        </w:tabs>
        <w:ind w:firstLine="709"/>
        <w:jc w:val="both"/>
        <w:rPr>
          <w:sz w:val="28"/>
          <w:szCs w:val="28"/>
        </w:rPr>
      </w:pPr>
      <w:r>
        <w:rPr>
          <w:sz w:val="28"/>
          <w:szCs w:val="28"/>
        </w:rPr>
        <w:t>11</w:t>
      </w:r>
      <w:r w:rsidR="008175FF" w:rsidRPr="00DD1B2D">
        <w:rPr>
          <w:sz w:val="28"/>
          <w:szCs w:val="28"/>
        </w:rPr>
        <w:t>. Информирование осуществляется посредством размещения сведений, предусмотренных частью 3 статьи 46 Закона о контроле, на официальном сайте администрации Промышленновского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175FF" w:rsidRPr="00DD1B2D" w:rsidRDefault="008175FF" w:rsidP="008175FF">
      <w:pPr>
        <w:shd w:val="clear" w:color="auto" w:fill="FFFFFF"/>
        <w:tabs>
          <w:tab w:val="left" w:pos="1134"/>
          <w:tab w:val="left" w:pos="1276"/>
        </w:tabs>
        <w:ind w:firstLine="709"/>
        <w:jc w:val="both"/>
        <w:rPr>
          <w:sz w:val="28"/>
          <w:szCs w:val="28"/>
        </w:rPr>
      </w:pPr>
      <w:r>
        <w:rPr>
          <w:sz w:val="28"/>
          <w:szCs w:val="28"/>
        </w:rPr>
        <w:t>1</w:t>
      </w:r>
      <w:r w:rsidR="009C63EA">
        <w:rPr>
          <w:sz w:val="28"/>
          <w:szCs w:val="28"/>
        </w:rPr>
        <w:t>2</w:t>
      </w:r>
      <w:r w:rsidRPr="00DD1B2D">
        <w:rPr>
          <w:sz w:val="28"/>
          <w:szCs w:val="28"/>
        </w:rPr>
        <w:t>. Должностное лицо уполномоченного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регионального государственного контроля). Консультирование осуществляется без взимания платы.</w:t>
      </w:r>
    </w:p>
    <w:p w:rsidR="008175FF" w:rsidRPr="00DD1B2D" w:rsidRDefault="008175FF" w:rsidP="008175FF">
      <w:pPr>
        <w:shd w:val="clear" w:color="auto" w:fill="FFFFFF"/>
        <w:tabs>
          <w:tab w:val="left" w:pos="1134"/>
        </w:tabs>
        <w:ind w:firstLine="709"/>
        <w:jc w:val="both"/>
        <w:rPr>
          <w:sz w:val="28"/>
          <w:szCs w:val="28"/>
        </w:rPr>
      </w:pPr>
      <w:r w:rsidRPr="00DD1B2D">
        <w:rPr>
          <w:sz w:val="28"/>
          <w:szCs w:val="28"/>
        </w:rPr>
        <w:t>Консультирование может осуществляться должностным лицом по телефону, посредством видео-конферец-связи, на личном приеме либо в ходе проведения профилактического мероприятия, контрольного мероприятия.</w:t>
      </w:r>
    </w:p>
    <w:p w:rsidR="008175FF" w:rsidRPr="00DD1B2D" w:rsidRDefault="008175FF" w:rsidP="008175FF">
      <w:pPr>
        <w:shd w:val="clear" w:color="auto" w:fill="FFFFFF"/>
        <w:tabs>
          <w:tab w:val="left" w:pos="1134"/>
        </w:tabs>
        <w:ind w:firstLine="709"/>
        <w:jc w:val="both"/>
        <w:rPr>
          <w:sz w:val="28"/>
          <w:szCs w:val="28"/>
        </w:rPr>
      </w:pPr>
      <w:r w:rsidRPr="00DD1B2D">
        <w:rPr>
          <w:sz w:val="28"/>
          <w:szCs w:val="28"/>
        </w:rPr>
        <w:t>О способе, времени, месте (при необходимости) консультирования заявитель уведомляется должностным лицом уполномоченного органа любым доступным способом, позволяющим зафиксировать факт уведомления заявителя, не позднее 5 рабочих дней со дня получения обращений.</w:t>
      </w:r>
    </w:p>
    <w:p w:rsidR="008175FF" w:rsidRPr="00DD1B2D" w:rsidRDefault="008175FF" w:rsidP="008175FF">
      <w:pPr>
        <w:shd w:val="clear" w:color="auto" w:fill="FFFFFF"/>
        <w:tabs>
          <w:tab w:val="left" w:pos="1134"/>
        </w:tabs>
        <w:ind w:firstLine="709"/>
        <w:jc w:val="both"/>
        <w:rPr>
          <w:sz w:val="28"/>
          <w:szCs w:val="28"/>
        </w:rPr>
      </w:pPr>
      <w:r w:rsidRPr="00DD1B2D">
        <w:rPr>
          <w:sz w:val="28"/>
          <w:szCs w:val="28"/>
        </w:rPr>
        <w:t>По итогам консультирования информация в письменной форме контролируемым лицам и их представителям не представляется, за исключением случая, если заявитель просит дать письменный ответ по указанному перечню вопросов посредством направления в уполномоченный орган письменного обращения в бумажном или электронном виде.</w:t>
      </w:r>
    </w:p>
    <w:p w:rsidR="008175FF" w:rsidRDefault="008175FF" w:rsidP="008175FF">
      <w:pPr>
        <w:shd w:val="clear" w:color="auto" w:fill="FFFFFF"/>
        <w:tabs>
          <w:tab w:val="left" w:pos="1134"/>
        </w:tabs>
        <w:ind w:firstLine="709"/>
        <w:jc w:val="both"/>
        <w:rPr>
          <w:sz w:val="28"/>
          <w:szCs w:val="28"/>
        </w:rPr>
      </w:pPr>
      <w:r w:rsidRPr="00DD1B2D">
        <w:rPr>
          <w:sz w:val="28"/>
          <w:szCs w:val="28"/>
        </w:rPr>
        <w:lastRenderedPageBreak/>
        <w:t xml:space="preserve">В случае поступления обращений контролируемых лиц и их представителей о консультировании по однотипным вопросам с просьбой представления информации в письменном виде уполномоченный орган размещает на официальном сайте администрации Промышленновского муниципального округа в сети Интернет письменное разъяснение по указанным вопросам, подписанное уполномоченным должностным лицом уполномоченного органа. </w:t>
      </w:r>
    </w:p>
    <w:p w:rsidR="0026345A" w:rsidRDefault="0026345A" w:rsidP="0026345A">
      <w:pPr>
        <w:jc w:val="both"/>
        <w:rPr>
          <w:sz w:val="28"/>
          <w:szCs w:val="28"/>
        </w:rPr>
      </w:pPr>
      <w:r>
        <w:rPr>
          <w:sz w:val="28"/>
          <w:szCs w:val="28"/>
        </w:rPr>
        <w:tab/>
        <w:t>13.</w:t>
      </w:r>
      <w:r>
        <w:rPr>
          <w:sz w:val="28"/>
          <w:szCs w:val="28"/>
        </w:rPr>
        <w:tab/>
      </w:r>
      <w:r w:rsidRPr="00460DF4">
        <w:rPr>
          <w:color w:val="000000"/>
          <w:sz w:val="28"/>
          <w:szCs w:val="28"/>
        </w:rPr>
        <w:t xml:space="preserve">Обобщение правоприменительной практики осуществляется </w:t>
      </w:r>
      <w:r>
        <w:rPr>
          <w:sz w:val="28"/>
          <w:szCs w:val="28"/>
        </w:rPr>
        <w:t>д</w:t>
      </w:r>
      <w:r w:rsidRPr="00DD1B2D">
        <w:rPr>
          <w:sz w:val="28"/>
          <w:szCs w:val="28"/>
        </w:rPr>
        <w:t>олжностн</w:t>
      </w:r>
      <w:r>
        <w:rPr>
          <w:sz w:val="28"/>
          <w:szCs w:val="28"/>
        </w:rPr>
        <w:t>ым</w:t>
      </w:r>
      <w:r w:rsidRPr="00DD1B2D">
        <w:rPr>
          <w:sz w:val="28"/>
          <w:szCs w:val="28"/>
        </w:rPr>
        <w:t xml:space="preserve"> лицо</w:t>
      </w:r>
      <w:r>
        <w:rPr>
          <w:sz w:val="28"/>
          <w:szCs w:val="28"/>
        </w:rPr>
        <w:t>м</w:t>
      </w:r>
      <w:r w:rsidRPr="00DD1B2D">
        <w:rPr>
          <w:sz w:val="28"/>
          <w:szCs w:val="28"/>
        </w:rPr>
        <w:t xml:space="preserve"> уполномоченного органа</w:t>
      </w:r>
      <w:r w:rsidRPr="00460DF4">
        <w:rPr>
          <w:color w:val="000000"/>
          <w:sz w:val="28"/>
          <w:szCs w:val="28"/>
        </w:rPr>
        <w:t xml:space="preserve"> посредством сбора и анализа данных о проведенных контрольных мероприятиях и их результатах.</w:t>
      </w:r>
      <w:r>
        <w:rPr>
          <w:sz w:val="28"/>
          <w:szCs w:val="28"/>
        </w:rPr>
        <w:t xml:space="preserve">      </w:t>
      </w:r>
    </w:p>
    <w:p w:rsidR="0026345A" w:rsidRPr="00460DF4" w:rsidRDefault="0026345A" w:rsidP="0026345A">
      <w:pPr>
        <w:ind w:firstLine="708"/>
        <w:jc w:val="both"/>
        <w:rPr>
          <w:color w:val="000000"/>
          <w:sz w:val="28"/>
          <w:szCs w:val="28"/>
        </w:rPr>
      </w:pPr>
      <w:r w:rsidRPr="00DC7391">
        <w:rPr>
          <w:sz w:val="28"/>
          <w:szCs w:val="28"/>
        </w:rPr>
        <w:t xml:space="preserve">По итогам обобщения правоприменительной практики </w:t>
      </w:r>
      <w:r>
        <w:rPr>
          <w:sz w:val="28"/>
          <w:szCs w:val="28"/>
        </w:rPr>
        <w:t>должностное лицо, уполномоченное</w:t>
      </w:r>
      <w:r w:rsidRPr="00DC7391">
        <w:rPr>
          <w:sz w:val="28"/>
          <w:szCs w:val="28"/>
        </w:rPr>
        <w:t xml:space="preserve"> осуществлять муниципа</w:t>
      </w:r>
      <w:r>
        <w:rPr>
          <w:sz w:val="28"/>
          <w:szCs w:val="28"/>
        </w:rPr>
        <w:t>льный жилищный контроль, готови</w:t>
      </w:r>
      <w:r w:rsidRPr="00DC7391">
        <w:rPr>
          <w:sz w:val="28"/>
          <w:szCs w:val="28"/>
        </w:rPr>
        <w:t xml:space="preserve">т доклад, содержащий результаты обобщения правоприменительной практики по осуществлению муниципального </w:t>
      </w:r>
      <w:r>
        <w:rPr>
          <w:sz w:val="28"/>
          <w:szCs w:val="28"/>
        </w:rPr>
        <w:t>жилищного</w:t>
      </w:r>
      <w:r w:rsidRPr="00DC7391">
        <w:rPr>
          <w:sz w:val="28"/>
          <w:szCs w:val="28"/>
        </w:rPr>
        <w:t xml:space="preserve"> контроля, который утверждается </w:t>
      </w:r>
      <w:r>
        <w:rPr>
          <w:sz w:val="28"/>
          <w:szCs w:val="28"/>
        </w:rPr>
        <w:t xml:space="preserve">руководителем уполномоченного органа </w:t>
      </w:r>
      <w:r w:rsidRPr="00DC7391">
        <w:rPr>
          <w:sz w:val="28"/>
          <w:szCs w:val="28"/>
        </w:rPr>
        <w:t xml:space="preserve"> и размещается в срок до 1 </w:t>
      </w:r>
      <w:r>
        <w:rPr>
          <w:sz w:val="28"/>
          <w:szCs w:val="28"/>
        </w:rPr>
        <w:t>июня</w:t>
      </w:r>
      <w:r w:rsidRPr="00DC7391">
        <w:rPr>
          <w:sz w:val="28"/>
          <w:szCs w:val="28"/>
        </w:rPr>
        <w:t xml:space="preserve"> года, следующего </w:t>
      </w:r>
      <w:r w:rsidRPr="00460DF4">
        <w:rPr>
          <w:color w:val="000000"/>
          <w:sz w:val="28"/>
          <w:szCs w:val="28"/>
        </w:rPr>
        <w:t xml:space="preserve">за отчетным годом, на официальном сайте администрации </w:t>
      </w:r>
      <w:r>
        <w:rPr>
          <w:color w:val="000000"/>
          <w:sz w:val="28"/>
          <w:szCs w:val="28"/>
        </w:rPr>
        <w:t xml:space="preserve">Промышленновского </w:t>
      </w:r>
      <w:r w:rsidRPr="00460DF4">
        <w:rPr>
          <w:color w:val="000000"/>
          <w:sz w:val="28"/>
          <w:szCs w:val="28"/>
        </w:rPr>
        <w:t xml:space="preserve"> муниципального округа.</w:t>
      </w:r>
    </w:p>
    <w:p w:rsidR="0026345A" w:rsidRDefault="0026345A" w:rsidP="0026345A">
      <w:pPr>
        <w:jc w:val="both"/>
        <w:rPr>
          <w:sz w:val="28"/>
          <w:szCs w:val="28"/>
        </w:rPr>
      </w:pPr>
      <w:r>
        <w:rPr>
          <w:sz w:val="28"/>
          <w:szCs w:val="28"/>
        </w:rPr>
        <w:tab/>
        <w:t>14.</w:t>
      </w:r>
      <w:r>
        <w:rPr>
          <w:sz w:val="28"/>
          <w:szCs w:val="28"/>
        </w:rPr>
        <w:tab/>
      </w:r>
      <w:r w:rsidRPr="00DC7391">
        <w:rPr>
          <w:sz w:val="28"/>
          <w:szCs w:val="28"/>
        </w:rPr>
        <w:t xml:space="preserve">Предостережение о недопустимости нарушения обязательных требований объявляется контролируемому лицу в случае наличия сведений о </w:t>
      </w:r>
      <w:r>
        <w:rPr>
          <w:sz w:val="28"/>
          <w:szCs w:val="28"/>
        </w:rPr>
        <w:t xml:space="preserve"> нарушении</w:t>
      </w:r>
      <w:r w:rsidRPr="00DC7391">
        <w:rPr>
          <w:sz w:val="28"/>
          <w:szCs w:val="28"/>
        </w:rPr>
        <w:t xml:space="preserve">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w:t>
      </w:r>
      <w:r>
        <w:rPr>
          <w:sz w:val="28"/>
          <w:szCs w:val="28"/>
        </w:rPr>
        <w:t>жилищный</w:t>
      </w:r>
      <w:r w:rsidRPr="00DC7391">
        <w:rPr>
          <w:sz w:val="28"/>
          <w:szCs w:val="28"/>
        </w:rPr>
        <w:t xml:space="preserve"> контроль не позднее 30 календарных дней со дня получения указанных сведений. Предостережение оформляется в письменной форме и направляетс</w:t>
      </w:r>
      <w:r>
        <w:rPr>
          <w:sz w:val="28"/>
          <w:szCs w:val="28"/>
        </w:rPr>
        <w:t xml:space="preserve">я в адрес контролируемого лица. </w:t>
      </w:r>
      <w:r w:rsidRPr="00DC7391">
        <w:rPr>
          <w:sz w:val="28"/>
          <w:szCs w:val="28"/>
        </w:rPr>
        <w:t>Предостережение о недопустимости нарушения обязательных требований оформляется</w:t>
      </w:r>
      <w:r>
        <w:rPr>
          <w:sz w:val="28"/>
          <w:szCs w:val="28"/>
        </w:rPr>
        <w:t xml:space="preserve"> в порядке, предусмотренном  Федеральным законом № 248-ФЗ и </w:t>
      </w:r>
      <w:r w:rsidRPr="00DC7391">
        <w:rPr>
          <w:sz w:val="28"/>
          <w:szCs w:val="28"/>
        </w:rPr>
        <w:t xml:space="preserve">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26345A" w:rsidRPr="00DC7391" w:rsidRDefault="0026345A" w:rsidP="0026345A">
      <w:pPr>
        <w:ind w:firstLine="708"/>
        <w:jc w:val="both"/>
        <w:rPr>
          <w:sz w:val="28"/>
          <w:szCs w:val="28"/>
        </w:rPr>
      </w:pPr>
      <w:r w:rsidRPr="00DC7391">
        <w:rPr>
          <w:sz w:val="28"/>
          <w:szCs w:val="28"/>
        </w:rPr>
        <w:t xml:space="preserve">Объявляемые предостережения о недопустимости нарушения обязательных требований регистрируются в журнале </w:t>
      </w:r>
      <w:r>
        <w:rPr>
          <w:sz w:val="28"/>
          <w:szCs w:val="28"/>
        </w:rPr>
        <w:t>исходящей корреспонденции уполномоченного органа</w:t>
      </w:r>
      <w:r w:rsidRPr="00DC7391">
        <w:rPr>
          <w:sz w:val="28"/>
          <w:szCs w:val="28"/>
        </w:rPr>
        <w:t xml:space="preserve"> с присвоением регистрационного номера.</w:t>
      </w:r>
    </w:p>
    <w:p w:rsidR="0026345A" w:rsidRDefault="0026345A" w:rsidP="0026345A">
      <w:pPr>
        <w:ind w:firstLine="708"/>
        <w:jc w:val="both"/>
        <w:rPr>
          <w:sz w:val="28"/>
          <w:szCs w:val="28"/>
        </w:rPr>
      </w:pPr>
      <w:r w:rsidRPr="00DC7391">
        <w:rPr>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w:t>
      </w:r>
      <w:r>
        <w:rPr>
          <w:sz w:val="28"/>
          <w:szCs w:val="28"/>
        </w:rPr>
        <w:t xml:space="preserve">        </w:t>
      </w:r>
    </w:p>
    <w:p w:rsidR="0026345A" w:rsidRPr="00DC7391" w:rsidRDefault="0026345A" w:rsidP="0026345A">
      <w:pPr>
        <w:ind w:firstLine="708"/>
        <w:jc w:val="both"/>
        <w:rPr>
          <w:sz w:val="28"/>
          <w:szCs w:val="28"/>
        </w:rPr>
      </w:pPr>
      <w:r w:rsidRPr="00DC7391">
        <w:rPr>
          <w:sz w:val="28"/>
          <w:szCs w:val="28"/>
        </w:rPr>
        <w:t xml:space="preserve">Возражение в отношении предостережения рассматривается </w:t>
      </w:r>
      <w:r>
        <w:rPr>
          <w:sz w:val="28"/>
          <w:szCs w:val="28"/>
        </w:rPr>
        <w:t>должностным лицом уполномоченного органа</w:t>
      </w:r>
      <w:r w:rsidRPr="00DC7391">
        <w:rPr>
          <w:sz w:val="28"/>
          <w:szCs w:val="28"/>
        </w:rPr>
        <w:t xml:space="preserve"> в течение 30 календарных дней со дня получения. В результате рассмотрения возражения </w:t>
      </w:r>
      <w:r w:rsidRPr="00DC7391">
        <w:rPr>
          <w:sz w:val="28"/>
          <w:szCs w:val="28"/>
        </w:rPr>
        <w:lastRenderedPageBreak/>
        <w:t xml:space="preserve">контролируемому лицу направляется ответ с информацией о согласии или несогласии с возражением. </w:t>
      </w:r>
    </w:p>
    <w:p w:rsidR="0026345A" w:rsidRPr="00460DF4" w:rsidRDefault="0026345A" w:rsidP="0026345A">
      <w:pPr>
        <w:ind w:firstLine="708"/>
        <w:jc w:val="both"/>
        <w:rPr>
          <w:color w:val="000000"/>
          <w:sz w:val="28"/>
          <w:szCs w:val="28"/>
        </w:rPr>
      </w:pPr>
      <w:r w:rsidRPr="00460DF4">
        <w:rPr>
          <w:color w:val="000000"/>
          <w:sz w:val="28"/>
          <w:szCs w:val="28"/>
        </w:rPr>
        <w:t xml:space="preserve">В случае принятия представленных в возражении контролируемого лица доводов </w:t>
      </w:r>
      <w:r>
        <w:rPr>
          <w:sz w:val="28"/>
          <w:szCs w:val="28"/>
        </w:rPr>
        <w:t>должностным лицом уполномоченного органа</w:t>
      </w:r>
      <w:r w:rsidRPr="00DC7391">
        <w:rPr>
          <w:sz w:val="28"/>
          <w:szCs w:val="28"/>
        </w:rPr>
        <w:t xml:space="preserve"> </w:t>
      </w:r>
      <w:r w:rsidRPr="00460DF4">
        <w:rPr>
          <w:color w:val="000000"/>
          <w:sz w:val="28"/>
          <w:szCs w:val="28"/>
        </w:rPr>
        <w:t xml:space="preserve">аннулирует направленное ранее предостережение с соответствующей отметкой </w:t>
      </w:r>
      <w:r>
        <w:rPr>
          <w:color w:val="000000"/>
          <w:sz w:val="28"/>
          <w:szCs w:val="28"/>
        </w:rPr>
        <w:t xml:space="preserve">на экземпляре уполномоченного органа. </w:t>
      </w:r>
      <w:r w:rsidRPr="00460DF4">
        <w:rPr>
          <w:color w:val="000000"/>
          <w:sz w:val="28"/>
          <w:szCs w:val="28"/>
        </w:rPr>
        <w:t>При несогласии с возражением указываются соответствующие обоснования.</w:t>
      </w:r>
    </w:p>
    <w:p w:rsidR="0026345A" w:rsidRDefault="0026345A" w:rsidP="0026345A">
      <w:pPr>
        <w:ind w:firstLine="708"/>
        <w:jc w:val="both"/>
        <w:rPr>
          <w:sz w:val="28"/>
          <w:szCs w:val="28"/>
        </w:rPr>
      </w:pPr>
      <w:r w:rsidRPr="00DC7391">
        <w:rPr>
          <w:sz w:val="28"/>
          <w:szCs w:val="28"/>
        </w:rPr>
        <w:t>Информация о несогласии с возражением или об аннулировании предостережения направляется в адрес контролируемого лица.</w:t>
      </w:r>
    </w:p>
    <w:p w:rsidR="0026345A" w:rsidRDefault="0026345A" w:rsidP="0026345A">
      <w:pPr>
        <w:ind w:firstLine="708"/>
        <w:jc w:val="both"/>
        <w:rPr>
          <w:sz w:val="28"/>
          <w:szCs w:val="28"/>
        </w:rPr>
      </w:pPr>
      <w:r>
        <w:rPr>
          <w:sz w:val="28"/>
          <w:szCs w:val="28"/>
        </w:rPr>
        <w:t>Возражение составляется контролируемым лицом в произвольной форме, но должно содержать в себе следующую информацию:</w:t>
      </w:r>
    </w:p>
    <w:p w:rsidR="0026345A" w:rsidRDefault="0026345A" w:rsidP="0026345A">
      <w:pPr>
        <w:ind w:firstLine="708"/>
        <w:jc w:val="both"/>
        <w:rPr>
          <w:sz w:val="28"/>
          <w:szCs w:val="28"/>
        </w:rPr>
      </w:pPr>
      <w:r>
        <w:rPr>
          <w:sz w:val="28"/>
          <w:szCs w:val="28"/>
        </w:rPr>
        <w:t>а) наименование контролируемого лица;</w:t>
      </w:r>
    </w:p>
    <w:p w:rsidR="0026345A" w:rsidRDefault="0026345A" w:rsidP="0026345A">
      <w:pPr>
        <w:ind w:firstLine="708"/>
        <w:jc w:val="both"/>
        <w:rPr>
          <w:sz w:val="28"/>
          <w:szCs w:val="28"/>
        </w:rPr>
      </w:pPr>
      <w:r>
        <w:rPr>
          <w:sz w:val="28"/>
          <w:szCs w:val="28"/>
        </w:rPr>
        <w:t>б) сведения об объекте муниципального контроля;</w:t>
      </w:r>
    </w:p>
    <w:p w:rsidR="0026345A" w:rsidRDefault="0026345A" w:rsidP="0026345A">
      <w:pPr>
        <w:ind w:firstLine="708"/>
        <w:jc w:val="both"/>
        <w:rPr>
          <w:sz w:val="28"/>
          <w:szCs w:val="28"/>
        </w:rPr>
      </w:pPr>
      <w:r>
        <w:rPr>
          <w:sz w:val="28"/>
          <w:szCs w:val="28"/>
        </w:rPr>
        <w:t>в) дата и номер предостережения, направленного в адрес контролируемого лица;</w:t>
      </w:r>
    </w:p>
    <w:p w:rsidR="0026345A" w:rsidRDefault="0026345A" w:rsidP="0026345A">
      <w:pPr>
        <w:ind w:firstLine="708"/>
        <w:jc w:val="both"/>
        <w:rPr>
          <w:sz w:val="28"/>
          <w:szCs w:val="28"/>
        </w:rPr>
      </w:pPr>
      <w:r>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26345A" w:rsidRDefault="0026345A" w:rsidP="0026345A">
      <w:pPr>
        <w:ind w:firstLine="708"/>
        <w:jc w:val="both"/>
        <w:rPr>
          <w:sz w:val="28"/>
          <w:szCs w:val="28"/>
        </w:rPr>
      </w:pPr>
      <w:r>
        <w:rPr>
          <w:sz w:val="28"/>
          <w:szCs w:val="28"/>
        </w:rPr>
        <w:t>д) желаемый способ получения ответа по итогам рассмотрения возражения;</w:t>
      </w:r>
    </w:p>
    <w:p w:rsidR="0026345A" w:rsidRDefault="0026345A" w:rsidP="0026345A">
      <w:pPr>
        <w:ind w:firstLine="708"/>
        <w:jc w:val="both"/>
        <w:rPr>
          <w:sz w:val="28"/>
          <w:szCs w:val="28"/>
        </w:rPr>
      </w:pPr>
      <w:r>
        <w:rPr>
          <w:sz w:val="28"/>
          <w:szCs w:val="28"/>
        </w:rPr>
        <w:t>е) фамилию, имя, отчество направившего возражение;</w:t>
      </w:r>
    </w:p>
    <w:p w:rsidR="0026345A" w:rsidRPr="00DD1B2D" w:rsidRDefault="0026345A" w:rsidP="0026345A">
      <w:pPr>
        <w:ind w:firstLine="708"/>
        <w:jc w:val="both"/>
        <w:rPr>
          <w:sz w:val="28"/>
          <w:szCs w:val="28"/>
        </w:rPr>
      </w:pPr>
      <w:r>
        <w:rPr>
          <w:sz w:val="28"/>
          <w:szCs w:val="28"/>
        </w:rPr>
        <w:t>ж) дату направления возражения.</w:t>
      </w:r>
    </w:p>
    <w:p w:rsidR="008175FF" w:rsidRPr="00DD1B2D" w:rsidRDefault="008175FF" w:rsidP="008175FF">
      <w:pPr>
        <w:shd w:val="clear" w:color="auto" w:fill="FFFFFF"/>
        <w:tabs>
          <w:tab w:val="left" w:pos="1134"/>
        </w:tabs>
        <w:ind w:firstLine="709"/>
        <w:jc w:val="both"/>
        <w:rPr>
          <w:sz w:val="28"/>
          <w:szCs w:val="28"/>
        </w:rPr>
      </w:pPr>
      <w:r w:rsidRPr="00DD1B2D">
        <w:rPr>
          <w:sz w:val="28"/>
          <w:szCs w:val="28"/>
        </w:rPr>
        <w:t>1</w:t>
      </w:r>
      <w:r w:rsidR="0026345A">
        <w:rPr>
          <w:sz w:val="28"/>
          <w:szCs w:val="28"/>
        </w:rPr>
        <w:t>5</w:t>
      </w:r>
      <w:r w:rsidRPr="00DD1B2D">
        <w:rPr>
          <w:sz w:val="28"/>
          <w:szCs w:val="28"/>
        </w:rPr>
        <w:t>. Должностное лицо уполномоченного органа не позднее, чем за            5 рабочих дней до даты проведения профилактического визита согласовывает с контролируемым лицом дату, время, способ проведения профилактического визита. Профилактический визит не может проводиться более трех часов.</w:t>
      </w:r>
    </w:p>
    <w:p w:rsidR="008175FF" w:rsidRPr="00DD1B2D" w:rsidRDefault="008175FF" w:rsidP="008175FF">
      <w:pPr>
        <w:shd w:val="clear" w:color="auto" w:fill="FFFFFF"/>
        <w:tabs>
          <w:tab w:val="left" w:pos="709"/>
        </w:tabs>
        <w:ind w:firstLine="709"/>
        <w:jc w:val="both"/>
        <w:rPr>
          <w:sz w:val="28"/>
          <w:szCs w:val="28"/>
        </w:rPr>
      </w:pPr>
      <w:r w:rsidRPr="00DD1B2D">
        <w:rPr>
          <w:sz w:val="28"/>
          <w:szCs w:val="28"/>
        </w:rPr>
        <w:t>1</w:t>
      </w:r>
      <w:r w:rsidR="0026345A">
        <w:rPr>
          <w:sz w:val="28"/>
          <w:szCs w:val="28"/>
        </w:rPr>
        <w:t>6</w:t>
      </w:r>
      <w:r w:rsidRPr="00DD1B2D">
        <w:rPr>
          <w:sz w:val="28"/>
          <w:szCs w:val="28"/>
        </w:rPr>
        <w:t>. При осуществлении муниципального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уполномоченного органа и контролируемым лицом или его представителем, запрос документов, иных материалов, присутствие должностного лица уполномоченного органа в месте осуществления деятельности контролируемого лица.</w:t>
      </w:r>
    </w:p>
    <w:p w:rsidR="008175FF" w:rsidRPr="00DD1B2D" w:rsidRDefault="008175FF" w:rsidP="008175FF">
      <w:pPr>
        <w:shd w:val="clear" w:color="auto" w:fill="FFFFFF"/>
        <w:ind w:firstLine="709"/>
        <w:jc w:val="both"/>
        <w:rPr>
          <w:sz w:val="28"/>
          <w:szCs w:val="28"/>
        </w:rPr>
      </w:pPr>
      <w:r w:rsidRPr="00DD1B2D">
        <w:rPr>
          <w:sz w:val="28"/>
          <w:szCs w:val="28"/>
        </w:rPr>
        <w:t>Контролируемые лица в случае наличия обстоятельств, наступление которых невозможно было предугадать, и которые создают препятствия для реализации гражданином своих прав, предусмотренных законодательством Российской Федерации, при проведении уполномоченным органом контрольных мероприятий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указанного обращения.</w:t>
      </w:r>
    </w:p>
    <w:p w:rsidR="008175FF" w:rsidRPr="00DD1B2D" w:rsidRDefault="008175FF" w:rsidP="008175FF">
      <w:pPr>
        <w:shd w:val="clear" w:color="auto" w:fill="FFFFFF"/>
        <w:ind w:firstLine="709"/>
        <w:jc w:val="both"/>
        <w:rPr>
          <w:sz w:val="28"/>
          <w:szCs w:val="28"/>
        </w:rPr>
      </w:pPr>
      <w:r w:rsidRPr="00DD1B2D">
        <w:rPr>
          <w:sz w:val="28"/>
          <w:szCs w:val="28"/>
        </w:rPr>
        <w:t>1</w:t>
      </w:r>
      <w:r w:rsidR="0026345A">
        <w:rPr>
          <w:sz w:val="28"/>
          <w:szCs w:val="28"/>
        </w:rPr>
        <w:t>6</w:t>
      </w:r>
      <w:r w:rsidRPr="00DD1B2D">
        <w:rPr>
          <w:sz w:val="28"/>
          <w:szCs w:val="28"/>
        </w:rPr>
        <w:t>. Взаимодействие с контролируемым лицом осуществляется при проведении следующих внеплановых контрольных мероприятий:</w:t>
      </w:r>
    </w:p>
    <w:p w:rsidR="008175FF" w:rsidRPr="00DD1B2D" w:rsidRDefault="008175FF" w:rsidP="008175FF">
      <w:pPr>
        <w:shd w:val="clear" w:color="auto" w:fill="FFFFFF"/>
        <w:ind w:firstLine="709"/>
        <w:jc w:val="both"/>
        <w:rPr>
          <w:sz w:val="28"/>
          <w:szCs w:val="28"/>
        </w:rPr>
      </w:pPr>
      <w:r w:rsidRPr="00DD1B2D">
        <w:rPr>
          <w:sz w:val="28"/>
          <w:szCs w:val="28"/>
        </w:rPr>
        <w:lastRenderedPageBreak/>
        <w:t xml:space="preserve">- выборочный контроль; </w:t>
      </w:r>
    </w:p>
    <w:p w:rsidR="008175FF" w:rsidRPr="00DD1B2D" w:rsidRDefault="008175FF" w:rsidP="008175FF">
      <w:pPr>
        <w:shd w:val="clear" w:color="auto" w:fill="FFFFFF"/>
        <w:ind w:firstLine="709"/>
        <w:jc w:val="both"/>
        <w:rPr>
          <w:sz w:val="28"/>
          <w:szCs w:val="28"/>
        </w:rPr>
      </w:pPr>
      <w:r w:rsidRPr="00DD1B2D">
        <w:rPr>
          <w:sz w:val="28"/>
          <w:szCs w:val="28"/>
        </w:rPr>
        <w:t xml:space="preserve">- документарная проверка; </w:t>
      </w:r>
    </w:p>
    <w:p w:rsidR="008175FF" w:rsidRPr="00DD1B2D" w:rsidRDefault="008175FF" w:rsidP="008175FF">
      <w:pPr>
        <w:shd w:val="clear" w:color="auto" w:fill="FFFFFF"/>
        <w:ind w:firstLine="709"/>
        <w:jc w:val="both"/>
        <w:rPr>
          <w:sz w:val="28"/>
          <w:szCs w:val="28"/>
        </w:rPr>
      </w:pPr>
      <w:r w:rsidRPr="00DD1B2D">
        <w:rPr>
          <w:sz w:val="28"/>
          <w:szCs w:val="28"/>
        </w:rPr>
        <w:t xml:space="preserve">- выездная проверка. </w:t>
      </w:r>
    </w:p>
    <w:p w:rsidR="008175FF" w:rsidRPr="00DD1B2D" w:rsidRDefault="008175FF" w:rsidP="008175FF">
      <w:pPr>
        <w:shd w:val="clear" w:color="auto" w:fill="FFFFFF"/>
        <w:ind w:firstLine="709"/>
        <w:jc w:val="both"/>
        <w:rPr>
          <w:sz w:val="28"/>
          <w:szCs w:val="28"/>
        </w:rPr>
      </w:pPr>
      <w:r w:rsidRPr="00DD1B2D">
        <w:rPr>
          <w:sz w:val="28"/>
          <w:szCs w:val="28"/>
        </w:rPr>
        <w:t>Без взаимодействия с контролируемым лицом проводятся:</w:t>
      </w:r>
    </w:p>
    <w:p w:rsidR="008175FF" w:rsidRPr="00DD1B2D" w:rsidRDefault="008175FF" w:rsidP="008175FF">
      <w:pPr>
        <w:shd w:val="clear" w:color="auto" w:fill="FFFFFF"/>
        <w:ind w:firstLine="709"/>
        <w:jc w:val="both"/>
        <w:rPr>
          <w:sz w:val="28"/>
          <w:szCs w:val="28"/>
        </w:rPr>
      </w:pPr>
      <w:r w:rsidRPr="00DD1B2D">
        <w:rPr>
          <w:sz w:val="28"/>
          <w:szCs w:val="28"/>
        </w:rPr>
        <w:t xml:space="preserve">- наблюдение за соблюдением обязательных требований; </w:t>
      </w:r>
    </w:p>
    <w:p w:rsidR="008175FF" w:rsidRPr="00DD1B2D" w:rsidRDefault="008175FF" w:rsidP="008175FF">
      <w:pPr>
        <w:shd w:val="clear" w:color="auto" w:fill="FFFFFF"/>
        <w:ind w:firstLine="709"/>
        <w:jc w:val="both"/>
        <w:rPr>
          <w:sz w:val="28"/>
          <w:szCs w:val="28"/>
        </w:rPr>
      </w:pPr>
      <w:r w:rsidRPr="00DD1B2D">
        <w:rPr>
          <w:sz w:val="28"/>
          <w:szCs w:val="28"/>
        </w:rPr>
        <w:t>- выездное обследование.</w:t>
      </w:r>
    </w:p>
    <w:p w:rsidR="008175FF" w:rsidRPr="00DD1B2D" w:rsidRDefault="008175FF" w:rsidP="008175FF">
      <w:pPr>
        <w:shd w:val="clear" w:color="auto" w:fill="FFFFFF"/>
        <w:ind w:firstLine="709"/>
        <w:jc w:val="both"/>
        <w:rPr>
          <w:sz w:val="28"/>
          <w:szCs w:val="28"/>
        </w:rPr>
      </w:pPr>
      <w:r w:rsidRPr="00DD1B2D">
        <w:rPr>
          <w:sz w:val="28"/>
          <w:szCs w:val="28"/>
        </w:rPr>
        <w:t>Оценка соблюдения контролируемыми лицами обязательных требований контрольными (надзорными) органами не может проводится иными способами, кроме как посредством контрольных (надзорных) мероприятий, указанные в части 2 статьи 56 Закона о контроле.</w:t>
      </w:r>
    </w:p>
    <w:p w:rsidR="008175FF" w:rsidRPr="00DD1B2D" w:rsidRDefault="008175FF" w:rsidP="008175FF">
      <w:pPr>
        <w:shd w:val="clear" w:color="auto" w:fill="FFFFFF"/>
        <w:ind w:firstLine="709"/>
        <w:jc w:val="both"/>
        <w:rPr>
          <w:sz w:val="28"/>
          <w:szCs w:val="28"/>
        </w:rPr>
      </w:pPr>
      <w:r w:rsidRPr="00DD1B2D">
        <w:rPr>
          <w:sz w:val="28"/>
          <w:szCs w:val="28"/>
        </w:rPr>
        <w:t>В ходе выборочного контроля могут совершаться следующие контрольные (надзорные) действия: осмотр, получение письменных объяснений, истребование документо</w:t>
      </w:r>
      <w:r w:rsidR="00430803">
        <w:rPr>
          <w:sz w:val="28"/>
          <w:szCs w:val="28"/>
        </w:rPr>
        <w:t>в</w:t>
      </w:r>
      <w:r w:rsidRPr="00DD1B2D">
        <w:rPr>
          <w:sz w:val="28"/>
          <w:szCs w:val="28"/>
        </w:rPr>
        <w:t>.</w:t>
      </w:r>
    </w:p>
    <w:p w:rsidR="008175FF" w:rsidRPr="00DD1B2D" w:rsidRDefault="008175FF" w:rsidP="008175FF">
      <w:pPr>
        <w:shd w:val="clear" w:color="auto" w:fill="FFFFFF"/>
        <w:ind w:firstLine="709"/>
        <w:jc w:val="both"/>
        <w:rPr>
          <w:sz w:val="28"/>
          <w:szCs w:val="28"/>
        </w:rPr>
      </w:pPr>
      <w:r w:rsidRPr="00DD1B2D">
        <w:rPr>
          <w:sz w:val="28"/>
          <w:szCs w:val="28"/>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w:t>
      </w:r>
    </w:p>
    <w:p w:rsidR="008175FF" w:rsidRPr="00DD1B2D" w:rsidRDefault="008175FF" w:rsidP="008175FF">
      <w:pPr>
        <w:shd w:val="clear" w:color="auto" w:fill="FFFFFF"/>
        <w:ind w:firstLine="709"/>
        <w:jc w:val="both"/>
        <w:rPr>
          <w:sz w:val="28"/>
          <w:szCs w:val="28"/>
        </w:rPr>
      </w:pPr>
      <w:r w:rsidRPr="00DD1B2D">
        <w:rPr>
          <w:sz w:val="28"/>
          <w:szCs w:val="28"/>
        </w:rPr>
        <w:t>В ходе выездной проверки могут совершаться все контрольные (надзорные) действия, предусмотренные частью 1 статьи 65 Закона о контроле.</w:t>
      </w:r>
    </w:p>
    <w:p w:rsidR="008175FF" w:rsidRPr="00DD1B2D" w:rsidRDefault="008175FF" w:rsidP="008175FF">
      <w:pPr>
        <w:shd w:val="clear" w:color="auto" w:fill="FFFFFF"/>
        <w:ind w:firstLine="709"/>
        <w:jc w:val="both"/>
        <w:rPr>
          <w:sz w:val="28"/>
          <w:szCs w:val="28"/>
        </w:rPr>
      </w:pPr>
      <w:r w:rsidRPr="00DD1B2D">
        <w:rPr>
          <w:sz w:val="28"/>
          <w:szCs w:val="28"/>
        </w:rPr>
        <w:t>Контрольные мероприятия, действия в рамках контрольных мероприятий совершаются в сроки, установленные Законом о контроле.</w:t>
      </w:r>
    </w:p>
    <w:p w:rsidR="008175FF" w:rsidRPr="00DD1B2D" w:rsidRDefault="008175FF" w:rsidP="008175FF">
      <w:pPr>
        <w:shd w:val="clear" w:color="auto" w:fill="FFFFFF"/>
        <w:ind w:firstLine="709"/>
        <w:jc w:val="both"/>
        <w:rPr>
          <w:sz w:val="28"/>
          <w:szCs w:val="28"/>
        </w:rPr>
      </w:pPr>
      <w:r w:rsidRPr="00DD1B2D">
        <w:rPr>
          <w:sz w:val="28"/>
          <w:szCs w:val="28"/>
        </w:rPr>
        <w:t>1</w:t>
      </w:r>
      <w:r w:rsidR="0026345A">
        <w:rPr>
          <w:sz w:val="28"/>
          <w:szCs w:val="28"/>
        </w:rPr>
        <w:t>8</w:t>
      </w:r>
      <w:r w:rsidRPr="00DD1B2D">
        <w:rPr>
          <w:sz w:val="28"/>
          <w:szCs w:val="28"/>
        </w:rPr>
        <w:t>. Результатом осуществления муниципального контроля является составление акта по итогам проверки соблюдения жилищного законодательства.</w:t>
      </w:r>
    </w:p>
    <w:p w:rsidR="008175FF" w:rsidRPr="00DD1B2D" w:rsidRDefault="008175FF" w:rsidP="008175FF">
      <w:pPr>
        <w:shd w:val="clear" w:color="auto" w:fill="FFFFFF"/>
        <w:ind w:firstLine="709"/>
        <w:jc w:val="both"/>
        <w:rPr>
          <w:sz w:val="28"/>
          <w:szCs w:val="28"/>
        </w:rPr>
      </w:pPr>
      <w:r w:rsidRPr="00DD1B2D">
        <w:rPr>
          <w:sz w:val="28"/>
          <w:szCs w:val="28"/>
        </w:rPr>
        <w:t>Порядок составления акта, а также принесения на него возражений и их рассмотрения устанавливаются в соответствии с Законом о контроле.</w:t>
      </w:r>
    </w:p>
    <w:p w:rsidR="008175FF" w:rsidRPr="00DD1B2D" w:rsidRDefault="008175FF" w:rsidP="008175FF">
      <w:pPr>
        <w:shd w:val="clear" w:color="auto" w:fill="FFFFFF"/>
        <w:ind w:firstLine="709"/>
        <w:jc w:val="both"/>
        <w:rPr>
          <w:sz w:val="28"/>
          <w:szCs w:val="28"/>
        </w:rPr>
      </w:pPr>
      <w:r w:rsidRPr="00DD1B2D">
        <w:rPr>
          <w:sz w:val="28"/>
          <w:szCs w:val="28"/>
        </w:rPr>
        <w:t>В случае выявления при проведении контрольного мероприятия нарушений уполномоченным органом принимает меры, предусмотренные частью 2 статьи 90 Закона о контроле.</w:t>
      </w:r>
    </w:p>
    <w:p w:rsidR="008175FF" w:rsidRPr="00DD1B2D" w:rsidRDefault="008175FF" w:rsidP="008175FF">
      <w:pPr>
        <w:shd w:val="clear" w:color="auto" w:fill="FFFFFF"/>
        <w:tabs>
          <w:tab w:val="left" w:pos="4820"/>
        </w:tabs>
        <w:ind w:firstLine="709"/>
        <w:jc w:val="both"/>
        <w:rPr>
          <w:sz w:val="28"/>
          <w:szCs w:val="28"/>
        </w:rPr>
      </w:pPr>
      <w:r w:rsidRPr="00DD1B2D">
        <w:rPr>
          <w:sz w:val="28"/>
          <w:szCs w:val="28"/>
        </w:rPr>
        <w:t>1</w:t>
      </w:r>
      <w:r w:rsidR="0026345A">
        <w:rPr>
          <w:sz w:val="28"/>
          <w:szCs w:val="28"/>
        </w:rPr>
        <w:t>9</w:t>
      </w:r>
      <w:r w:rsidRPr="00DD1B2D">
        <w:rPr>
          <w:sz w:val="28"/>
          <w:szCs w:val="28"/>
        </w:rPr>
        <w:t>. Руководитель, иное должностное лицо или уполномоченный представитель государственного органа, органа государственной власти, органа местного самоуправления, гражданин, их уполномоченный представитель (далее – заявитель) имеют право на обжалование решений уполномоченного органа, действий (бездействия) должностных лиц  уполномоченного органа и принятых ими решений о ходе осуществления регионального государственного контроля в досудебном порядке в случаях, указанных в части 4 статьи 40 Закона о контроле.</w:t>
      </w:r>
    </w:p>
    <w:p w:rsidR="008175FF" w:rsidRPr="00DD1B2D" w:rsidRDefault="008175FF" w:rsidP="008175FF">
      <w:pPr>
        <w:shd w:val="clear" w:color="auto" w:fill="FFFFFF"/>
        <w:ind w:firstLine="709"/>
        <w:jc w:val="both"/>
        <w:rPr>
          <w:sz w:val="28"/>
          <w:szCs w:val="28"/>
        </w:rPr>
      </w:pPr>
      <w:r w:rsidRPr="00DD1B2D">
        <w:rPr>
          <w:sz w:val="28"/>
          <w:szCs w:val="28"/>
        </w:rPr>
        <w:t xml:space="preserve">Жалоба на действия (бездействие) должностных лиц уполномоченного органа рассматривается руководителем уполномоченного органа.        </w:t>
      </w:r>
    </w:p>
    <w:p w:rsidR="008175FF" w:rsidRPr="00DD1B2D" w:rsidRDefault="008175FF" w:rsidP="008175FF">
      <w:pPr>
        <w:shd w:val="clear" w:color="auto" w:fill="FFFFFF"/>
        <w:ind w:firstLine="709"/>
        <w:jc w:val="both"/>
        <w:rPr>
          <w:sz w:val="28"/>
          <w:szCs w:val="28"/>
        </w:rPr>
      </w:pPr>
      <w:r w:rsidRPr="00DD1B2D">
        <w:rPr>
          <w:sz w:val="28"/>
          <w:szCs w:val="28"/>
        </w:rPr>
        <w:t>Жалоба на решение контрольного (надзорного) органа, действия (бездействие) его должностных лиц может быть подана в течении тридцати календарных дней со дня, когда контролируемое лицо узнало или должно было узнать о нарушении своих прав.</w:t>
      </w:r>
    </w:p>
    <w:p w:rsidR="00BE3F1C" w:rsidRDefault="008175FF" w:rsidP="0026345A">
      <w:pPr>
        <w:shd w:val="clear" w:color="auto" w:fill="FFFFFF"/>
        <w:ind w:firstLine="709"/>
        <w:jc w:val="both"/>
        <w:rPr>
          <w:sz w:val="28"/>
          <w:szCs w:val="28"/>
        </w:rPr>
      </w:pPr>
      <w:r w:rsidRPr="00DD1B2D">
        <w:rPr>
          <w:sz w:val="28"/>
          <w:szCs w:val="28"/>
        </w:rPr>
        <w:t xml:space="preserve">Жалоба рассматривается в порядке, предусмотренном Законом </w:t>
      </w:r>
      <w:r>
        <w:rPr>
          <w:sz w:val="28"/>
          <w:szCs w:val="28"/>
        </w:rPr>
        <w:t xml:space="preserve">                  </w:t>
      </w:r>
      <w:r w:rsidRPr="00DD1B2D">
        <w:rPr>
          <w:sz w:val="28"/>
          <w:szCs w:val="28"/>
        </w:rPr>
        <w:t xml:space="preserve">о контроле. </w:t>
      </w:r>
    </w:p>
    <w:sectPr w:rsidR="00BE3F1C" w:rsidSect="00DC1353">
      <w:footerReference w:type="even" r:id="rId12"/>
      <w:footerReference w:type="default" r:id="rId13"/>
      <w:footerReference w:type="first" r:id="rId14"/>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42B" w:rsidRDefault="001F742B" w:rsidP="00652700">
      <w:r>
        <w:separator/>
      </w:r>
    </w:p>
  </w:endnote>
  <w:endnote w:type="continuationSeparator" w:id="0">
    <w:p w:rsidR="001F742B" w:rsidRDefault="001F742B" w:rsidP="00652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99" w:rsidRDefault="00240267">
    <w:pPr>
      <w:pStyle w:val="a7"/>
      <w:jc w:val="right"/>
    </w:pPr>
    <w:fldSimple w:instr=" PAGE   \* MERGEFORMAT ">
      <w:r w:rsidR="004D4599">
        <w:rPr>
          <w:noProof/>
        </w:rPr>
        <w:t>2</w:t>
      </w:r>
    </w:fldSimple>
  </w:p>
  <w:p w:rsidR="004D4599" w:rsidRDefault="004D4599" w:rsidP="00854359">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99" w:rsidRDefault="00240267">
    <w:pPr>
      <w:pStyle w:val="a7"/>
      <w:jc w:val="right"/>
    </w:pPr>
    <w:fldSimple w:instr=" PAGE   \* MERGEFORMAT ">
      <w:r w:rsidR="00842F61">
        <w:rPr>
          <w:noProof/>
        </w:rPr>
        <w:t>8</w:t>
      </w:r>
    </w:fldSimple>
  </w:p>
  <w:p w:rsidR="004D4599" w:rsidRDefault="004D4599" w:rsidP="00854359">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599" w:rsidRDefault="004D4599">
    <w:pPr>
      <w:pStyle w:val="a7"/>
      <w:jc w:val="right"/>
    </w:pPr>
  </w:p>
  <w:p w:rsidR="004D4599" w:rsidRDefault="004D45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42B" w:rsidRDefault="001F742B" w:rsidP="00652700">
      <w:r>
        <w:separator/>
      </w:r>
    </w:p>
  </w:footnote>
  <w:footnote w:type="continuationSeparator" w:id="0">
    <w:p w:rsidR="001F742B" w:rsidRDefault="001F742B" w:rsidP="006527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56884"/>
    <w:multiLevelType w:val="hybridMultilevel"/>
    <w:tmpl w:val="CD7CC620"/>
    <w:lvl w:ilvl="0" w:tplc="31A0367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382411"/>
    <w:multiLevelType w:val="hybridMultilevel"/>
    <w:tmpl w:val="0B2CF43E"/>
    <w:lvl w:ilvl="0" w:tplc="72F6AC36">
      <w:start w:val="1"/>
      <w:numFmt w:val="decimal"/>
      <w:lvlText w:val="%1."/>
      <w:lvlJc w:val="left"/>
      <w:pPr>
        <w:ind w:left="574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E662F1"/>
    <w:multiLevelType w:val="hybridMultilevel"/>
    <w:tmpl w:val="E62490D2"/>
    <w:lvl w:ilvl="0" w:tplc="145C7D6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254C10"/>
    <w:multiLevelType w:val="hybridMultilevel"/>
    <w:tmpl w:val="CB006AA0"/>
    <w:lvl w:ilvl="0" w:tplc="2C286B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687C3CA5"/>
    <w:multiLevelType w:val="hybridMultilevel"/>
    <w:tmpl w:val="420E9890"/>
    <w:lvl w:ilvl="0" w:tplc="A99C2EA8">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B4C04DB"/>
    <w:multiLevelType w:val="hybridMultilevel"/>
    <w:tmpl w:val="F592A288"/>
    <w:lvl w:ilvl="0" w:tplc="E0F6FF0C">
      <w:start w:val="12"/>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71AC2FF4"/>
    <w:multiLevelType w:val="hybridMultilevel"/>
    <w:tmpl w:val="EBD4A882"/>
    <w:lvl w:ilvl="0" w:tplc="EC841610">
      <w:start w:val="1"/>
      <w:numFmt w:val="decimal"/>
      <w:lvlText w:val="%1)"/>
      <w:lvlJc w:val="left"/>
      <w:pPr>
        <w:ind w:left="1069" w:hanging="360"/>
      </w:pPr>
      <w:rPr>
        <w:rFonts w:ascii="Calibri" w:eastAsia="Calibri" w:hAnsi="Calibri"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C3C533C"/>
    <w:multiLevelType w:val="hybridMultilevel"/>
    <w:tmpl w:val="87BA5FBA"/>
    <w:lvl w:ilvl="0" w:tplc="4E5A631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D8C3F66"/>
    <w:multiLevelType w:val="multilevel"/>
    <w:tmpl w:val="BF20A008"/>
    <w:lvl w:ilvl="0">
      <w:start w:val="1"/>
      <w:numFmt w:val="decimal"/>
      <w:lvlText w:val="%1."/>
      <w:lvlJc w:val="left"/>
      <w:pPr>
        <w:ind w:left="2521" w:hanging="1245"/>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num w:numId="1">
    <w:abstractNumId w:val="1"/>
  </w:num>
  <w:num w:numId="2">
    <w:abstractNumId w:val="0"/>
  </w:num>
  <w:num w:numId="3">
    <w:abstractNumId w:val="4"/>
  </w:num>
  <w:num w:numId="4">
    <w:abstractNumId w:val="7"/>
  </w:num>
  <w:num w:numId="5">
    <w:abstractNumId w:val="2"/>
  </w:num>
  <w:num w:numId="6">
    <w:abstractNumId w:val="5"/>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DF5ED4"/>
    <w:rsid w:val="00000388"/>
    <w:rsid w:val="00003F62"/>
    <w:rsid w:val="000055ED"/>
    <w:rsid w:val="00006856"/>
    <w:rsid w:val="00007B84"/>
    <w:rsid w:val="00013908"/>
    <w:rsid w:val="00015F0C"/>
    <w:rsid w:val="00026787"/>
    <w:rsid w:val="0003719E"/>
    <w:rsid w:val="00043921"/>
    <w:rsid w:val="00047E75"/>
    <w:rsid w:val="000560A3"/>
    <w:rsid w:val="00056899"/>
    <w:rsid w:val="00064289"/>
    <w:rsid w:val="00071B83"/>
    <w:rsid w:val="00075A29"/>
    <w:rsid w:val="00075D25"/>
    <w:rsid w:val="00095573"/>
    <w:rsid w:val="000A4E6F"/>
    <w:rsid w:val="000A6CB7"/>
    <w:rsid w:val="000A6DCB"/>
    <w:rsid w:val="000B21DD"/>
    <w:rsid w:val="000B3EFD"/>
    <w:rsid w:val="000D6290"/>
    <w:rsid w:val="000E2577"/>
    <w:rsid w:val="000E3D22"/>
    <w:rsid w:val="000F03B5"/>
    <w:rsid w:val="00123380"/>
    <w:rsid w:val="0013292C"/>
    <w:rsid w:val="00134966"/>
    <w:rsid w:val="00142FA3"/>
    <w:rsid w:val="0015072E"/>
    <w:rsid w:val="001572E0"/>
    <w:rsid w:val="00160571"/>
    <w:rsid w:val="00166D04"/>
    <w:rsid w:val="00174B1F"/>
    <w:rsid w:val="001A04AF"/>
    <w:rsid w:val="001A1DB3"/>
    <w:rsid w:val="001B0884"/>
    <w:rsid w:val="001B2990"/>
    <w:rsid w:val="001B4F28"/>
    <w:rsid w:val="001D28A4"/>
    <w:rsid w:val="001E02D1"/>
    <w:rsid w:val="001E28DB"/>
    <w:rsid w:val="001E6A21"/>
    <w:rsid w:val="001F742B"/>
    <w:rsid w:val="00212ABA"/>
    <w:rsid w:val="00213112"/>
    <w:rsid w:val="00222A18"/>
    <w:rsid w:val="00223961"/>
    <w:rsid w:val="00226654"/>
    <w:rsid w:val="00232FB4"/>
    <w:rsid w:val="00240267"/>
    <w:rsid w:val="00253030"/>
    <w:rsid w:val="002628BC"/>
    <w:rsid w:val="0026345A"/>
    <w:rsid w:val="002721C8"/>
    <w:rsid w:val="0027719C"/>
    <w:rsid w:val="0028686B"/>
    <w:rsid w:val="002950D0"/>
    <w:rsid w:val="002A443C"/>
    <w:rsid w:val="002A4969"/>
    <w:rsid w:val="002A7B67"/>
    <w:rsid w:val="002B0C3B"/>
    <w:rsid w:val="002B382C"/>
    <w:rsid w:val="002B3DF1"/>
    <w:rsid w:val="002B4CD3"/>
    <w:rsid w:val="002C412C"/>
    <w:rsid w:val="002C5155"/>
    <w:rsid w:val="002C589F"/>
    <w:rsid w:val="002C5B0C"/>
    <w:rsid w:val="002D7373"/>
    <w:rsid w:val="002E72CE"/>
    <w:rsid w:val="002F0A65"/>
    <w:rsid w:val="00300538"/>
    <w:rsid w:val="00311527"/>
    <w:rsid w:val="0033364A"/>
    <w:rsid w:val="0033709B"/>
    <w:rsid w:val="00337168"/>
    <w:rsid w:val="00337CE9"/>
    <w:rsid w:val="00341704"/>
    <w:rsid w:val="00350539"/>
    <w:rsid w:val="00357D6C"/>
    <w:rsid w:val="0036607C"/>
    <w:rsid w:val="00372655"/>
    <w:rsid w:val="003774F4"/>
    <w:rsid w:val="003823C5"/>
    <w:rsid w:val="00391498"/>
    <w:rsid w:val="003964A9"/>
    <w:rsid w:val="003A52ED"/>
    <w:rsid w:val="003B2331"/>
    <w:rsid w:val="003B355E"/>
    <w:rsid w:val="003B620D"/>
    <w:rsid w:val="003C5C76"/>
    <w:rsid w:val="003D28F0"/>
    <w:rsid w:val="003D3A48"/>
    <w:rsid w:val="003D5C3F"/>
    <w:rsid w:val="003E116B"/>
    <w:rsid w:val="003E30AE"/>
    <w:rsid w:val="003E39BB"/>
    <w:rsid w:val="003E6A2F"/>
    <w:rsid w:val="003F406E"/>
    <w:rsid w:val="00403B12"/>
    <w:rsid w:val="00403DF4"/>
    <w:rsid w:val="00422F9B"/>
    <w:rsid w:val="00423054"/>
    <w:rsid w:val="00425E48"/>
    <w:rsid w:val="004269CD"/>
    <w:rsid w:val="00430803"/>
    <w:rsid w:val="00432128"/>
    <w:rsid w:val="0044035E"/>
    <w:rsid w:val="00446EF8"/>
    <w:rsid w:val="0044715A"/>
    <w:rsid w:val="00450CB3"/>
    <w:rsid w:val="004626CB"/>
    <w:rsid w:val="004A42D0"/>
    <w:rsid w:val="004A7A2B"/>
    <w:rsid w:val="004C2D4A"/>
    <w:rsid w:val="004D1304"/>
    <w:rsid w:val="004D4599"/>
    <w:rsid w:val="004E7C3D"/>
    <w:rsid w:val="004F4EBE"/>
    <w:rsid w:val="004F60A5"/>
    <w:rsid w:val="0050697F"/>
    <w:rsid w:val="0051467C"/>
    <w:rsid w:val="00520533"/>
    <w:rsid w:val="00532147"/>
    <w:rsid w:val="00536B86"/>
    <w:rsid w:val="0054035F"/>
    <w:rsid w:val="00542EB6"/>
    <w:rsid w:val="00543CA9"/>
    <w:rsid w:val="00546A4F"/>
    <w:rsid w:val="00576BE7"/>
    <w:rsid w:val="005818FA"/>
    <w:rsid w:val="0058191D"/>
    <w:rsid w:val="005958D1"/>
    <w:rsid w:val="005B15F5"/>
    <w:rsid w:val="005B6A77"/>
    <w:rsid w:val="005C1B27"/>
    <w:rsid w:val="005C40BD"/>
    <w:rsid w:val="005E38F3"/>
    <w:rsid w:val="005E46FB"/>
    <w:rsid w:val="005F34B3"/>
    <w:rsid w:val="00601EC6"/>
    <w:rsid w:val="00610EB0"/>
    <w:rsid w:val="0061195F"/>
    <w:rsid w:val="00616BD9"/>
    <w:rsid w:val="00627CAC"/>
    <w:rsid w:val="006321A5"/>
    <w:rsid w:val="0064117C"/>
    <w:rsid w:val="00642D51"/>
    <w:rsid w:val="00647157"/>
    <w:rsid w:val="00652700"/>
    <w:rsid w:val="006718A6"/>
    <w:rsid w:val="006731C2"/>
    <w:rsid w:val="00693E63"/>
    <w:rsid w:val="00696FFB"/>
    <w:rsid w:val="006A2167"/>
    <w:rsid w:val="006A3016"/>
    <w:rsid w:val="006A6C30"/>
    <w:rsid w:val="00701137"/>
    <w:rsid w:val="00703A60"/>
    <w:rsid w:val="00712154"/>
    <w:rsid w:val="00714184"/>
    <w:rsid w:val="00737527"/>
    <w:rsid w:val="007408A3"/>
    <w:rsid w:val="0074345D"/>
    <w:rsid w:val="007435BA"/>
    <w:rsid w:val="007473FF"/>
    <w:rsid w:val="007475CB"/>
    <w:rsid w:val="00750AD0"/>
    <w:rsid w:val="007525BA"/>
    <w:rsid w:val="00752AD6"/>
    <w:rsid w:val="00754B9E"/>
    <w:rsid w:val="00762572"/>
    <w:rsid w:val="0076476F"/>
    <w:rsid w:val="00765BCE"/>
    <w:rsid w:val="00766E10"/>
    <w:rsid w:val="00774D04"/>
    <w:rsid w:val="00780DFC"/>
    <w:rsid w:val="007831B4"/>
    <w:rsid w:val="00790346"/>
    <w:rsid w:val="007913F9"/>
    <w:rsid w:val="00792914"/>
    <w:rsid w:val="0079605A"/>
    <w:rsid w:val="007973B8"/>
    <w:rsid w:val="007A401F"/>
    <w:rsid w:val="007A55CD"/>
    <w:rsid w:val="007A5F65"/>
    <w:rsid w:val="007A7F3F"/>
    <w:rsid w:val="007C4844"/>
    <w:rsid w:val="007D60A3"/>
    <w:rsid w:val="007E36C6"/>
    <w:rsid w:val="007F158C"/>
    <w:rsid w:val="008028A1"/>
    <w:rsid w:val="008054ED"/>
    <w:rsid w:val="008175FF"/>
    <w:rsid w:val="00821394"/>
    <w:rsid w:val="0082391A"/>
    <w:rsid w:val="00823B50"/>
    <w:rsid w:val="00824BAE"/>
    <w:rsid w:val="00832A28"/>
    <w:rsid w:val="00837D43"/>
    <w:rsid w:val="00841475"/>
    <w:rsid w:val="00842F61"/>
    <w:rsid w:val="00843917"/>
    <w:rsid w:val="00853BB5"/>
    <w:rsid w:val="00854359"/>
    <w:rsid w:val="00862598"/>
    <w:rsid w:val="00864BFA"/>
    <w:rsid w:val="008671D6"/>
    <w:rsid w:val="00870C1C"/>
    <w:rsid w:val="00871B09"/>
    <w:rsid w:val="00880F07"/>
    <w:rsid w:val="008832CC"/>
    <w:rsid w:val="008B368F"/>
    <w:rsid w:val="008C230F"/>
    <w:rsid w:val="008C2DAD"/>
    <w:rsid w:val="008E5FFA"/>
    <w:rsid w:val="008F3873"/>
    <w:rsid w:val="008F7556"/>
    <w:rsid w:val="00903050"/>
    <w:rsid w:val="009139EB"/>
    <w:rsid w:val="00917E44"/>
    <w:rsid w:val="00920B25"/>
    <w:rsid w:val="00935D25"/>
    <w:rsid w:val="00943BB5"/>
    <w:rsid w:val="00953064"/>
    <w:rsid w:val="009802B9"/>
    <w:rsid w:val="009A2320"/>
    <w:rsid w:val="009B4150"/>
    <w:rsid w:val="009C59DD"/>
    <w:rsid w:val="009C5D60"/>
    <w:rsid w:val="009C63EA"/>
    <w:rsid w:val="009E2BDA"/>
    <w:rsid w:val="009F5C1A"/>
    <w:rsid w:val="00A043D5"/>
    <w:rsid w:val="00A10604"/>
    <w:rsid w:val="00A140D7"/>
    <w:rsid w:val="00A142F0"/>
    <w:rsid w:val="00A16315"/>
    <w:rsid w:val="00A16BDB"/>
    <w:rsid w:val="00A2441D"/>
    <w:rsid w:val="00A2664D"/>
    <w:rsid w:val="00A269DA"/>
    <w:rsid w:val="00A40CFA"/>
    <w:rsid w:val="00A476B3"/>
    <w:rsid w:val="00A57C60"/>
    <w:rsid w:val="00A6104E"/>
    <w:rsid w:val="00A913D5"/>
    <w:rsid w:val="00A91F87"/>
    <w:rsid w:val="00AA6AB3"/>
    <w:rsid w:val="00AB28FC"/>
    <w:rsid w:val="00AB499C"/>
    <w:rsid w:val="00AC133D"/>
    <w:rsid w:val="00AC18D6"/>
    <w:rsid w:val="00AC6B32"/>
    <w:rsid w:val="00AD01C0"/>
    <w:rsid w:val="00AD0B69"/>
    <w:rsid w:val="00AD5275"/>
    <w:rsid w:val="00AE5EC6"/>
    <w:rsid w:val="00AE6A14"/>
    <w:rsid w:val="00AF274E"/>
    <w:rsid w:val="00AF530A"/>
    <w:rsid w:val="00AF7CD6"/>
    <w:rsid w:val="00B033CA"/>
    <w:rsid w:val="00B072EC"/>
    <w:rsid w:val="00B1009F"/>
    <w:rsid w:val="00B10F69"/>
    <w:rsid w:val="00B110FC"/>
    <w:rsid w:val="00B12A9B"/>
    <w:rsid w:val="00B12CA4"/>
    <w:rsid w:val="00B200F1"/>
    <w:rsid w:val="00B20F4A"/>
    <w:rsid w:val="00B3251C"/>
    <w:rsid w:val="00B327C4"/>
    <w:rsid w:val="00B32A4F"/>
    <w:rsid w:val="00B32C85"/>
    <w:rsid w:val="00B45F61"/>
    <w:rsid w:val="00B540DD"/>
    <w:rsid w:val="00B70E38"/>
    <w:rsid w:val="00B7561B"/>
    <w:rsid w:val="00B914F6"/>
    <w:rsid w:val="00B948A9"/>
    <w:rsid w:val="00BA6092"/>
    <w:rsid w:val="00BB702A"/>
    <w:rsid w:val="00BC1CCB"/>
    <w:rsid w:val="00BD6E21"/>
    <w:rsid w:val="00BE3F1C"/>
    <w:rsid w:val="00BE4990"/>
    <w:rsid w:val="00BF05BF"/>
    <w:rsid w:val="00C02BA4"/>
    <w:rsid w:val="00C039E1"/>
    <w:rsid w:val="00C0409D"/>
    <w:rsid w:val="00C049C1"/>
    <w:rsid w:val="00C17950"/>
    <w:rsid w:val="00C40C39"/>
    <w:rsid w:val="00C47B00"/>
    <w:rsid w:val="00C51F3C"/>
    <w:rsid w:val="00C55C2D"/>
    <w:rsid w:val="00C76190"/>
    <w:rsid w:val="00C97B82"/>
    <w:rsid w:val="00CA1F57"/>
    <w:rsid w:val="00CA286D"/>
    <w:rsid w:val="00CA44B3"/>
    <w:rsid w:val="00CA63DA"/>
    <w:rsid w:val="00CA701B"/>
    <w:rsid w:val="00CC348D"/>
    <w:rsid w:val="00CD1B16"/>
    <w:rsid w:val="00CE2763"/>
    <w:rsid w:val="00CF605E"/>
    <w:rsid w:val="00D013F3"/>
    <w:rsid w:val="00D06498"/>
    <w:rsid w:val="00D07F37"/>
    <w:rsid w:val="00D11687"/>
    <w:rsid w:val="00D2680C"/>
    <w:rsid w:val="00D274A4"/>
    <w:rsid w:val="00D3122C"/>
    <w:rsid w:val="00D454B4"/>
    <w:rsid w:val="00D603B1"/>
    <w:rsid w:val="00D65AB4"/>
    <w:rsid w:val="00D8580F"/>
    <w:rsid w:val="00D9671C"/>
    <w:rsid w:val="00DA1B90"/>
    <w:rsid w:val="00DA2DFC"/>
    <w:rsid w:val="00DA725C"/>
    <w:rsid w:val="00DC1353"/>
    <w:rsid w:val="00DC2559"/>
    <w:rsid w:val="00DC79EB"/>
    <w:rsid w:val="00DD1B2D"/>
    <w:rsid w:val="00DD42E4"/>
    <w:rsid w:val="00DE596F"/>
    <w:rsid w:val="00DE7D12"/>
    <w:rsid w:val="00DF0B0E"/>
    <w:rsid w:val="00DF5ED4"/>
    <w:rsid w:val="00E0157B"/>
    <w:rsid w:val="00E01C56"/>
    <w:rsid w:val="00E03E70"/>
    <w:rsid w:val="00E268D1"/>
    <w:rsid w:val="00E30E34"/>
    <w:rsid w:val="00E32DCF"/>
    <w:rsid w:val="00E45E91"/>
    <w:rsid w:val="00E53ADA"/>
    <w:rsid w:val="00E61530"/>
    <w:rsid w:val="00E656FA"/>
    <w:rsid w:val="00E70A69"/>
    <w:rsid w:val="00E83834"/>
    <w:rsid w:val="00E86859"/>
    <w:rsid w:val="00E86EDA"/>
    <w:rsid w:val="00E96E6B"/>
    <w:rsid w:val="00EB48D0"/>
    <w:rsid w:val="00EB6566"/>
    <w:rsid w:val="00EC35A4"/>
    <w:rsid w:val="00EE0D3E"/>
    <w:rsid w:val="00EE1B9C"/>
    <w:rsid w:val="00EE26A9"/>
    <w:rsid w:val="00EE5795"/>
    <w:rsid w:val="00EF077A"/>
    <w:rsid w:val="00EF0C4A"/>
    <w:rsid w:val="00EF3D34"/>
    <w:rsid w:val="00EF5C24"/>
    <w:rsid w:val="00F01288"/>
    <w:rsid w:val="00F03163"/>
    <w:rsid w:val="00F06D5A"/>
    <w:rsid w:val="00F07E9E"/>
    <w:rsid w:val="00F11A01"/>
    <w:rsid w:val="00F150D6"/>
    <w:rsid w:val="00F335FD"/>
    <w:rsid w:val="00F37F23"/>
    <w:rsid w:val="00F50872"/>
    <w:rsid w:val="00F55EEB"/>
    <w:rsid w:val="00F64B9D"/>
    <w:rsid w:val="00F6645C"/>
    <w:rsid w:val="00F676A0"/>
    <w:rsid w:val="00F93AED"/>
    <w:rsid w:val="00FA36BD"/>
    <w:rsid w:val="00FB0592"/>
    <w:rsid w:val="00FB1668"/>
    <w:rsid w:val="00FB383D"/>
    <w:rsid w:val="00FB441A"/>
    <w:rsid w:val="00FB63D7"/>
    <w:rsid w:val="00FC3FB4"/>
    <w:rsid w:val="00FD6AD4"/>
    <w:rsid w:val="00FD7588"/>
    <w:rsid w:val="00FF6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ED4"/>
  </w:style>
  <w:style w:type="paragraph" w:styleId="1">
    <w:name w:val="heading 1"/>
    <w:basedOn w:val="a"/>
    <w:next w:val="a"/>
    <w:link w:val="10"/>
    <w:qFormat/>
    <w:rsid w:val="00880F07"/>
    <w:pPr>
      <w:keepNext/>
      <w:spacing w:before="240" w:after="60"/>
      <w:outlineLvl w:val="0"/>
    </w:pPr>
    <w:rPr>
      <w:rFonts w:ascii="Cambria" w:hAnsi="Cambria"/>
      <w:b/>
      <w:bCs/>
      <w:kern w:val="32"/>
      <w:sz w:val="32"/>
      <w:szCs w:val="32"/>
    </w:rPr>
  </w:style>
  <w:style w:type="paragraph" w:styleId="4">
    <w:name w:val="heading 4"/>
    <w:basedOn w:val="a"/>
    <w:next w:val="a"/>
    <w:qFormat/>
    <w:rsid w:val="00DF5ED4"/>
    <w:pPr>
      <w:keepNext/>
      <w:jc w:val="center"/>
      <w:outlineLvl w:val="3"/>
    </w:pPr>
    <w:rPr>
      <w:b/>
      <w:bCs/>
      <w:sz w:val="36"/>
      <w:szCs w:val="36"/>
      <w:lang w:val="en-GB"/>
    </w:rPr>
  </w:style>
  <w:style w:type="paragraph" w:styleId="5">
    <w:name w:val="heading 5"/>
    <w:basedOn w:val="a"/>
    <w:next w:val="a"/>
    <w:qFormat/>
    <w:rsid w:val="00DF5ED4"/>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5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DF5ED4"/>
  </w:style>
  <w:style w:type="paragraph" w:styleId="a4">
    <w:name w:val="Balloon Text"/>
    <w:basedOn w:val="a"/>
    <w:semiHidden/>
    <w:rsid w:val="002A4969"/>
    <w:rPr>
      <w:rFonts w:ascii="Tahoma" w:hAnsi="Tahoma" w:cs="Tahoma"/>
      <w:sz w:val="16"/>
      <w:szCs w:val="16"/>
    </w:rPr>
  </w:style>
  <w:style w:type="character" w:customStyle="1" w:styleId="apple-converted-space">
    <w:name w:val="apple-converted-space"/>
    <w:basedOn w:val="a0"/>
    <w:rsid w:val="00C049C1"/>
  </w:style>
  <w:style w:type="character" w:customStyle="1" w:styleId="FontStyle43">
    <w:name w:val="Font Style43"/>
    <w:rsid w:val="00652700"/>
    <w:rPr>
      <w:rFonts w:ascii="Times New Roman" w:hAnsi="Times New Roman" w:cs="Times New Roman"/>
      <w:sz w:val="22"/>
      <w:szCs w:val="22"/>
    </w:rPr>
  </w:style>
  <w:style w:type="paragraph" w:customStyle="1" w:styleId="Style23">
    <w:name w:val="Style23"/>
    <w:basedOn w:val="a"/>
    <w:rsid w:val="00652700"/>
    <w:pPr>
      <w:widowControl w:val="0"/>
      <w:autoSpaceDE w:val="0"/>
      <w:autoSpaceDN w:val="0"/>
      <w:adjustRightInd w:val="0"/>
      <w:spacing w:line="274" w:lineRule="exact"/>
    </w:pPr>
    <w:rPr>
      <w:rFonts w:ascii="Arial" w:hAnsi="Arial"/>
      <w:sz w:val="24"/>
      <w:szCs w:val="24"/>
    </w:rPr>
  </w:style>
  <w:style w:type="character" w:customStyle="1" w:styleId="FontStyle45">
    <w:name w:val="Font Style45"/>
    <w:rsid w:val="00652700"/>
    <w:rPr>
      <w:rFonts w:ascii="Times New Roman" w:hAnsi="Times New Roman" w:cs="Times New Roman"/>
      <w:b/>
      <w:bCs/>
      <w:sz w:val="20"/>
      <w:szCs w:val="20"/>
    </w:rPr>
  </w:style>
  <w:style w:type="paragraph" w:styleId="a5">
    <w:name w:val="header"/>
    <w:basedOn w:val="a"/>
    <w:link w:val="a6"/>
    <w:uiPriority w:val="99"/>
    <w:rsid w:val="00652700"/>
    <w:pPr>
      <w:tabs>
        <w:tab w:val="center" w:pos="4677"/>
        <w:tab w:val="right" w:pos="9355"/>
      </w:tabs>
    </w:pPr>
  </w:style>
  <w:style w:type="character" w:customStyle="1" w:styleId="a6">
    <w:name w:val="Верхний колонтитул Знак"/>
    <w:basedOn w:val="a0"/>
    <w:link w:val="a5"/>
    <w:uiPriority w:val="99"/>
    <w:rsid w:val="00652700"/>
  </w:style>
  <w:style w:type="paragraph" w:styleId="a7">
    <w:name w:val="footer"/>
    <w:basedOn w:val="a"/>
    <w:link w:val="a8"/>
    <w:uiPriority w:val="99"/>
    <w:rsid w:val="00652700"/>
    <w:pPr>
      <w:tabs>
        <w:tab w:val="center" w:pos="4677"/>
        <w:tab w:val="right" w:pos="9355"/>
      </w:tabs>
    </w:pPr>
  </w:style>
  <w:style w:type="character" w:customStyle="1" w:styleId="a8">
    <w:name w:val="Нижний колонтитул Знак"/>
    <w:basedOn w:val="a0"/>
    <w:link w:val="a7"/>
    <w:uiPriority w:val="99"/>
    <w:rsid w:val="00652700"/>
  </w:style>
  <w:style w:type="character" w:styleId="a9">
    <w:name w:val="Hyperlink"/>
    <w:rsid w:val="00F06D5A"/>
    <w:rPr>
      <w:color w:val="0000FF"/>
      <w:u w:val="single"/>
    </w:rPr>
  </w:style>
  <w:style w:type="paragraph" w:customStyle="1" w:styleId="ConsPlusNormal">
    <w:name w:val="ConsPlusNormal"/>
    <w:rsid w:val="00F06D5A"/>
    <w:pPr>
      <w:autoSpaceDE w:val="0"/>
      <w:autoSpaceDN w:val="0"/>
      <w:adjustRightInd w:val="0"/>
    </w:pPr>
    <w:rPr>
      <w:sz w:val="28"/>
      <w:szCs w:val="28"/>
    </w:rPr>
  </w:style>
  <w:style w:type="character" w:styleId="aa">
    <w:name w:val="page number"/>
    <w:basedOn w:val="a0"/>
    <w:rsid w:val="00854359"/>
  </w:style>
  <w:style w:type="paragraph" w:styleId="ab">
    <w:name w:val="Title"/>
    <w:basedOn w:val="a"/>
    <w:link w:val="ac"/>
    <w:qFormat/>
    <w:rsid w:val="00EF077A"/>
    <w:pPr>
      <w:jc w:val="center"/>
    </w:pPr>
    <w:rPr>
      <w:b/>
      <w:bCs/>
      <w:sz w:val="40"/>
      <w:szCs w:val="40"/>
    </w:rPr>
  </w:style>
  <w:style w:type="character" w:customStyle="1" w:styleId="ac">
    <w:name w:val="Название Знак"/>
    <w:basedOn w:val="a0"/>
    <w:link w:val="ab"/>
    <w:rsid w:val="00EF077A"/>
    <w:rPr>
      <w:b/>
      <w:bCs/>
      <w:sz w:val="40"/>
      <w:szCs w:val="40"/>
    </w:rPr>
  </w:style>
  <w:style w:type="paragraph" w:customStyle="1" w:styleId="ConsPlusNonformat">
    <w:name w:val="ConsPlusNonformat"/>
    <w:rsid w:val="00EF077A"/>
    <w:pPr>
      <w:widowControl w:val="0"/>
    </w:pPr>
    <w:rPr>
      <w:rFonts w:ascii="Courier New" w:hAnsi="Courier New"/>
    </w:rPr>
  </w:style>
  <w:style w:type="paragraph" w:styleId="ad">
    <w:name w:val="Plain Text"/>
    <w:basedOn w:val="a"/>
    <w:link w:val="11"/>
    <w:unhideWhenUsed/>
    <w:rsid w:val="00B20F4A"/>
    <w:rPr>
      <w:rFonts w:ascii="Courier New" w:eastAsia="Calibri" w:hAnsi="Courier New" w:cs="Courier New"/>
      <w:sz w:val="24"/>
      <w:szCs w:val="24"/>
    </w:rPr>
  </w:style>
  <w:style w:type="character" w:customStyle="1" w:styleId="ae">
    <w:name w:val="Текст Знак"/>
    <w:basedOn w:val="a0"/>
    <w:link w:val="ad"/>
    <w:rsid w:val="00B20F4A"/>
    <w:rPr>
      <w:rFonts w:ascii="Courier New" w:hAnsi="Courier New" w:cs="Courier New"/>
    </w:rPr>
  </w:style>
  <w:style w:type="character" w:customStyle="1" w:styleId="11">
    <w:name w:val="Текст Знак1"/>
    <w:basedOn w:val="a0"/>
    <w:link w:val="ad"/>
    <w:locked/>
    <w:rsid w:val="00B20F4A"/>
    <w:rPr>
      <w:rFonts w:ascii="Courier New" w:eastAsia="Calibri" w:hAnsi="Courier New" w:cs="Courier New"/>
      <w:sz w:val="24"/>
      <w:szCs w:val="24"/>
    </w:rPr>
  </w:style>
  <w:style w:type="paragraph" w:customStyle="1" w:styleId="ConsPlusTitle">
    <w:name w:val="ConsPlusTitle"/>
    <w:rsid w:val="0076476F"/>
    <w:pPr>
      <w:widowControl w:val="0"/>
      <w:autoSpaceDE w:val="0"/>
      <w:autoSpaceDN w:val="0"/>
    </w:pPr>
    <w:rPr>
      <w:rFonts w:ascii="Calibri" w:hAnsi="Calibri" w:cs="Calibri"/>
      <w:b/>
      <w:sz w:val="22"/>
    </w:rPr>
  </w:style>
  <w:style w:type="character" w:customStyle="1" w:styleId="10">
    <w:name w:val="Заголовок 1 Знак"/>
    <w:basedOn w:val="a0"/>
    <w:link w:val="1"/>
    <w:rsid w:val="00880F07"/>
    <w:rPr>
      <w:rFonts w:ascii="Cambria" w:eastAsia="Times New Roman" w:hAnsi="Cambria" w:cs="Times New Roman"/>
      <w:b/>
      <w:bCs/>
      <w:kern w:val="32"/>
      <w:sz w:val="32"/>
      <w:szCs w:val="32"/>
    </w:rPr>
  </w:style>
  <w:style w:type="paragraph" w:styleId="af">
    <w:name w:val="List Paragraph"/>
    <w:basedOn w:val="a"/>
    <w:uiPriority w:val="34"/>
    <w:qFormat/>
    <w:rsid w:val="00701137"/>
    <w:pPr>
      <w:ind w:left="720"/>
      <w:contextualSpacing/>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prom.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696E9C5BDBC08203C5C87EF0E975E8672306182BDE7D5E0E7015EBD24A324529A7511F4F041EA66LAC9K" TargetMode="External"/><Relationship Id="rId4" Type="http://schemas.openxmlformats.org/officeDocument/2006/relationships/settings" Target="settings.xml"/><Relationship Id="rId9" Type="http://schemas.openxmlformats.org/officeDocument/2006/relationships/hyperlink" Target="consultantplus://offline/ref=9696E9C5BDBC08203C5C87EF0E975E867230618BBDEBD5E0E7015EBD24A324529A7511F4F041EC66LACCK"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EED57-7B3A-4F18-B380-F59CB4D1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2616</Words>
  <Characters>14915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MoBIL GROUP</Company>
  <LinksUpToDate>false</LinksUpToDate>
  <CharactersWithSpaces>17497</CharactersWithSpaces>
  <SharedDoc>false</SharedDoc>
  <HLinks>
    <vt:vector size="12" baseType="variant">
      <vt:variant>
        <vt:i4>7929916</vt:i4>
      </vt:variant>
      <vt:variant>
        <vt:i4>3</vt:i4>
      </vt:variant>
      <vt:variant>
        <vt:i4>0</vt:i4>
      </vt:variant>
      <vt:variant>
        <vt:i4>5</vt:i4>
      </vt:variant>
      <vt:variant>
        <vt:lpwstr>consultantplus://offline/ref=9696E9C5BDBC08203C5C87EF0E975E8672306182BDE7D5E0E7015EBD24A324529A7511F4F041EA66LAC9K</vt:lpwstr>
      </vt:variant>
      <vt:variant>
        <vt:lpwstr/>
      </vt:variant>
      <vt:variant>
        <vt:i4>7929953</vt:i4>
      </vt:variant>
      <vt:variant>
        <vt:i4>0</vt:i4>
      </vt:variant>
      <vt:variant>
        <vt:i4>0</vt:i4>
      </vt:variant>
      <vt:variant>
        <vt:i4>5</vt:i4>
      </vt:variant>
      <vt:variant>
        <vt:lpwstr>consultantplus://offline/ref=9696E9C5BDBC08203C5C87EF0E975E867230618BBDEBD5E0E7015EBD24A324529A7511F4F041EC66LACCK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Кадры</dc:creator>
  <cp:lastModifiedBy>Пользователь Windows</cp:lastModifiedBy>
  <cp:revision>11</cp:revision>
  <cp:lastPrinted>2025-03-31T01:34:00Z</cp:lastPrinted>
  <dcterms:created xsi:type="dcterms:W3CDTF">2025-03-19T09:33:00Z</dcterms:created>
  <dcterms:modified xsi:type="dcterms:W3CDTF">2025-04-04T02:55:00Z</dcterms:modified>
</cp:coreProperties>
</file>