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FDB" w:rsidRDefault="00FA3FE4" w:rsidP="00A82049">
      <w:pPr>
        <w:jc w:val="right"/>
        <w:rPr>
          <w:sz w:val="28"/>
        </w:rPr>
      </w:pPr>
      <w:r>
        <w:rPr>
          <w:sz w:val="28"/>
        </w:rPr>
        <w:t>ПРОЕКТ</w:t>
      </w:r>
    </w:p>
    <w:p w:rsidR="00A82049" w:rsidRDefault="00A82049">
      <w:pPr>
        <w:jc w:val="center"/>
        <w:rPr>
          <w:sz w:val="28"/>
        </w:rPr>
      </w:pPr>
      <w:r w:rsidRPr="00A82049">
        <w:rPr>
          <w:noProof/>
          <w:sz w:val="28"/>
        </w:rPr>
        <w:drawing>
          <wp:inline distT="0" distB="0" distL="0" distR="0">
            <wp:extent cx="590550" cy="695325"/>
            <wp:effectExtent l="0" t="0" r="0" b="0"/>
            <wp:docPr id="1"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srcRect/>
                    <a:stretch/>
                  </pic:blipFill>
                  <pic:spPr>
                    <a:xfrm>
                      <a:off x="0" y="0"/>
                      <a:ext cx="590550" cy="695325"/>
                    </a:xfrm>
                    <a:prstGeom prst="rect">
                      <a:avLst/>
                    </a:prstGeom>
                  </pic:spPr>
                </pic:pic>
              </a:graphicData>
            </a:graphic>
          </wp:inline>
        </w:drawing>
      </w:r>
    </w:p>
    <w:p w:rsidR="00A43FDB" w:rsidRDefault="00A82049">
      <w:pPr>
        <w:jc w:val="center"/>
        <w:rPr>
          <w:sz w:val="28"/>
        </w:rPr>
      </w:pPr>
      <w:r>
        <w:rPr>
          <w:sz w:val="28"/>
        </w:rPr>
        <w:t>РОССИЙСКАЯ ФЕДЕРАЦИЯ</w:t>
      </w:r>
    </w:p>
    <w:p w:rsidR="00A43FDB" w:rsidRDefault="00A82049">
      <w:pPr>
        <w:jc w:val="center"/>
        <w:rPr>
          <w:sz w:val="28"/>
        </w:rPr>
      </w:pPr>
      <w:r>
        <w:rPr>
          <w:sz w:val="28"/>
        </w:rPr>
        <w:t>КЕМЕРОВСКАЯ ОБЛАСТЬ - КУЗБАСС</w:t>
      </w:r>
    </w:p>
    <w:p w:rsidR="00A43FDB" w:rsidRDefault="00A82049">
      <w:pPr>
        <w:jc w:val="center"/>
        <w:rPr>
          <w:sz w:val="28"/>
        </w:rPr>
      </w:pPr>
      <w:r>
        <w:rPr>
          <w:sz w:val="28"/>
        </w:rPr>
        <w:t>ПРОМЫШЛЕННОВСКИЙ МУНИЦИПАЛЬНЫЙ ОКРУГ</w:t>
      </w:r>
    </w:p>
    <w:p w:rsidR="00A43FDB" w:rsidRDefault="00A82049">
      <w:pPr>
        <w:jc w:val="center"/>
        <w:rPr>
          <w:sz w:val="28"/>
        </w:rPr>
      </w:pPr>
      <w:r>
        <w:rPr>
          <w:sz w:val="28"/>
        </w:rPr>
        <w:t>СОВЕТ НАРОДНЫХ ДЕПУТАТОВ</w:t>
      </w:r>
    </w:p>
    <w:p w:rsidR="00A43FDB" w:rsidRDefault="00A82049">
      <w:pPr>
        <w:jc w:val="center"/>
        <w:rPr>
          <w:sz w:val="28"/>
        </w:rPr>
      </w:pPr>
      <w:r>
        <w:rPr>
          <w:sz w:val="28"/>
        </w:rPr>
        <w:t>ПРОМЫШЛЕННОВСКОГО МУНИЦИПАЛЬНОГО ОКРУГА</w:t>
      </w:r>
    </w:p>
    <w:p w:rsidR="00A43FDB" w:rsidRDefault="00A82049">
      <w:pPr>
        <w:jc w:val="center"/>
        <w:rPr>
          <w:sz w:val="28"/>
        </w:rPr>
      </w:pPr>
      <w:r>
        <w:rPr>
          <w:sz w:val="28"/>
        </w:rPr>
        <w:t>2 -го созыва, 11-е заседание</w:t>
      </w:r>
    </w:p>
    <w:p w:rsidR="00A43FDB" w:rsidRDefault="00A43FDB">
      <w:pPr>
        <w:rPr>
          <w:sz w:val="28"/>
        </w:rPr>
      </w:pPr>
    </w:p>
    <w:p w:rsidR="00A43FDB" w:rsidRDefault="00A82049">
      <w:pPr>
        <w:pStyle w:val="10"/>
        <w:jc w:val="center"/>
        <w:rPr>
          <w:rFonts w:ascii="Times New Roman" w:hAnsi="Times New Roman"/>
          <w:b w:val="0"/>
          <w:sz w:val="28"/>
        </w:rPr>
      </w:pPr>
      <w:r>
        <w:rPr>
          <w:rFonts w:ascii="Times New Roman" w:hAnsi="Times New Roman"/>
          <w:b w:val="0"/>
          <w:sz w:val="28"/>
        </w:rPr>
        <w:t>РЕШЕНИЕ</w:t>
      </w:r>
    </w:p>
    <w:p w:rsidR="00A43FDB" w:rsidRDefault="00A43FDB">
      <w:pPr>
        <w:rPr>
          <w:sz w:val="28"/>
        </w:rPr>
      </w:pPr>
    </w:p>
    <w:p w:rsidR="00A43FDB" w:rsidRDefault="00FA3FE4">
      <w:pPr>
        <w:jc w:val="center"/>
        <w:rPr>
          <w:sz w:val="28"/>
        </w:rPr>
      </w:pPr>
      <w:r>
        <w:rPr>
          <w:sz w:val="28"/>
        </w:rPr>
        <w:t>от ______ № ____</w:t>
      </w:r>
    </w:p>
    <w:p w:rsidR="00A43FDB" w:rsidRDefault="00A82049">
      <w:pPr>
        <w:jc w:val="center"/>
      </w:pPr>
      <w:r>
        <w:t>пгт. Промышленная</w:t>
      </w:r>
    </w:p>
    <w:p w:rsidR="00A43FDB" w:rsidRDefault="00A43FDB">
      <w:pPr>
        <w:pStyle w:val="Iauiue"/>
        <w:rPr>
          <w:b/>
          <w:sz w:val="28"/>
        </w:rPr>
      </w:pPr>
    </w:p>
    <w:p w:rsidR="00A82049" w:rsidRDefault="00A82049" w:rsidP="00A82049">
      <w:pPr>
        <w:jc w:val="center"/>
        <w:rPr>
          <w:b/>
          <w:sz w:val="28"/>
        </w:rPr>
      </w:pPr>
      <w:r>
        <w:rPr>
          <w:b/>
          <w:sz w:val="28"/>
        </w:rPr>
        <w:t>Об утверждении Положения об осуществлении</w:t>
      </w:r>
    </w:p>
    <w:p w:rsidR="00A82049" w:rsidRDefault="00A82049" w:rsidP="00A82049">
      <w:pPr>
        <w:jc w:val="center"/>
        <w:rPr>
          <w:b/>
          <w:sz w:val="28"/>
        </w:rPr>
      </w:pPr>
      <w:r>
        <w:rPr>
          <w:b/>
          <w:sz w:val="28"/>
        </w:rPr>
        <w:t xml:space="preserve"> муниципального лесного контроля </w:t>
      </w:r>
    </w:p>
    <w:p w:rsidR="00A43FDB" w:rsidRDefault="00A82049" w:rsidP="00A82049">
      <w:pPr>
        <w:jc w:val="center"/>
        <w:rPr>
          <w:sz w:val="28"/>
        </w:rPr>
      </w:pPr>
      <w:r>
        <w:rPr>
          <w:b/>
          <w:sz w:val="28"/>
        </w:rPr>
        <w:t>на территории Промышленновского муниципального округа</w:t>
      </w:r>
    </w:p>
    <w:p w:rsidR="00A43FDB" w:rsidRDefault="00A82049">
      <w:pPr>
        <w:rPr>
          <w:sz w:val="28"/>
        </w:rPr>
      </w:pPr>
      <w:r>
        <w:rPr>
          <w:sz w:val="28"/>
        </w:rPr>
        <w:t xml:space="preserve"> </w:t>
      </w:r>
    </w:p>
    <w:p w:rsidR="00A43FDB" w:rsidRPr="00EC0705" w:rsidRDefault="00A82049" w:rsidP="00EC0705">
      <w:pPr>
        <w:spacing w:line="331" w:lineRule="exact"/>
        <w:ind w:firstLine="709"/>
        <w:jc w:val="both"/>
        <w:rPr>
          <w:sz w:val="28"/>
          <w:szCs w:val="28"/>
        </w:rPr>
      </w:pPr>
      <w:r w:rsidRPr="00EC0705">
        <w:rPr>
          <w:sz w:val="28"/>
          <w:szCs w:val="28"/>
        </w:rPr>
        <w:t xml:space="preserve">В соответствии со статьей 3 Федерального </w:t>
      </w:r>
      <w:hyperlink r:id="rId7" w:history="1">
        <w:r w:rsidRPr="00EC0705">
          <w:rPr>
            <w:sz w:val="28"/>
            <w:szCs w:val="28"/>
          </w:rPr>
          <w:t>закона</w:t>
        </w:r>
      </w:hyperlink>
      <w:r w:rsidRPr="00EC0705">
        <w:rPr>
          <w:sz w:val="28"/>
          <w:szCs w:val="28"/>
        </w:rPr>
        <w:t xml:space="preserve"> от 31.07.2020                      № 248-ФЗ «О государственном контроле (надзоре) и муниципальном контроле в Российской Федерации», Федеральным </w:t>
      </w:r>
      <w:hyperlink r:id="rId8" w:history="1">
        <w:r w:rsidRPr="00EC0705">
          <w:rPr>
            <w:sz w:val="28"/>
            <w:szCs w:val="28"/>
          </w:rPr>
          <w:t>законом</w:t>
        </w:r>
      </w:hyperlink>
      <w:r w:rsidRPr="00EC0705">
        <w:rPr>
          <w:sz w:val="28"/>
          <w:szCs w:val="28"/>
        </w:rPr>
        <w:t xml:space="preserve"> от 06.10.2003            № 131-ФЗ «Об общих принципах организации местного самоуправления          в Российской Федерации», Совет народных депутатов Промышленновского муниципального округа</w:t>
      </w:r>
    </w:p>
    <w:p w:rsidR="00A43FDB" w:rsidRPr="00EC0705" w:rsidRDefault="00A43FDB" w:rsidP="00EC0705">
      <w:pPr>
        <w:spacing w:after="1" w:line="280" w:lineRule="atLeast"/>
        <w:ind w:firstLine="709"/>
        <w:jc w:val="both"/>
        <w:rPr>
          <w:sz w:val="28"/>
          <w:szCs w:val="28"/>
        </w:rPr>
      </w:pPr>
    </w:p>
    <w:p w:rsidR="00A43FDB" w:rsidRPr="00EC0705" w:rsidRDefault="00A82049" w:rsidP="00EC0705">
      <w:pPr>
        <w:spacing w:after="1" w:line="280" w:lineRule="atLeast"/>
        <w:jc w:val="both"/>
        <w:rPr>
          <w:sz w:val="28"/>
          <w:szCs w:val="28"/>
        </w:rPr>
      </w:pPr>
      <w:r w:rsidRPr="00EC0705">
        <w:rPr>
          <w:sz w:val="28"/>
          <w:szCs w:val="28"/>
        </w:rPr>
        <w:t>РЕШИЛ:</w:t>
      </w:r>
    </w:p>
    <w:p w:rsidR="00A43FDB" w:rsidRPr="00EC0705" w:rsidRDefault="00EC0705" w:rsidP="00EC0705">
      <w:pPr>
        <w:tabs>
          <w:tab w:val="left" w:pos="2567"/>
        </w:tabs>
        <w:spacing w:after="1" w:line="280" w:lineRule="atLeast"/>
        <w:ind w:firstLine="709"/>
        <w:jc w:val="both"/>
        <w:rPr>
          <w:sz w:val="28"/>
          <w:szCs w:val="28"/>
        </w:rPr>
      </w:pPr>
      <w:r w:rsidRPr="00EC0705">
        <w:rPr>
          <w:sz w:val="28"/>
          <w:szCs w:val="28"/>
        </w:rPr>
        <w:tab/>
      </w:r>
    </w:p>
    <w:p w:rsidR="00A43FDB" w:rsidRPr="00EC0705" w:rsidRDefault="00A82049" w:rsidP="00EC0705">
      <w:pPr>
        <w:pStyle w:val="Iauiue"/>
        <w:tabs>
          <w:tab w:val="left" w:pos="567"/>
          <w:tab w:val="left" w:pos="851"/>
        </w:tabs>
        <w:ind w:firstLine="709"/>
        <w:jc w:val="both"/>
        <w:rPr>
          <w:sz w:val="28"/>
          <w:szCs w:val="28"/>
        </w:rPr>
      </w:pPr>
      <w:r w:rsidRPr="00EC0705">
        <w:rPr>
          <w:sz w:val="28"/>
          <w:szCs w:val="28"/>
        </w:rPr>
        <w:t>1. Утвердить прилагаемое Положение об осуществлении муниципального лесного контроля на территории Промышленновского муниципального округа.</w:t>
      </w:r>
    </w:p>
    <w:p w:rsidR="00EC0705" w:rsidRDefault="00A82049" w:rsidP="00EC0705">
      <w:pPr>
        <w:pStyle w:val="Iauiue"/>
        <w:tabs>
          <w:tab w:val="left" w:pos="567"/>
          <w:tab w:val="left" w:pos="851"/>
        </w:tabs>
        <w:ind w:firstLine="709"/>
        <w:jc w:val="both"/>
        <w:rPr>
          <w:sz w:val="28"/>
          <w:szCs w:val="28"/>
        </w:rPr>
      </w:pPr>
      <w:r w:rsidRPr="00EC0705">
        <w:rPr>
          <w:sz w:val="28"/>
          <w:szCs w:val="28"/>
        </w:rPr>
        <w:t>2.</w:t>
      </w:r>
      <w:r w:rsidRPr="00EC0705">
        <w:rPr>
          <w:sz w:val="28"/>
          <w:szCs w:val="28"/>
        </w:rPr>
        <w:tab/>
        <w:t>Признать утратившим</w:t>
      </w:r>
      <w:r w:rsidR="00EC0705">
        <w:rPr>
          <w:sz w:val="28"/>
          <w:szCs w:val="28"/>
        </w:rPr>
        <w:t>и</w:t>
      </w:r>
      <w:r w:rsidRPr="00EC0705">
        <w:rPr>
          <w:sz w:val="28"/>
          <w:szCs w:val="28"/>
        </w:rPr>
        <w:t xml:space="preserve"> силу</w:t>
      </w:r>
      <w:r w:rsidR="00EC0705">
        <w:rPr>
          <w:sz w:val="28"/>
          <w:szCs w:val="28"/>
        </w:rPr>
        <w:t>:</w:t>
      </w:r>
    </w:p>
    <w:p w:rsidR="00A43FDB" w:rsidRDefault="00EC0705" w:rsidP="00EC0705">
      <w:pPr>
        <w:pStyle w:val="Iauiue"/>
        <w:tabs>
          <w:tab w:val="left" w:pos="567"/>
          <w:tab w:val="left" w:pos="851"/>
        </w:tabs>
        <w:ind w:firstLine="709"/>
        <w:jc w:val="both"/>
        <w:rPr>
          <w:sz w:val="28"/>
          <w:szCs w:val="28"/>
        </w:rPr>
      </w:pPr>
      <w:r>
        <w:rPr>
          <w:sz w:val="28"/>
          <w:szCs w:val="28"/>
        </w:rPr>
        <w:t>-</w:t>
      </w:r>
      <w:r w:rsidR="00A82049" w:rsidRPr="00EC0705">
        <w:rPr>
          <w:sz w:val="28"/>
          <w:szCs w:val="28"/>
        </w:rPr>
        <w:t xml:space="preserve"> решение Совета народных депутатов Промышленновс</w:t>
      </w:r>
      <w:r w:rsidR="00B42080">
        <w:rPr>
          <w:sz w:val="28"/>
          <w:szCs w:val="28"/>
        </w:rPr>
        <w:t>кого муниципального округа от 23</w:t>
      </w:r>
      <w:r w:rsidR="00A82049" w:rsidRPr="00EC0705">
        <w:rPr>
          <w:sz w:val="28"/>
          <w:szCs w:val="28"/>
        </w:rPr>
        <w:t>.12.2021 № 362 «Об утверждении Положения об осуществлении муниципального лесного контроля на территории Промышлен</w:t>
      </w:r>
      <w:r>
        <w:rPr>
          <w:sz w:val="28"/>
          <w:szCs w:val="28"/>
        </w:rPr>
        <w:t>новского муниципального округа»;</w:t>
      </w:r>
    </w:p>
    <w:p w:rsidR="00EC0705" w:rsidRDefault="00EC0705" w:rsidP="00EC0705">
      <w:pPr>
        <w:pStyle w:val="Iauiue"/>
        <w:tabs>
          <w:tab w:val="left" w:pos="567"/>
          <w:tab w:val="left" w:pos="851"/>
        </w:tabs>
        <w:ind w:firstLine="709"/>
        <w:jc w:val="both"/>
        <w:rPr>
          <w:sz w:val="28"/>
          <w:szCs w:val="28"/>
        </w:rPr>
      </w:pPr>
      <w:r>
        <w:rPr>
          <w:sz w:val="28"/>
          <w:szCs w:val="28"/>
        </w:rPr>
        <w:t xml:space="preserve">- </w:t>
      </w:r>
      <w:r w:rsidRPr="00EC0705">
        <w:rPr>
          <w:sz w:val="28"/>
          <w:szCs w:val="28"/>
        </w:rPr>
        <w:t xml:space="preserve">решение Совета народных депутатов Промышленновского муниципального округа </w:t>
      </w:r>
      <w:r>
        <w:rPr>
          <w:sz w:val="28"/>
          <w:szCs w:val="28"/>
        </w:rPr>
        <w:t xml:space="preserve">от 16.06.2022 № 423 «О внесении изменений в </w:t>
      </w:r>
      <w:r w:rsidRPr="00EC0705">
        <w:rPr>
          <w:sz w:val="28"/>
          <w:szCs w:val="28"/>
        </w:rPr>
        <w:t>решение Совета народных депутатов Промышленновс</w:t>
      </w:r>
      <w:r w:rsidR="00B42080">
        <w:rPr>
          <w:sz w:val="28"/>
          <w:szCs w:val="28"/>
        </w:rPr>
        <w:t>кого муниципального округа от 23</w:t>
      </w:r>
      <w:r w:rsidRPr="00EC0705">
        <w:rPr>
          <w:sz w:val="28"/>
          <w:szCs w:val="28"/>
        </w:rPr>
        <w:t xml:space="preserve">.12.2021 </w:t>
      </w:r>
      <w:r w:rsidR="008C1B33">
        <w:rPr>
          <w:sz w:val="28"/>
          <w:szCs w:val="28"/>
        </w:rPr>
        <w:t>№ 362 «Об</w:t>
      </w:r>
      <w:r w:rsidRPr="00EC0705">
        <w:rPr>
          <w:sz w:val="28"/>
          <w:szCs w:val="28"/>
        </w:rPr>
        <w:t> осуществлении муниципального лесного контроля на территории Промышлен</w:t>
      </w:r>
      <w:r>
        <w:rPr>
          <w:sz w:val="28"/>
          <w:szCs w:val="28"/>
        </w:rPr>
        <w:t>новского муниципального округа»;</w:t>
      </w:r>
    </w:p>
    <w:p w:rsidR="00EC0705" w:rsidRPr="00EC0705" w:rsidRDefault="00EC0705" w:rsidP="00EC0705">
      <w:pPr>
        <w:pStyle w:val="Iauiue"/>
        <w:tabs>
          <w:tab w:val="left" w:pos="567"/>
          <w:tab w:val="left" w:pos="851"/>
        </w:tabs>
        <w:ind w:firstLine="709"/>
        <w:jc w:val="both"/>
        <w:rPr>
          <w:sz w:val="28"/>
          <w:szCs w:val="28"/>
        </w:rPr>
      </w:pPr>
      <w:r>
        <w:rPr>
          <w:sz w:val="28"/>
          <w:szCs w:val="28"/>
        </w:rPr>
        <w:lastRenderedPageBreak/>
        <w:t>-</w:t>
      </w:r>
      <w:r w:rsidRPr="00EC0705">
        <w:rPr>
          <w:sz w:val="28"/>
          <w:szCs w:val="28"/>
        </w:rPr>
        <w:t xml:space="preserve"> решение Совета народных депутатов Промышленновского муниципального округа </w:t>
      </w:r>
      <w:r>
        <w:rPr>
          <w:sz w:val="28"/>
          <w:szCs w:val="28"/>
        </w:rPr>
        <w:t xml:space="preserve">от 26.10.2023 № 553 «О внесении изменений в </w:t>
      </w:r>
      <w:r w:rsidRPr="00EC0705">
        <w:rPr>
          <w:sz w:val="28"/>
          <w:szCs w:val="28"/>
        </w:rPr>
        <w:t xml:space="preserve">решение Совета народных депутатов Промышленновского муниципального округа от </w:t>
      </w:r>
      <w:r w:rsidR="00B42080">
        <w:rPr>
          <w:sz w:val="28"/>
          <w:szCs w:val="28"/>
        </w:rPr>
        <w:t>23</w:t>
      </w:r>
      <w:r w:rsidRPr="00EC0705">
        <w:rPr>
          <w:sz w:val="28"/>
          <w:szCs w:val="28"/>
        </w:rPr>
        <w:t>.12.2021 № 362 «Об утверждении Положения об осуществлении муниципального лесного контроля на территории Промышлен</w:t>
      </w:r>
      <w:r>
        <w:rPr>
          <w:sz w:val="28"/>
          <w:szCs w:val="28"/>
        </w:rPr>
        <w:t>новского муниципального округа» (в редакции решения от 16.06.2022 № 423).</w:t>
      </w:r>
    </w:p>
    <w:p w:rsidR="00A43FDB" w:rsidRPr="00EC0705" w:rsidRDefault="00A82049" w:rsidP="00EC0705">
      <w:pPr>
        <w:ind w:firstLine="709"/>
        <w:jc w:val="both"/>
        <w:rPr>
          <w:sz w:val="28"/>
          <w:szCs w:val="28"/>
        </w:rPr>
      </w:pPr>
      <w:r w:rsidRPr="00EC0705">
        <w:rPr>
          <w:sz w:val="28"/>
          <w:szCs w:val="28"/>
        </w:rPr>
        <w:t>3. Настоящее решение подлежит опубликованию в сетевом издании «Электронный бюллетень администрации Промышленновского муниципального округа» и размещению на официальном сайте администрации Промышленновского муниципального округа в сети Интернет (</w:t>
      </w:r>
      <w:hyperlink r:id="rId9" w:history="1">
        <w:r w:rsidRPr="00EC0705">
          <w:rPr>
            <w:rStyle w:val="a7"/>
            <w:color w:val="000000"/>
            <w:sz w:val="28"/>
            <w:szCs w:val="28"/>
            <w:u w:val="none"/>
          </w:rPr>
          <w:t>www.admprom.ru</w:t>
        </w:r>
      </w:hyperlink>
      <w:r w:rsidRPr="00EC0705">
        <w:rPr>
          <w:sz w:val="28"/>
          <w:szCs w:val="28"/>
        </w:rPr>
        <w:t>).</w:t>
      </w:r>
    </w:p>
    <w:p w:rsidR="00A43FDB" w:rsidRPr="00EC0705" w:rsidRDefault="00A82049" w:rsidP="00EC0705">
      <w:pPr>
        <w:ind w:firstLine="709"/>
        <w:jc w:val="both"/>
        <w:rPr>
          <w:sz w:val="28"/>
          <w:szCs w:val="28"/>
        </w:rPr>
      </w:pPr>
      <w:r w:rsidRPr="00EC0705">
        <w:rPr>
          <w:sz w:val="28"/>
          <w:szCs w:val="28"/>
        </w:rPr>
        <w:t>4. Контроль за исполнением настоящего решения возложить на комитет по вопросам аграрной политики, землепользования и экологии    (К.Н. Бобов).</w:t>
      </w:r>
    </w:p>
    <w:p w:rsidR="00A43FDB" w:rsidRPr="00EC0705" w:rsidRDefault="00A82049" w:rsidP="00EC0705">
      <w:pPr>
        <w:widowControl w:val="0"/>
        <w:ind w:firstLine="709"/>
        <w:jc w:val="both"/>
        <w:rPr>
          <w:sz w:val="28"/>
          <w:szCs w:val="28"/>
        </w:rPr>
      </w:pPr>
      <w:r w:rsidRPr="00EC0705">
        <w:rPr>
          <w:sz w:val="28"/>
          <w:szCs w:val="28"/>
        </w:rPr>
        <w:t>5. Настоящее решение вступает в силу в день, следующий за днем его официального опубликования в сетевом издании «Электронный бюллетень администрации Промышленновского муниципального округа».</w:t>
      </w:r>
    </w:p>
    <w:p w:rsidR="00A43FDB" w:rsidRPr="00EC0705" w:rsidRDefault="00A43FDB" w:rsidP="00EC0705">
      <w:pPr>
        <w:pStyle w:val="Iauiue"/>
        <w:tabs>
          <w:tab w:val="left" w:pos="567"/>
          <w:tab w:val="left" w:pos="851"/>
        </w:tabs>
        <w:ind w:firstLine="709"/>
        <w:jc w:val="both"/>
        <w:rPr>
          <w:sz w:val="28"/>
          <w:szCs w:val="28"/>
        </w:rPr>
      </w:pPr>
    </w:p>
    <w:p w:rsidR="00A43FDB" w:rsidRPr="00EC0705" w:rsidRDefault="00A43FDB" w:rsidP="00EC0705">
      <w:pPr>
        <w:tabs>
          <w:tab w:val="left" w:pos="1710"/>
        </w:tabs>
        <w:ind w:firstLine="709"/>
        <w:jc w:val="both"/>
        <w:rPr>
          <w:sz w:val="28"/>
          <w:szCs w:val="28"/>
        </w:rPr>
      </w:pPr>
    </w:p>
    <w:p w:rsidR="00A43FDB" w:rsidRDefault="00A43FDB">
      <w:pPr>
        <w:tabs>
          <w:tab w:val="left" w:pos="1710"/>
        </w:tabs>
        <w:jc w:val="both"/>
        <w:rPr>
          <w:sz w:val="28"/>
        </w:rPr>
      </w:pPr>
    </w:p>
    <w:tbl>
      <w:tblPr>
        <w:tblW w:w="0" w:type="auto"/>
        <w:tblLayout w:type="fixed"/>
        <w:tblLook w:val="04A0"/>
      </w:tblPr>
      <w:tblGrid>
        <w:gridCol w:w="5882"/>
        <w:gridCol w:w="3582"/>
      </w:tblGrid>
      <w:tr w:rsidR="00A43FDB">
        <w:tc>
          <w:tcPr>
            <w:tcW w:w="5882" w:type="dxa"/>
            <w:shd w:val="clear" w:color="auto" w:fill="auto"/>
          </w:tcPr>
          <w:p w:rsidR="00A43FDB" w:rsidRDefault="00A82049">
            <w:pPr>
              <w:jc w:val="center"/>
              <w:rPr>
                <w:sz w:val="28"/>
              </w:rPr>
            </w:pPr>
            <w:r>
              <w:rPr>
                <w:sz w:val="28"/>
              </w:rPr>
              <w:t xml:space="preserve">Председатель </w:t>
            </w:r>
          </w:p>
          <w:p w:rsidR="00A43FDB" w:rsidRDefault="00A82049">
            <w:pPr>
              <w:jc w:val="center"/>
              <w:rPr>
                <w:sz w:val="28"/>
              </w:rPr>
            </w:pPr>
            <w:r>
              <w:rPr>
                <w:sz w:val="28"/>
              </w:rPr>
              <w:t>Совета народных депутатов</w:t>
            </w:r>
          </w:p>
          <w:p w:rsidR="00A43FDB" w:rsidRDefault="00A82049">
            <w:pPr>
              <w:jc w:val="center"/>
              <w:rPr>
                <w:sz w:val="28"/>
              </w:rPr>
            </w:pPr>
            <w:r>
              <w:rPr>
                <w:sz w:val="28"/>
              </w:rPr>
              <w:t xml:space="preserve">Промышленновского муниципального округа                                 </w:t>
            </w:r>
          </w:p>
          <w:p w:rsidR="00A43FDB" w:rsidRDefault="00A43FDB">
            <w:pPr>
              <w:jc w:val="center"/>
              <w:rPr>
                <w:sz w:val="28"/>
              </w:rPr>
            </w:pPr>
          </w:p>
          <w:p w:rsidR="00A43FDB" w:rsidRDefault="00A82049">
            <w:pPr>
              <w:jc w:val="center"/>
              <w:rPr>
                <w:sz w:val="28"/>
              </w:rPr>
            </w:pPr>
            <w:r>
              <w:rPr>
                <w:sz w:val="28"/>
              </w:rPr>
              <w:t>Глава</w:t>
            </w:r>
          </w:p>
        </w:tc>
        <w:tc>
          <w:tcPr>
            <w:tcW w:w="3582" w:type="dxa"/>
            <w:shd w:val="clear" w:color="auto" w:fill="auto"/>
          </w:tcPr>
          <w:p w:rsidR="00A43FDB" w:rsidRDefault="00A43FDB">
            <w:pPr>
              <w:rPr>
                <w:sz w:val="28"/>
              </w:rPr>
            </w:pPr>
          </w:p>
          <w:p w:rsidR="00A43FDB" w:rsidRDefault="00A43FDB">
            <w:pPr>
              <w:rPr>
                <w:sz w:val="28"/>
              </w:rPr>
            </w:pPr>
          </w:p>
          <w:p w:rsidR="00A43FDB" w:rsidRDefault="00A82049">
            <w:pPr>
              <w:tabs>
                <w:tab w:val="left" w:pos="2623"/>
              </w:tabs>
              <w:ind w:right="-108"/>
              <w:rPr>
                <w:sz w:val="28"/>
              </w:rPr>
            </w:pPr>
            <w:r>
              <w:rPr>
                <w:sz w:val="28"/>
              </w:rPr>
              <w:t xml:space="preserve">                         Е.А. Ващенко    </w:t>
            </w:r>
          </w:p>
        </w:tc>
      </w:tr>
      <w:tr w:rsidR="00A43FDB">
        <w:tc>
          <w:tcPr>
            <w:tcW w:w="5882" w:type="dxa"/>
            <w:shd w:val="clear" w:color="auto" w:fill="auto"/>
          </w:tcPr>
          <w:p w:rsidR="00A43FDB" w:rsidRDefault="00A82049">
            <w:pPr>
              <w:rPr>
                <w:sz w:val="28"/>
              </w:rPr>
            </w:pPr>
            <w:r>
              <w:rPr>
                <w:sz w:val="28"/>
              </w:rPr>
              <w:t>Промышленновского муниципального округа</w:t>
            </w:r>
          </w:p>
        </w:tc>
        <w:tc>
          <w:tcPr>
            <w:tcW w:w="3582" w:type="dxa"/>
            <w:shd w:val="clear" w:color="auto" w:fill="auto"/>
          </w:tcPr>
          <w:p w:rsidR="00A43FDB" w:rsidRDefault="00A82049">
            <w:pPr>
              <w:tabs>
                <w:tab w:val="left" w:pos="3010"/>
              </w:tabs>
              <w:ind w:right="-108"/>
              <w:jc w:val="right"/>
              <w:rPr>
                <w:sz w:val="28"/>
              </w:rPr>
            </w:pPr>
            <w:r>
              <w:rPr>
                <w:sz w:val="28"/>
              </w:rPr>
              <w:t>С.А. Федарюк</w:t>
            </w:r>
          </w:p>
        </w:tc>
      </w:tr>
    </w:tbl>
    <w:p w:rsidR="00A43FDB" w:rsidRDefault="00A43FDB">
      <w:pPr>
        <w:rPr>
          <w:sz w:val="28"/>
        </w:rPr>
      </w:pPr>
    </w:p>
    <w:p w:rsidR="00A43FDB" w:rsidRDefault="00A43FDB">
      <w:pPr>
        <w:rPr>
          <w:sz w:val="28"/>
        </w:rPr>
      </w:pPr>
    </w:p>
    <w:p w:rsidR="00A43FDB" w:rsidRDefault="00A43FDB">
      <w:pPr>
        <w:rPr>
          <w:sz w:val="28"/>
        </w:rPr>
      </w:pPr>
    </w:p>
    <w:p w:rsidR="00A43FDB" w:rsidRDefault="00A43FDB">
      <w:pPr>
        <w:rPr>
          <w:sz w:val="28"/>
        </w:rPr>
      </w:pPr>
    </w:p>
    <w:p w:rsidR="00A43FDB" w:rsidRDefault="00A43FDB">
      <w:pPr>
        <w:rPr>
          <w:sz w:val="28"/>
        </w:rPr>
      </w:pPr>
    </w:p>
    <w:p w:rsidR="00A43FDB" w:rsidRDefault="00A43FDB">
      <w:pPr>
        <w:rPr>
          <w:sz w:val="28"/>
        </w:rPr>
      </w:pPr>
    </w:p>
    <w:p w:rsidR="00A43FDB" w:rsidRDefault="00A43FDB">
      <w:pPr>
        <w:rPr>
          <w:sz w:val="28"/>
        </w:rPr>
      </w:pPr>
    </w:p>
    <w:p w:rsidR="00A43FDB" w:rsidRDefault="00A43FDB">
      <w:pPr>
        <w:rPr>
          <w:sz w:val="28"/>
        </w:rPr>
      </w:pPr>
    </w:p>
    <w:p w:rsidR="00A43FDB" w:rsidRDefault="00A43FDB">
      <w:pPr>
        <w:rPr>
          <w:sz w:val="28"/>
        </w:rPr>
      </w:pPr>
    </w:p>
    <w:p w:rsidR="00A43FDB" w:rsidRDefault="00A43FDB">
      <w:pPr>
        <w:rPr>
          <w:sz w:val="28"/>
        </w:rPr>
      </w:pPr>
    </w:p>
    <w:p w:rsidR="00A43FDB" w:rsidRDefault="00A43FDB">
      <w:pPr>
        <w:rPr>
          <w:sz w:val="28"/>
        </w:rPr>
      </w:pPr>
    </w:p>
    <w:p w:rsidR="00A43FDB" w:rsidRDefault="00A43FDB">
      <w:pPr>
        <w:rPr>
          <w:sz w:val="28"/>
        </w:rPr>
      </w:pPr>
    </w:p>
    <w:p w:rsidR="00A43FDB" w:rsidRDefault="00A43FDB">
      <w:pPr>
        <w:rPr>
          <w:sz w:val="28"/>
        </w:rPr>
      </w:pPr>
    </w:p>
    <w:p w:rsidR="00A43FDB" w:rsidRDefault="00A43FDB">
      <w:pPr>
        <w:rPr>
          <w:sz w:val="28"/>
        </w:rPr>
      </w:pPr>
    </w:p>
    <w:p w:rsidR="00A43FDB" w:rsidRDefault="00A43FDB">
      <w:pPr>
        <w:rPr>
          <w:sz w:val="28"/>
        </w:rPr>
      </w:pPr>
    </w:p>
    <w:p w:rsidR="00A43FDB" w:rsidRDefault="00A43FDB">
      <w:pPr>
        <w:rPr>
          <w:sz w:val="28"/>
          <w:lang w:val="en-US"/>
        </w:rPr>
      </w:pPr>
    </w:p>
    <w:p w:rsidR="009C2EDD" w:rsidRDefault="009C2EDD">
      <w:pPr>
        <w:rPr>
          <w:sz w:val="28"/>
          <w:lang w:val="en-US"/>
        </w:rPr>
      </w:pPr>
    </w:p>
    <w:p w:rsidR="009C2EDD" w:rsidRDefault="009C2EDD">
      <w:pPr>
        <w:rPr>
          <w:sz w:val="28"/>
          <w:lang w:val="en-US"/>
        </w:rPr>
      </w:pPr>
    </w:p>
    <w:p w:rsidR="009C2EDD" w:rsidRDefault="009C2EDD">
      <w:pPr>
        <w:rPr>
          <w:sz w:val="28"/>
          <w:lang w:val="en-US"/>
        </w:rPr>
      </w:pPr>
    </w:p>
    <w:p w:rsidR="009C2EDD" w:rsidRDefault="009C2EDD" w:rsidP="009C2EDD">
      <w:pPr>
        <w:rPr>
          <w:sz w:val="28"/>
        </w:rPr>
      </w:pPr>
    </w:p>
    <w:tbl>
      <w:tblPr>
        <w:tblW w:w="0" w:type="auto"/>
        <w:tblLayout w:type="fixed"/>
        <w:tblLook w:val="04A0"/>
      </w:tblPr>
      <w:tblGrid>
        <w:gridCol w:w="4785"/>
        <w:gridCol w:w="4786"/>
      </w:tblGrid>
      <w:tr w:rsidR="009C2EDD" w:rsidTr="008F1671">
        <w:tc>
          <w:tcPr>
            <w:tcW w:w="4785" w:type="dxa"/>
          </w:tcPr>
          <w:p w:rsidR="009C2EDD" w:rsidRDefault="009C2EDD" w:rsidP="008F1671">
            <w:pPr>
              <w:jc w:val="center"/>
              <w:rPr>
                <w:b/>
                <w:sz w:val="28"/>
              </w:rPr>
            </w:pPr>
          </w:p>
        </w:tc>
        <w:tc>
          <w:tcPr>
            <w:tcW w:w="4786" w:type="dxa"/>
          </w:tcPr>
          <w:p w:rsidR="009C2EDD" w:rsidRDefault="009C2EDD" w:rsidP="008F1671">
            <w:pPr>
              <w:jc w:val="center"/>
              <w:rPr>
                <w:sz w:val="28"/>
              </w:rPr>
            </w:pPr>
            <w:r>
              <w:rPr>
                <w:sz w:val="28"/>
              </w:rPr>
              <w:t xml:space="preserve">УТВЕРЖДЕНО </w:t>
            </w:r>
          </w:p>
          <w:p w:rsidR="009C2EDD" w:rsidRDefault="009C2EDD" w:rsidP="008F1671">
            <w:pPr>
              <w:jc w:val="center"/>
              <w:rPr>
                <w:sz w:val="28"/>
              </w:rPr>
            </w:pPr>
            <w:r>
              <w:rPr>
                <w:sz w:val="28"/>
              </w:rPr>
              <w:t xml:space="preserve">решением </w:t>
            </w:r>
          </w:p>
          <w:p w:rsidR="009C2EDD" w:rsidRDefault="009C2EDD" w:rsidP="008F1671">
            <w:pPr>
              <w:jc w:val="center"/>
              <w:rPr>
                <w:sz w:val="28"/>
              </w:rPr>
            </w:pPr>
            <w:r>
              <w:rPr>
                <w:sz w:val="28"/>
              </w:rPr>
              <w:t>Совета народных депутатов</w:t>
            </w:r>
          </w:p>
          <w:p w:rsidR="009C2EDD" w:rsidRDefault="009C2EDD" w:rsidP="008F1671">
            <w:pPr>
              <w:jc w:val="center"/>
              <w:rPr>
                <w:sz w:val="28"/>
              </w:rPr>
            </w:pPr>
            <w:r>
              <w:rPr>
                <w:sz w:val="28"/>
              </w:rPr>
              <w:t>Промышленновского</w:t>
            </w:r>
          </w:p>
          <w:p w:rsidR="009C2EDD" w:rsidRDefault="009C2EDD" w:rsidP="008F1671">
            <w:pPr>
              <w:jc w:val="center"/>
              <w:rPr>
                <w:sz w:val="28"/>
              </w:rPr>
            </w:pPr>
            <w:r>
              <w:rPr>
                <w:sz w:val="28"/>
              </w:rPr>
              <w:t>муниципального округа</w:t>
            </w:r>
          </w:p>
          <w:p w:rsidR="009C2EDD" w:rsidRDefault="009C2EDD" w:rsidP="008F1671">
            <w:pPr>
              <w:jc w:val="center"/>
              <w:rPr>
                <w:sz w:val="28"/>
              </w:rPr>
            </w:pPr>
            <w:r>
              <w:rPr>
                <w:sz w:val="28"/>
              </w:rPr>
              <w:t>от _______ № ____</w:t>
            </w:r>
          </w:p>
        </w:tc>
      </w:tr>
    </w:tbl>
    <w:p w:rsidR="009C2EDD" w:rsidRDefault="009C2EDD" w:rsidP="009C2EDD">
      <w:pPr>
        <w:jc w:val="center"/>
        <w:rPr>
          <w:b/>
          <w:sz w:val="28"/>
        </w:rPr>
      </w:pPr>
    </w:p>
    <w:p w:rsidR="009C2EDD" w:rsidRDefault="009C2EDD" w:rsidP="009C2EDD">
      <w:pPr>
        <w:jc w:val="center"/>
        <w:rPr>
          <w:b/>
          <w:sz w:val="28"/>
        </w:rPr>
      </w:pPr>
    </w:p>
    <w:p w:rsidR="009C2EDD" w:rsidRDefault="009C2EDD" w:rsidP="009C2EDD">
      <w:pPr>
        <w:jc w:val="center"/>
        <w:rPr>
          <w:b/>
          <w:sz w:val="28"/>
        </w:rPr>
      </w:pPr>
      <w:r>
        <w:rPr>
          <w:b/>
          <w:sz w:val="28"/>
        </w:rPr>
        <w:t>ПОЛОЖЕНИЕ</w:t>
      </w:r>
    </w:p>
    <w:p w:rsidR="009C2EDD" w:rsidRDefault="009C2EDD" w:rsidP="009C2EDD">
      <w:pPr>
        <w:jc w:val="center"/>
        <w:rPr>
          <w:b/>
          <w:sz w:val="28"/>
        </w:rPr>
      </w:pPr>
      <w:r>
        <w:rPr>
          <w:b/>
          <w:sz w:val="28"/>
        </w:rPr>
        <w:t>об осуществлении муниципального лесного контроля на территории Промышленновского муниципального округа</w:t>
      </w:r>
    </w:p>
    <w:p w:rsidR="009C2EDD" w:rsidRDefault="009C2EDD" w:rsidP="009C2EDD">
      <w:pPr>
        <w:spacing w:after="1" w:line="280" w:lineRule="atLeast"/>
        <w:jc w:val="both"/>
      </w:pPr>
    </w:p>
    <w:p w:rsidR="009C2EDD" w:rsidRDefault="009C2EDD" w:rsidP="009C2EDD">
      <w:pPr>
        <w:tabs>
          <w:tab w:val="left" w:pos="1134"/>
        </w:tabs>
        <w:ind w:firstLine="709"/>
        <w:jc w:val="both"/>
        <w:rPr>
          <w:sz w:val="28"/>
        </w:rPr>
      </w:pPr>
      <w:r>
        <w:rPr>
          <w:sz w:val="28"/>
        </w:rPr>
        <w:t>1.1. Настоящее Положение устанавливает порядок организации              и осуществления муниципального лесного контроля на территории Промышленновского муниципального округа (далее – муниципальный контроль).</w:t>
      </w:r>
    </w:p>
    <w:p w:rsidR="009C2EDD" w:rsidRDefault="009C2EDD" w:rsidP="009C2EDD">
      <w:pPr>
        <w:tabs>
          <w:tab w:val="left" w:pos="1134"/>
        </w:tabs>
        <w:ind w:firstLine="709"/>
        <w:jc w:val="both"/>
        <w:rPr>
          <w:sz w:val="28"/>
        </w:rPr>
      </w:pPr>
      <w:r>
        <w:rPr>
          <w:sz w:val="28"/>
        </w:rPr>
        <w:t>1.2. Предметом муниципального контроля является соблюдение гражданами (далее – контролируемые лица) обязательных требований, установленных федеральными законами и иными нормативными правовыми актами Российской Федерации, законами Кемеровской области – Кузбасса, и иными нормативными правовыми актами Кемеровской области – Кузбасса, нормативными правовыми актами Промышленновского муниципального округа к организации муниципального лесного контроля, а также исполнение решений, принимаемых по результатам контрольных мероприятий.</w:t>
      </w:r>
    </w:p>
    <w:p w:rsidR="009C2EDD" w:rsidRDefault="009C2EDD" w:rsidP="009C2EDD">
      <w:pPr>
        <w:tabs>
          <w:tab w:val="left" w:pos="1134"/>
        </w:tabs>
        <w:ind w:firstLine="709"/>
        <w:jc w:val="both"/>
        <w:rPr>
          <w:sz w:val="28"/>
        </w:rPr>
      </w:pPr>
      <w:r>
        <w:rPr>
          <w:sz w:val="28"/>
        </w:rPr>
        <w:t>1.3. Органом, уполномоченным на осуществление муниципального лесного контроля, является администрация Промышленновского муниципального округа в лице Управления по жизнеобеспечению и строительству администрации Промышленновского муниципального округа (далее – уполномоченный орган).</w:t>
      </w:r>
    </w:p>
    <w:p w:rsidR="009C2EDD" w:rsidRDefault="009C2EDD" w:rsidP="009C2EDD">
      <w:pPr>
        <w:tabs>
          <w:tab w:val="left" w:pos="993"/>
        </w:tabs>
        <w:ind w:firstLine="709"/>
        <w:jc w:val="both"/>
        <w:rPr>
          <w:sz w:val="28"/>
        </w:rPr>
      </w:pPr>
      <w:r>
        <w:rPr>
          <w:sz w:val="28"/>
        </w:rPr>
        <w:t>Должностными лицами, осуществляющими муниципальный жилищный контроль, являются:</w:t>
      </w:r>
    </w:p>
    <w:p w:rsidR="009C2EDD" w:rsidRDefault="009C2EDD" w:rsidP="009C2EDD">
      <w:pPr>
        <w:tabs>
          <w:tab w:val="left" w:pos="993"/>
        </w:tabs>
        <w:ind w:firstLine="709"/>
        <w:jc w:val="both"/>
        <w:rPr>
          <w:sz w:val="28"/>
        </w:rPr>
      </w:pPr>
      <w:r>
        <w:rPr>
          <w:sz w:val="28"/>
        </w:rPr>
        <w:t>– заместитель главы Промышленновского муниципального округа – Начальник Управления по жизнеобеспечению и строительству администрации Промышленновского муниципального округа;</w:t>
      </w:r>
    </w:p>
    <w:p w:rsidR="009C2EDD" w:rsidRDefault="009C2EDD" w:rsidP="009C2EDD">
      <w:pPr>
        <w:tabs>
          <w:tab w:val="left" w:pos="993"/>
        </w:tabs>
        <w:ind w:firstLine="709"/>
        <w:jc w:val="both"/>
        <w:rPr>
          <w:sz w:val="28"/>
        </w:rPr>
      </w:pPr>
      <w:r>
        <w:rPr>
          <w:sz w:val="28"/>
        </w:rPr>
        <w:t>- главный специалист отдела жилищно-коммунального, дорожного хозяйства и благоустройства Управления по жизнеобеспечению и строительству администрации Промышленновского муниципального округа.</w:t>
      </w:r>
    </w:p>
    <w:p w:rsidR="009C2EDD" w:rsidRDefault="009C2EDD" w:rsidP="009C2EDD">
      <w:pPr>
        <w:tabs>
          <w:tab w:val="left" w:pos="1134"/>
        </w:tabs>
        <w:ind w:firstLine="709"/>
        <w:jc w:val="both"/>
        <w:rPr>
          <w:sz w:val="28"/>
        </w:rPr>
      </w:pPr>
      <w:r>
        <w:rPr>
          <w:sz w:val="28"/>
        </w:rPr>
        <w:t>1.4. Муниципальный лесной контроль осуществляется в соответствии с Федеральным законом от 31.07.2020 № 248-ФЗ «О государственном контроле (надзоре) и муниципальном контроле в Российской Федерации»               (далее – Закон о контроле), настоящим Положением, а также принятыми иными нормативно-правовыми актами, принятыми в соответствии с ними.</w:t>
      </w:r>
    </w:p>
    <w:p w:rsidR="009C2EDD" w:rsidRDefault="009C2EDD" w:rsidP="009C2EDD">
      <w:pPr>
        <w:ind w:firstLine="709"/>
        <w:jc w:val="both"/>
        <w:rPr>
          <w:sz w:val="28"/>
        </w:rPr>
      </w:pPr>
      <w:r>
        <w:rPr>
          <w:sz w:val="28"/>
        </w:rPr>
        <w:t xml:space="preserve">1.5. К отношениям, связанным с осуществлением муниципального лесного контроля, организацией и проведением профилактических </w:t>
      </w:r>
      <w:r>
        <w:rPr>
          <w:sz w:val="28"/>
        </w:rPr>
        <w:lastRenderedPageBreak/>
        <w:t xml:space="preserve">мероприятий, контрольных мероприятий применяются положения Федерального </w:t>
      </w:r>
      <w:r>
        <w:rPr>
          <w:rStyle w:val="a7"/>
          <w:color w:val="000000"/>
          <w:sz w:val="28"/>
          <w:u w:val="none"/>
        </w:rPr>
        <w:t>закона</w:t>
      </w:r>
      <w:r>
        <w:rPr>
          <w:sz w:val="28"/>
        </w:rPr>
        <w:t xml:space="preserve"> от 31.07.2020 № 248-ФЗ «О государственном контроле (надзоре) и муниципальном контроле в Российской Федерации», Лесного </w:t>
      </w:r>
      <w:r>
        <w:rPr>
          <w:rStyle w:val="a7"/>
          <w:color w:val="000000"/>
          <w:sz w:val="28"/>
          <w:u w:val="none"/>
        </w:rPr>
        <w:t>кодекса</w:t>
      </w:r>
      <w:r>
        <w:rPr>
          <w:sz w:val="28"/>
        </w:rPr>
        <w:t xml:space="preserve"> Российской Федерации, Федерального </w:t>
      </w:r>
      <w:r>
        <w:rPr>
          <w:rStyle w:val="a7"/>
          <w:color w:val="000000"/>
          <w:sz w:val="28"/>
          <w:u w:val="none"/>
        </w:rPr>
        <w:t>закона</w:t>
      </w:r>
      <w:r>
        <w:rPr>
          <w:sz w:val="28"/>
        </w:rPr>
        <w:t xml:space="preserve"> от 06.10.2003                   № 131-ФЗ «Об общих принципах организации местного самоуправления в Российской Федерации».</w:t>
      </w:r>
    </w:p>
    <w:p w:rsidR="009C2EDD" w:rsidRDefault="009C2EDD" w:rsidP="009C2EDD">
      <w:pPr>
        <w:ind w:firstLine="709"/>
        <w:jc w:val="both"/>
        <w:rPr>
          <w:color w:val="000000" w:themeColor="text1"/>
          <w:sz w:val="28"/>
          <w:highlight w:val="white"/>
        </w:rPr>
      </w:pPr>
      <w:r>
        <w:rPr>
          <w:color w:val="000000" w:themeColor="text1"/>
          <w:sz w:val="28"/>
          <w:highlight w:val="white"/>
        </w:rPr>
        <w:t>1.6. Объектами муниципального лесного контроля являются:</w:t>
      </w:r>
    </w:p>
    <w:p w:rsidR="009C2EDD" w:rsidRDefault="009C2EDD" w:rsidP="009C2EDD">
      <w:pPr>
        <w:ind w:firstLine="709"/>
        <w:jc w:val="both"/>
        <w:rPr>
          <w:color w:val="000000" w:themeColor="text1"/>
          <w:sz w:val="28"/>
          <w:highlight w:val="white"/>
        </w:rPr>
      </w:pPr>
      <w:r>
        <w:rPr>
          <w:color w:val="000000" w:themeColor="text1"/>
          <w:sz w:val="28"/>
          <w:highlight w:val="white"/>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Pr>
          <w:color w:val="000000" w:themeColor="text1"/>
          <w:sz w:val="28"/>
        </w:rPr>
        <w:t>лесных участков, находящихся в муниципальной собственности,</w:t>
      </w:r>
      <w:r>
        <w:rPr>
          <w:color w:val="000000" w:themeColor="text1"/>
          <w:sz w:val="28"/>
          <w:highlight w:val="white"/>
        </w:rPr>
        <w:t xml:space="preserve"> и лесоразведению в них;</w:t>
      </w:r>
    </w:p>
    <w:p w:rsidR="009C2EDD" w:rsidRDefault="009C2EDD" w:rsidP="009C2EDD">
      <w:pPr>
        <w:ind w:firstLine="709"/>
        <w:jc w:val="both"/>
        <w:rPr>
          <w:color w:val="000000" w:themeColor="text1"/>
          <w:sz w:val="28"/>
        </w:rPr>
      </w:pPr>
      <w:r>
        <w:rPr>
          <w:color w:val="000000" w:themeColor="text1"/>
          <w:sz w:val="28"/>
          <w:highlight w:val="white"/>
        </w:rPr>
        <w:t xml:space="preserve">б) </w:t>
      </w:r>
      <w:r>
        <w:rPr>
          <w:color w:val="000000" w:themeColor="text1"/>
          <w:sz w:val="28"/>
        </w:rPr>
        <w:t>производственные объекты:</w:t>
      </w:r>
    </w:p>
    <w:p w:rsidR="009C2EDD" w:rsidRDefault="009C2EDD" w:rsidP="009C2EDD">
      <w:pPr>
        <w:ind w:firstLine="709"/>
        <w:jc w:val="both"/>
        <w:rPr>
          <w:color w:val="000000" w:themeColor="text1"/>
          <w:sz w:val="28"/>
        </w:rPr>
      </w:pPr>
      <w:r>
        <w:rPr>
          <w:color w:val="000000" w:themeColor="text1"/>
          <w:sz w:val="28"/>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9C2EDD" w:rsidRDefault="009C2EDD" w:rsidP="009C2EDD">
      <w:pPr>
        <w:ind w:firstLine="709"/>
        <w:jc w:val="both"/>
        <w:rPr>
          <w:color w:val="000000" w:themeColor="text1"/>
          <w:sz w:val="28"/>
        </w:rPr>
      </w:pPr>
      <w:r>
        <w:rPr>
          <w:color w:val="000000" w:themeColor="text1"/>
          <w:sz w:val="28"/>
        </w:rPr>
        <w:t>средства предупреждения и тушения лесных пожаров;</w:t>
      </w:r>
    </w:p>
    <w:p w:rsidR="009C2EDD" w:rsidRDefault="009C2EDD" w:rsidP="009C2EDD">
      <w:pPr>
        <w:ind w:firstLine="709"/>
        <w:jc w:val="both"/>
        <w:rPr>
          <w:color w:val="262626"/>
          <w:sz w:val="28"/>
          <w:highlight w:val="white"/>
        </w:rPr>
      </w:pPr>
      <w:r>
        <w:rPr>
          <w:sz w:val="28"/>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Pr>
          <w:color w:val="262626"/>
          <w:sz w:val="28"/>
          <w:highlight w:val="white"/>
        </w:rPr>
        <w:t>,</w:t>
      </w:r>
      <w:r>
        <w:rPr>
          <w:sz w:val="28"/>
          <w:highlight w:val="white"/>
        </w:rPr>
        <w:t xml:space="preserve"> к которым предъявляются обязательные требования.</w:t>
      </w:r>
    </w:p>
    <w:p w:rsidR="009C2EDD" w:rsidRDefault="009C2EDD" w:rsidP="009C2EDD">
      <w:pPr>
        <w:ind w:firstLine="709"/>
        <w:jc w:val="both"/>
        <w:rPr>
          <w:sz w:val="28"/>
          <w:highlight w:val="white"/>
        </w:rPr>
      </w:pPr>
      <w:r>
        <w:rPr>
          <w:sz w:val="28"/>
        </w:rPr>
        <w:t xml:space="preserve">1.7. При осуществлении </w:t>
      </w:r>
      <w:r>
        <w:rPr>
          <w:sz w:val="28"/>
          <w:highlight w:val="white"/>
        </w:rPr>
        <w:t xml:space="preserve">муниципального лесного контроля применяется система оценки и управления рисками согласно части 1 статьи 22 Закона № 248-ФЗ. </w:t>
      </w:r>
      <w:r>
        <w:rPr>
          <w:sz w:val="28"/>
        </w:rPr>
        <w:t>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лесного контроля не проводятся.</w:t>
      </w:r>
    </w:p>
    <w:p w:rsidR="009C2EDD" w:rsidRDefault="009C2EDD" w:rsidP="009C2EDD">
      <w:pPr>
        <w:jc w:val="center"/>
        <w:rPr>
          <w:b/>
          <w:sz w:val="28"/>
        </w:rPr>
      </w:pPr>
    </w:p>
    <w:p w:rsidR="009C2EDD" w:rsidRDefault="009C2EDD" w:rsidP="009C2EDD">
      <w:pPr>
        <w:jc w:val="center"/>
        <w:rPr>
          <w:b/>
          <w:sz w:val="28"/>
        </w:rPr>
      </w:pPr>
      <w:r>
        <w:rPr>
          <w:b/>
          <w:sz w:val="28"/>
        </w:rPr>
        <w:t>2. Профилактика рисков причинения вреда (ущерба) охраняемым законом ценностям</w:t>
      </w:r>
    </w:p>
    <w:p w:rsidR="009C2EDD" w:rsidRDefault="009C2EDD" w:rsidP="009C2EDD">
      <w:pPr>
        <w:jc w:val="center"/>
        <w:rPr>
          <w:b/>
          <w:sz w:val="28"/>
        </w:rPr>
      </w:pPr>
    </w:p>
    <w:p w:rsidR="009C2EDD" w:rsidRDefault="009C2EDD" w:rsidP="009C2EDD">
      <w:pPr>
        <w:ind w:firstLine="709"/>
        <w:jc w:val="both"/>
      </w:pPr>
      <w:r>
        <w:rPr>
          <w:sz w:val="28"/>
        </w:rPr>
        <w:t>2.1. Уполномоченный орган осуществляет муниципальный лесной контроль, в том числе посредством проведения профилактических мероприятий.</w:t>
      </w:r>
    </w:p>
    <w:p w:rsidR="009C2EDD" w:rsidRDefault="009C2EDD" w:rsidP="009C2EDD">
      <w:pPr>
        <w:ind w:firstLine="709"/>
        <w:jc w:val="both"/>
      </w:pPr>
      <w:r>
        <w:rPr>
          <w:sz w:val="28"/>
        </w:rPr>
        <w:t>2.2. Профилактические мероприятия осуществляются уполномоченным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C2EDD" w:rsidRDefault="009C2EDD" w:rsidP="009C2EDD">
      <w:pPr>
        <w:ind w:firstLine="709"/>
        <w:jc w:val="both"/>
      </w:pPr>
      <w:r>
        <w:rPr>
          <w:sz w:val="28"/>
        </w:rPr>
        <w:lastRenderedPageBreak/>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C2EDD" w:rsidRDefault="009C2EDD" w:rsidP="009C2EDD">
      <w:pPr>
        <w:ind w:firstLine="709"/>
        <w:jc w:val="both"/>
      </w:pPr>
      <w:r>
        <w:rPr>
          <w:sz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C2EDD" w:rsidRDefault="009C2EDD" w:rsidP="009C2EDD">
      <w:pPr>
        <w:ind w:firstLine="709"/>
        <w:jc w:val="both"/>
      </w:pPr>
      <w:r>
        <w:rPr>
          <w:sz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 Промышленновского муниципального округа для принятия решения о проведении контрольных мероприятий, либо принимает меры</w:t>
      </w:r>
      <w:r>
        <w:rPr>
          <w:b/>
          <w:sz w:val="24"/>
        </w:rPr>
        <w:t xml:space="preserve">, </w:t>
      </w:r>
      <w:r>
        <w:rPr>
          <w:sz w:val="28"/>
        </w:rPr>
        <w:t>предусмотренные Федеральным законом от 31.07.2020 № 248-ФЗ «О государственном контроле (надзоре) и муниципальном контроле в Российской Федерации».</w:t>
      </w:r>
    </w:p>
    <w:p w:rsidR="009C2EDD" w:rsidRDefault="009C2EDD" w:rsidP="009C2EDD">
      <w:pPr>
        <w:ind w:firstLine="709"/>
        <w:jc w:val="both"/>
      </w:pPr>
      <w:r>
        <w:rPr>
          <w:sz w:val="28"/>
        </w:rPr>
        <w:t>2.5. При осуществлении администрацией муниципального лесного контроля могут проводиться следующие виды профилактических мероприятий:</w:t>
      </w:r>
    </w:p>
    <w:p w:rsidR="009C2EDD" w:rsidRDefault="009C2EDD" w:rsidP="009C2EDD">
      <w:pPr>
        <w:ind w:firstLine="709"/>
        <w:jc w:val="both"/>
      </w:pPr>
      <w:r>
        <w:rPr>
          <w:sz w:val="28"/>
        </w:rPr>
        <w:t>1) информирование;</w:t>
      </w:r>
    </w:p>
    <w:p w:rsidR="009C2EDD" w:rsidRDefault="009C2EDD" w:rsidP="009C2EDD">
      <w:pPr>
        <w:ind w:firstLine="709"/>
        <w:jc w:val="both"/>
        <w:rPr>
          <w:sz w:val="28"/>
        </w:rPr>
      </w:pPr>
      <w:r>
        <w:rPr>
          <w:sz w:val="28"/>
        </w:rPr>
        <w:t>2) обобщение правоприменительной практики;</w:t>
      </w:r>
    </w:p>
    <w:p w:rsidR="009C2EDD" w:rsidRDefault="009C2EDD" w:rsidP="009C2EDD">
      <w:pPr>
        <w:ind w:firstLine="709"/>
        <w:jc w:val="both"/>
        <w:rPr>
          <w:sz w:val="28"/>
        </w:rPr>
      </w:pPr>
      <w:r>
        <w:rPr>
          <w:sz w:val="28"/>
        </w:rPr>
        <w:t>3) объявление предостережений;</w:t>
      </w:r>
    </w:p>
    <w:p w:rsidR="009C2EDD" w:rsidRDefault="009C2EDD" w:rsidP="009C2EDD">
      <w:pPr>
        <w:ind w:firstLine="709"/>
        <w:jc w:val="both"/>
        <w:rPr>
          <w:sz w:val="28"/>
        </w:rPr>
      </w:pPr>
      <w:r>
        <w:rPr>
          <w:sz w:val="28"/>
        </w:rPr>
        <w:t>4) консультирование;</w:t>
      </w:r>
    </w:p>
    <w:p w:rsidR="009C2EDD" w:rsidRDefault="009C2EDD" w:rsidP="009C2EDD">
      <w:pPr>
        <w:ind w:firstLine="709"/>
        <w:jc w:val="both"/>
        <w:rPr>
          <w:sz w:val="28"/>
        </w:rPr>
      </w:pPr>
      <w:r>
        <w:rPr>
          <w:sz w:val="28"/>
        </w:rPr>
        <w:t>5) профилактический визит.</w:t>
      </w:r>
    </w:p>
    <w:p w:rsidR="009C2EDD" w:rsidRDefault="009C2EDD" w:rsidP="009C2EDD">
      <w:pPr>
        <w:ind w:firstLine="709"/>
        <w:jc w:val="both"/>
        <w:rPr>
          <w:sz w:val="28"/>
        </w:rPr>
      </w:pPr>
      <w:r>
        <w:rPr>
          <w:sz w:val="28"/>
        </w:rPr>
        <w:t>2.6. Информирование осуществляется уполномоченным органом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sz w:val="28"/>
          <w:highlight w:val="white"/>
        </w:rPr>
        <w:t xml:space="preserve">доступ к специальному разделу должен осуществляться с главной (основной) страницы </w:t>
      </w:r>
      <w:r>
        <w:rPr>
          <w:sz w:val="28"/>
        </w:rPr>
        <w:t>официального сайта администрации</w:t>
      </w:r>
      <w:r>
        <w:rPr>
          <w:sz w:val="28"/>
          <w:highlight w:val="white"/>
        </w:rPr>
        <w:t>)</w:t>
      </w:r>
      <w:r>
        <w:rPr>
          <w:sz w:val="28"/>
        </w:rPr>
        <w:t>, в средствах массовой информации,</w:t>
      </w:r>
      <w:r>
        <w:rPr>
          <w:sz w:val="28"/>
          <w:highlight w:val="white"/>
        </w:rPr>
        <w:t xml:space="preserve"> через личные кабинеты контролируемых лиц в государственных информационных системах           (при их наличии) и в иных формах.</w:t>
      </w:r>
    </w:p>
    <w:p w:rsidR="009C2EDD" w:rsidRDefault="009C2EDD" w:rsidP="009C2EDD">
      <w:pPr>
        <w:ind w:firstLine="709"/>
        <w:jc w:val="both"/>
        <w:rPr>
          <w:sz w:val="28"/>
        </w:rPr>
      </w:pPr>
      <w:r>
        <w:rPr>
          <w:sz w:val="28"/>
        </w:rPr>
        <w:t xml:space="preserve">Уполномоченный орган обязан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Pr>
            <w:rStyle w:val="a7"/>
            <w:color w:val="000000"/>
            <w:sz w:val="28"/>
            <w:u w:val="none"/>
          </w:rPr>
          <w:t>частью 3 статьи 46</w:t>
        </w:r>
      </w:hyperlink>
      <w:r>
        <w:rPr>
          <w:sz w:val="28"/>
        </w:rPr>
        <w:t xml:space="preserve"> Федерального закона от 31.07.2020        № 248-ФЗ «О государственном контроле (надзоре) и муниципальном контроле в Российской Федерации».</w:t>
      </w:r>
    </w:p>
    <w:p w:rsidR="009C2EDD" w:rsidRDefault="009C2EDD" w:rsidP="009C2EDD">
      <w:pPr>
        <w:ind w:firstLine="709"/>
        <w:jc w:val="both"/>
        <w:rPr>
          <w:sz w:val="28"/>
        </w:rPr>
      </w:pPr>
      <w:r>
        <w:rPr>
          <w:sz w:val="28"/>
        </w:rPr>
        <w:lastRenderedPageBreak/>
        <w:t>Уполномоченный орган также вправе информировать население Промышленновского муниципального округа на собраниях граждан об обязательных требованиях, предъявляемых к объектам контроля.</w:t>
      </w:r>
    </w:p>
    <w:p w:rsidR="009C2EDD" w:rsidRDefault="009C2EDD" w:rsidP="009C2EDD">
      <w:pPr>
        <w:ind w:firstLine="709"/>
        <w:jc w:val="both"/>
      </w:pPr>
      <w:r>
        <w:rPr>
          <w:sz w:val="28"/>
        </w:rPr>
        <w:t>2.7. Обобщение правоприменительной практики осуществляется уполномоченным органом посредством сбора и анализа данных о проведенных контрольных мероприятиях и их результатах.</w:t>
      </w:r>
    </w:p>
    <w:p w:rsidR="009C2EDD" w:rsidRDefault="009C2EDD" w:rsidP="009C2EDD">
      <w:pPr>
        <w:ind w:firstLine="709"/>
        <w:jc w:val="both"/>
        <w:rPr>
          <w:sz w:val="28"/>
        </w:rPr>
      </w:pPr>
      <w:r>
        <w:rPr>
          <w:sz w:val="28"/>
        </w:rP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уполномоченным органом, подписываемым главой Промышленновского муниципального округа.</w:t>
      </w:r>
      <w:r>
        <w:rPr>
          <w:i/>
          <w:sz w:val="28"/>
        </w:rPr>
        <w:t xml:space="preserve"> </w:t>
      </w:r>
      <w:r>
        <w:rPr>
          <w:sz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9C2EDD" w:rsidRDefault="009C2EDD" w:rsidP="009C2EDD">
      <w:pPr>
        <w:ind w:firstLine="709"/>
        <w:jc w:val="both"/>
        <w:rPr>
          <w:sz w:val="28"/>
        </w:rPr>
      </w:pPr>
      <w:r>
        <w:rPr>
          <w:sz w:val="28"/>
        </w:rPr>
        <w:t>2.8. 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должностными лицами, уполномоченными осуществлять муниципальный лесной контроль не позднее 30 календарных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9C2EDD" w:rsidRDefault="009C2EDD" w:rsidP="009C2EDD">
      <w:pPr>
        <w:jc w:val="both"/>
        <w:rPr>
          <w:sz w:val="28"/>
        </w:rPr>
      </w:pPr>
      <w:r>
        <w:rPr>
          <w:sz w:val="28"/>
        </w:rPr>
        <w:t>Предостережение о недопустимости нарушения обязательных требований оформляется в порядке, предусмотренном  Федеральным законом № 248-ФЗ и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9C2EDD" w:rsidRDefault="009C2EDD" w:rsidP="009C2EDD">
      <w:pPr>
        <w:ind w:firstLine="709"/>
        <w:jc w:val="both"/>
        <w:rPr>
          <w:sz w:val="28"/>
        </w:rPr>
      </w:pPr>
      <w:r>
        <w:rPr>
          <w:sz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C2EDD" w:rsidRDefault="009C2EDD" w:rsidP="009C2EDD">
      <w:pPr>
        <w:ind w:firstLine="709"/>
        <w:jc w:val="both"/>
        <w:rPr>
          <w:sz w:val="28"/>
        </w:rPr>
      </w:pPr>
      <w:r>
        <w:rPr>
          <w:sz w:val="28"/>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календарных дней со дня получения им предостережения.</w:t>
      </w:r>
    </w:p>
    <w:p w:rsidR="009C2EDD" w:rsidRDefault="009C2EDD" w:rsidP="009C2EDD">
      <w:pPr>
        <w:ind w:firstLine="709"/>
        <w:jc w:val="both"/>
        <w:rPr>
          <w:sz w:val="28"/>
        </w:rPr>
      </w:pPr>
      <w:r>
        <w:rPr>
          <w:sz w:val="28"/>
        </w:rPr>
        <w:t>Возражение в отношении предостережения рассматривается председателем уполномоченного органа в течение 30 календарных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9C2EDD" w:rsidRDefault="009C2EDD" w:rsidP="009C2EDD">
      <w:pPr>
        <w:ind w:firstLine="709"/>
        <w:jc w:val="both"/>
        <w:rPr>
          <w:sz w:val="28"/>
        </w:rPr>
      </w:pPr>
      <w:r>
        <w:rPr>
          <w:sz w:val="28"/>
        </w:rPr>
        <w:lastRenderedPageBreak/>
        <w:t>В случае принятия представленных в возражении контролируемого лица доводов председатель уполномоченного органа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9C2EDD" w:rsidRDefault="009C2EDD" w:rsidP="009C2EDD">
      <w:pPr>
        <w:ind w:firstLine="709"/>
        <w:jc w:val="both"/>
        <w:rPr>
          <w:sz w:val="28"/>
        </w:rPr>
      </w:pPr>
      <w:r>
        <w:rPr>
          <w:sz w:val="28"/>
        </w:rPr>
        <w:t>Информация о несогласии с возражением или об аннулировании предостережения направляется в адрес контролируемого лица.</w:t>
      </w:r>
    </w:p>
    <w:p w:rsidR="009C2EDD" w:rsidRDefault="009C2EDD" w:rsidP="009C2EDD">
      <w:pPr>
        <w:ind w:firstLine="709"/>
        <w:jc w:val="both"/>
        <w:rPr>
          <w:sz w:val="28"/>
        </w:rPr>
      </w:pPr>
      <w:r>
        <w:rPr>
          <w:sz w:val="28"/>
        </w:rPr>
        <w:t>Возражение составляется контролируемым лицом в произвольной форме, но должно содержать в себе следующую информацию:</w:t>
      </w:r>
    </w:p>
    <w:p w:rsidR="009C2EDD" w:rsidRDefault="009C2EDD" w:rsidP="009C2EDD">
      <w:pPr>
        <w:ind w:firstLine="709"/>
        <w:jc w:val="both"/>
        <w:rPr>
          <w:sz w:val="28"/>
        </w:rPr>
      </w:pPr>
      <w:r>
        <w:rPr>
          <w:sz w:val="28"/>
        </w:rPr>
        <w:t>а) наименование контролируемого лица;</w:t>
      </w:r>
    </w:p>
    <w:p w:rsidR="009C2EDD" w:rsidRDefault="009C2EDD" w:rsidP="009C2EDD">
      <w:pPr>
        <w:ind w:firstLine="709"/>
        <w:jc w:val="both"/>
        <w:rPr>
          <w:sz w:val="28"/>
        </w:rPr>
      </w:pPr>
      <w:r>
        <w:rPr>
          <w:sz w:val="28"/>
        </w:rPr>
        <w:t>б) сведения об объекте муниципального контроля;</w:t>
      </w:r>
    </w:p>
    <w:p w:rsidR="009C2EDD" w:rsidRDefault="009C2EDD" w:rsidP="009C2EDD">
      <w:pPr>
        <w:ind w:firstLine="709"/>
        <w:jc w:val="both"/>
        <w:rPr>
          <w:sz w:val="28"/>
        </w:rPr>
      </w:pPr>
      <w:r>
        <w:rPr>
          <w:sz w:val="28"/>
        </w:rPr>
        <w:t>в) дата и номер предостережения, направленного в адрес контролируемого лица;</w:t>
      </w:r>
    </w:p>
    <w:p w:rsidR="009C2EDD" w:rsidRDefault="009C2EDD" w:rsidP="009C2EDD">
      <w:pPr>
        <w:ind w:firstLine="709"/>
        <w:jc w:val="both"/>
        <w:rPr>
          <w:sz w:val="28"/>
        </w:rPr>
      </w:pPr>
      <w:r>
        <w:rPr>
          <w:sz w:val="28"/>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9C2EDD" w:rsidRDefault="009C2EDD" w:rsidP="009C2EDD">
      <w:pPr>
        <w:ind w:firstLine="709"/>
        <w:jc w:val="both"/>
        <w:rPr>
          <w:sz w:val="28"/>
        </w:rPr>
      </w:pPr>
      <w:r>
        <w:rPr>
          <w:sz w:val="28"/>
        </w:rPr>
        <w:t>д) желаемый способ получения ответа по итогам рассмотрения возражения;</w:t>
      </w:r>
    </w:p>
    <w:p w:rsidR="009C2EDD" w:rsidRDefault="009C2EDD" w:rsidP="009C2EDD">
      <w:pPr>
        <w:ind w:firstLine="709"/>
        <w:jc w:val="both"/>
        <w:rPr>
          <w:sz w:val="28"/>
        </w:rPr>
      </w:pPr>
      <w:r>
        <w:rPr>
          <w:sz w:val="28"/>
        </w:rPr>
        <w:t>е) фамилию, имя, отчество направившего возражение;</w:t>
      </w:r>
    </w:p>
    <w:p w:rsidR="009C2EDD" w:rsidRDefault="009C2EDD" w:rsidP="009C2EDD">
      <w:pPr>
        <w:ind w:firstLine="709"/>
        <w:jc w:val="both"/>
        <w:rPr>
          <w:sz w:val="28"/>
        </w:rPr>
      </w:pPr>
      <w:r>
        <w:rPr>
          <w:sz w:val="28"/>
        </w:rPr>
        <w:t>ж) дату направления возражения.</w:t>
      </w:r>
    </w:p>
    <w:p w:rsidR="009C2EDD" w:rsidRDefault="009C2EDD" w:rsidP="009C2EDD">
      <w:pPr>
        <w:ind w:firstLine="709"/>
        <w:jc w:val="both"/>
      </w:pPr>
      <w:r>
        <w:rPr>
          <w:sz w:val="28"/>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C2EDD" w:rsidRDefault="009C2EDD" w:rsidP="009C2EDD">
      <w:pPr>
        <w:ind w:firstLine="709"/>
        <w:jc w:val="both"/>
      </w:pPr>
      <w:r>
        <w:rPr>
          <w:sz w:val="28"/>
        </w:rPr>
        <w:t>Личный прием граждан проводится главой (заместителем главы) Промышленновского муниципального округа 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9C2EDD" w:rsidRDefault="009C2EDD" w:rsidP="009C2EDD">
      <w:pPr>
        <w:ind w:firstLine="709"/>
        <w:jc w:val="both"/>
        <w:rPr>
          <w:sz w:val="28"/>
        </w:rPr>
      </w:pPr>
      <w:r>
        <w:rPr>
          <w:sz w:val="28"/>
        </w:rPr>
        <w:t>Консультирование осуществляется в устной или письменной форме по следующим вопросам:</w:t>
      </w:r>
    </w:p>
    <w:p w:rsidR="009C2EDD" w:rsidRDefault="009C2EDD" w:rsidP="009C2EDD">
      <w:pPr>
        <w:ind w:firstLine="709"/>
        <w:jc w:val="both"/>
        <w:rPr>
          <w:sz w:val="28"/>
        </w:rPr>
      </w:pPr>
      <w:r>
        <w:rPr>
          <w:sz w:val="28"/>
        </w:rPr>
        <w:t>1) организация и осуществление муниципального лесного контроля;</w:t>
      </w:r>
    </w:p>
    <w:p w:rsidR="009C2EDD" w:rsidRDefault="009C2EDD" w:rsidP="009C2EDD">
      <w:pPr>
        <w:ind w:firstLine="709"/>
        <w:jc w:val="both"/>
        <w:rPr>
          <w:sz w:val="28"/>
        </w:rPr>
      </w:pPr>
      <w:r>
        <w:rPr>
          <w:sz w:val="28"/>
        </w:rPr>
        <w:t xml:space="preserve">2) порядок осуществления контрольных мероприятий, установленных настоящим Положением; </w:t>
      </w:r>
    </w:p>
    <w:p w:rsidR="009C2EDD" w:rsidRDefault="009C2EDD" w:rsidP="009C2EDD">
      <w:pPr>
        <w:ind w:firstLine="709"/>
        <w:jc w:val="both"/>
        <w:rPr>
          <w:sz w:val="28"/>
        </w:rPr>
      </w:pPr>
      <w:r>
        <w:rPr>
          <w:sz w:val="28"/>
        </w:rPr>
        <w:t>3) порядок обжалования действий (бездействия) должностных лиц, уполномоченных осуществлять муниципальный лесной контроль;</w:t>
      </w:r>
    </w:p>
    <w:p w:rsidR="009C2EDD" w:rsidRDefault="009C2EDD" w:rsidP="009C2EDD">
      <w:pPr>
        <w:ind w:firstLine="709"/>
        <w:jc w:val="both"/>
        <w:rPr>
          <w:sz w:val="28"/>
        </w:rPr>
      </w:pPr>
      <w:r>
        <w:rPr>
          <w:sz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C2EDD" w:rsidRDefault="009C2EDD" w:rsidP="009C2EDD">
      <w:pPr>
        <w:ind w:firstLine="709"/>
        <w:jc w:val="both"/>
        <w:rPr>
          <w:sz w:val="28"/>
        </w:rPr>
      </w:pPr>
      <w:r>
        <w:rPr>
          <w:sz w:val="28"/>
        </w:rPr>
        <w:t>Консультирование контролируемых лиц в устной форме может осуществляться также на собраниях и конференциях граждан.</w:t>
      </w:r>
    </w:p>
    <w:p w:rsidR="009C2EDD" w:rsidRDefault="009C2EDD" w:rsidP="009C2EDD">
      <w:pPr>
        <w:ind w:firstLine="709"/>
        <w:jc w:val="both"/>
      </w:pPr>
      <w:r>
        <w:rPr>
          <w:sz w:val="28"/>
        </w:rPr>
        <w:lastRenderedPageBreak/>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9C2EDD" w:rsidRDefault="009C2EDD" w:rsidP="009C2EDD">
      <w:pPr>
        <w:ind w:firstLine="709"/>
        <w:jc w:val="both"/>
      </w:pPr>
      <w:r>
        <w:rPr>
          <w:sz w:val="28"/>
        </w:rPr>
        <w:t>1) контролируемым лицом представлен письменный запрос о представлении письменного ответа по вопросам консультирования;</w:t>
      </w:r>
    </w:p>
    <w:p w:rsidR="009C2EDD" w:rsidRDefault="009C2EDD" w:rsidP="009C2EDD">
      <w:pPr>
        <w:ind w:firstLine="709"/>
        <w:jc w:val="both"/>
      </w:pPr>
      <w:r>
        <w:rPr>
          <w:sz w:val="28"/>
        </w:rPr>
        <w:t>2) за время консультирования предоставить в устной форме ответ на поставленные вопросы невозможно;</w:t>
      </w:r>
    </w:p>
    <w:p w:rsidR="009C2EDD" w:rsidRDefault="009C2EDD" w:rsidP="009C2EDD">
      <w:pPr>
        <w:ind w:firstLine="709"/>
        <w:jc w:val="both"/>
      </w:pPr>
      <w:r>
        <w:rPr>
          <w:sz w:val="28"/>
        </w:rPr>
        <w:t>3) ответ на поставленные вопросы требует дополнительного запроса сведений.</w:t>
      </w:r>
    </w:p>
    <w:p w:rsidR="009C2EDD" w:rsidRDefault="009C2EDD" w:rsidP="009C2EDD">
      <w:pPr>
        <w:ind w:firstLine="709"/>
        <w:jc w:val="both"/>
      </w:pPr>
      <w:r>
        <w:rPr>
          <w:sz w:val="28"/>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C2EDD" w:rsidRDefault="009C2EDD" w:rsidP="009C2EDD">
      <w:pPr>
        <w:ind w:firstLine="709"/>
        <w:jc w:val="both"/>
      </w:pPr>
      <w:r>
        <w:rPr>
          <w:sz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C2EDD" w:rsidRDefault="009C2EDD" w:rsidP="009C2EDD">
      <w:pPr>
        <w:ind w:firstLine="709"/>
        <w:jc w:val="both"/>
      </w:pPr>
      <w:r>
        <w:rPr>
          <w:sz w:val="28"/>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C2EDD" w:rsidRDefault="009C2EDD" w:rsidP="009C2EDD">
      <w:pPr>
        <w:ind w:firstLine="709"/>
        <w:jc w:val="both"/>
      </w:pPr>
      <w:r>
        <w:rPr>
          <w:sz w:val="28"/>
        </w:rPr>
        <w:t>Должностными лицами, уполномоченными осуществлять муниципальный лесной контроль, ведется журнал учета консультирований.</w:t>
      </w:r>
    </w:p>
    <w:p w:rsidR="009C2EDD" w:rsidRDefault="009C2EDD" w:rsidP="009C2EDD">
      <w:pPr>
        <w:ind w:firstLine="709"/>
        <w:jc w:val="both"/>
        <w:rPr>
          <w:sz w:val="28"/>
        </w:rPr>
      </w:pPr>
      <w:r>
        <w:rPr>
          <w:sz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Промышленновского муниципального округа или должностным лицом, уполномоченным осуществлять муниципальный лесной контроль.</w:t>
      </w:r>
    </w:p>
    <w:p w:rsidR="009C2EDD" w:rsidRDefault="009C2EDD" w:rsidP="009C2EDD">
      <w:pPr>
        <w:ind w:firstLine="709"/>
        <w:jc w:val="both"/>
        <w:rPr>
          <w:sz w:val="28"/>
        </w:rPr>
      </w:pPr>
      <w:r>
        <w:rPr>
          <w:sz w:val="28"/>
        </w:rPr>
        <w:t xml:space="preserve">2.11. Профилактический визит проводится в форме профилактической беседы должностным лицом, уполномоченным осуществлять муниципальный лесной контроль,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9C2EDD" w:rsidRDefault="009C2EDD" w:rsidP="009C2EDD">
      <w:pPr>
        <w:ind w:firstLine="709"/>
        <w:jc w:val="both"/>
        <w:rPr>
          <w:sz w:val="28"/>
        </w:rPr>
      </w:pPr>
      <w:r>
        <w:rPr>
          <w:sz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лесной контроль, осуществляет ознакомление с объектом контроля и проводит оценку уровня соблюдения контролируемым лицом обязательных требований.</w:t>
      </w:r>
    </w:p>
    <w:p w:rsidR="009C2EDD" w:rsidRDefault="009C2EDD" w:rsidP="009C2EDD">
      <w:pPr>
        <w:ind w:firstLine="709"/>
        <w:jc w:val="both"/>
        <w:rPr>
          <w:sz w:val="28"/>
        </w:rPr>
      </w:pPr>
      <w:r>
        <w:rPr>
          <w:sz w:val="28"/>
        </w:rPr>
        <w:lastRenderedPageBreak/>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9C2EDD" w:rsidRDefault="009C2EDD" w:rsidP="009C2EDD">
      <w:pPr>
        <w:ind w:firstLine="709"/>
        <w:jc w:val="both"/>
        <w:rPr>
          <w:sz w:val="28"/>
        </w:rPr>
      </w:pPr>
      <w:r>
        <w:rPr>
          <w:sz w:val="28"/>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9C2EDD" w:rsidRDefault="009C2EDD" w:rsidP="009C2EDD">
      <w:pPr>
        <w:ind w:firstLine="709"/>
        <w:jc w:val="both"/>
      </w:pPr>
      <w:r>
        <w:rPr>
          <w:sz w:val="28"/>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9C2EDD" w:rsidRDefault="009C2EDD" w:rsidP="009C2EDD">
      <w:pPr>
        <w:jc w:val="center"/>
        <w:rPr>
          <w:b/>
          <w:sz w:val="28"/>
        </w:rPr>
      </w:pPr>
    </w:p>
    <w:p w:rsidR="009C2EDD" w:rsidRDefault="009C2EDD" w:rsidP="009C2EDD">
      <w:pPr>
        <w:jc w:val="center"/>
        <w:rPr>
          <w:b/>
          <w:sz w:val="28"/>
        </w:rPr>
      </w:pPr>
      <w:r>
        <w:rPr>
          <w:b/>
          <w:sz w:val="28"/>
        </w:rPr>
        <w:t>3. Осуществление контрольных мероприятий и контрольных действий</w:t>
      </w:r>
    </w:p>
    <w:p w:rsidR="009C2EDD" w:rsidRDefault="009C2EDD" w:rsidP="009C2EDD">
      <w:pPr>
        <w:ind w:firstLine="709"/>
        <w:jc w:val="both"/>
      </w:pPr>
    </w:p>
    <w:p w:rsidR="009C2EDD" w:rsidRDefault="009C2EDD" w:rsidP="009C2EDD">
      <w:pPr>
        <w:ind w:firstLine="709"/>
        <w:jc w:val="both"/>
      </w:pPr>
      <w:r>
        <w:rPr>
          <w:sz w:val="28"/>
        </w:rPr>
        <w:t>3.1. При осуществлении муниципального лесного контроля могут проводиться следующие виды контрольных мероприятий и контрольных действий в рамках указанных мероприятий:</w:t>
      </w:r>
    </w:p>
    <w:p w:rsidR="009C2EDD" w:rsidRDefault="009C2EDD" w:rsidP="009C2EDD">
      <w:pPr>
        <w:ind w:firstLine="709"/>
        <w:jc w:val="both"/>
      </w:pPr>
      <w:r>
        <w:rPr>
          <w:sz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9C2EDD" w:rsidRDefault="009C2EDD" w:rsidP="009C2EDD">
      <w:pPr>
        <w:ind w:firstLine="709"/>
        <w:jc w:val="both"/>
      </w:pPr>
      <w:r>
        <w:rPr>
          <w:sz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9C2EDD" w:rsidRDefault="009C2EDD" w:rsidP="009C2EDD">
      <w:pPr>
        <w:ind w:firstLine="709"/>
        <w:jc w:val="both"/>
      </w:pPr>
      <w:r>
        <w:rPr>
          <w:sz w:val="28"/>
        </w:rPr>
        <w:t>3) документарная проверка (посредством получения письменных объяснений, истребования документов, экспертизы);</w:t>
      </w:r>
    </w:p>
    <w:p w:rsidR="009C2EDD" w:rsidRDefault="009C2EDD" w:rsidP="009C2EDD">
      <w:pPr>
        <w:ind w:firstLine="709"/>
        <w:jc w:val="both"/>
        <w:rPr>
          <w:sz w:val="28"/>
        </w:rPr>
      </w:pPr>
      <w:r>
        <w:rPr>
          <w:sz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9C2EDD" w:rsidRDefault="009C2EDD" w:rsidP="009C2EDD">
      <w:pPr>
        <w:ind w:firstLine="709"/>
        <w:jc w:val="both"/>
        <w:rPr>
          <w:sz w:val="28"/>
        </w:rPr>
      </w:pPr>
      <w:r>
        <w:rPr>
          <w:sz w:val="28"/>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Pr>
          <w:sz w:val="28"/>
          <w:highlight w:val="white"/>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w:t>
      </w:r>
      <w:r>
        <w:rPr>
          <w:sz w:val="28"/>
        </w:rPr>
        <w:t>);</w:t>
      </w:r>
    </w:p>
    <w:p w:rsidR="009C2EDD" w:rsidRDefault="009C2EDD" w:rsidP="009C2EDD">
      <w:pPr>
        <w:ind w:firstLine="709"/>
        <w:jc w:val="both"/>
        <w:rPr>
          <w:sz w:val="28"/>
        </w:rPr>
      </w:pPr>
      <w:r>
        <w:rPr>
          <w:sz w:val="28"/>
        </w:rPr>
        <w:t>6) выездное обследование (посредством осмотра, инструментального обследования (с применением видеозаписи), испытания, экспертизы).</w:t>
      </w:r>
    </w:p>
    <w:p w:rsidR="009C2EDD" w:rsidRDefault="009C2EDD" w:rsidP="009C2EDD">
      <w:pPr>
        <w:ind w:firstLine="709"/>
        <w:jc w:val="both"/>
      </w:pPr>
      <w:r>
        <w:rPr>
          <w:sz w:val="28"/>
        </w:rPr>
        <w:t>3.2. Наблюдение за соблюдением обязательных требований и выездное обследование проводятся уполномоченным органом без взаимодействия с контролируемыми лицами.</w:t>
      </w:r>
    </w:p>
    <w:p w:rsidR="009C2EDD" w:rsidRDefault="009C2EDD" w:rsidP="009C2EDD">
      <w:pPr>
        <w:ind w:firstLine="709"/>
        <w:jc w:val="both"/>
        <w:rPr>
          <w:sz w:val="28"/>
        </w:rPr>
      </w:pPr>
      <w:r>
        <w:rPr>
          <w:sz w:val="28"/>
        </w:rPr>
        <w:lastRenderedPageBreak/>
        <w:t>3.3. Контрольные мероприятия, указанные в подпунктах 1 – 4 пункта 3.1 настоящего Положения, проводятся в форме внеплановых мероприятий.</w:t>
      </w:r>
    </w:p>
    <w:p w:rsidR="009C2EDD" w:rsidRDefault="009C2EDD" w:rsidP="009C2EDD">
      <w:pPr>
        <w:ind w:firstLine="709"/>
        <w:jc w:val="both"/>
        <w:rPr>
          <w:b/>
          <w:sz w:val="24"/>
        </w:rPr>
      </w:pPr>
      <w:r>
        <w:rPr>
          <w:sz w:val="28"/>
        </w:rPr>
        <w:t>3.4. 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r>
        <w:rPr>
          <w:b/>
          <w:sz w:val="24"/>
        </w:rPr>
        <w:t>».</w:t>
      </w:r>
    </w:p>
    <w:p w:rsidR="009C2EDD" w:rsidRDefault="009C2EDD" w:rsidP="009C2EDD">
      <w:pPr>
        <w:ind w:firstLine="709"/>
        <w:jc w:val="both"/>
        <w:rPr>
          <w:sz w:val="28"/>
        </w:rPr>
      </w:pPr>
      <w:r>
        <w:rPr>
          <w:sz w:val="28"/>
        </w:rPr>
        <w:t>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геодезическими и картометрическими измерениями (пользоваться для этих целей техническими средствами),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9C2EDD" w:rsidRDefault="009C2EDD" w:rsidP="009C2EDD">
      <w:pPr>
        <w:ind w:firstLine="709"/>
        <w:jc w:val="both"/>
        <w:rPr>
          <w:sz w:val="28"/>
        </w:rPr>
      </w:pPr>
      <w:r>
        <w:rPr>
          <w:sz w:val="28"/>
        </w:rPr>
        <w:t>О производстве в рамках контрольного мероприятия аудиозаписи, фотосъемки, видеосъемки, геодезических и картометрических измерений должностное лицо, проводящее контрольное мероприятие, объявляет контролируемому лицу или его представителю.</w:t>
      </w:r>
    </w:p>
    <w:p w:rsidR="009C2EDD" w:rsidRDefault="009C2EDD" w:rsidP="009C2EDD">
      <w:pPr>
        <w:ind w:firstLine="709"/>
        <w:jc w:val="both"/>
        <w:rPr>
          <w:sz w:val="28"/>
        </w:rPr>
      </w:pPr>
      <w:r>
        <w:rPr>
          <w:sz w:val="28"/>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C2EDD" w:rsidRDefault="009C2EDD" w:rsidP="009C2EDD">
      <w:pPr>
        <w:ind w:firstLine="709"/>
        <w:jc w:val="both"/>
        <w:rPr>
          <w:sz w:val="28"/>
        </w:rPr>
      </w:pPr>
      <w:r>
        <w:rPr>
          <w:sz w:val="28"/>
        </w:rPr>
        <w:t>3.5. Индикаторы риска нарушения обязательных требований указаны в приложении № 1 к настоящему Положению.</w:t>
      </w:r>
    </w:p>
    <w:p w:rsidR="009C2EDD" w:rsidRDefault="009C2EDD" w:rsidP="009C2EDD">
      <w:pPr>
        <w:ind w:firstLine="709"/>
        <w:jc w:val="both"/>
      </w:pPr>
      <w:r>
        <w:rPr>
          <w:sz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9C2EDD" w:rsidRDefault="009C2EDD" w:rsidP="009C2EDD">
      <w:pPr>
        <w:ind w:firstLine="709"/>
        <w:jc w:val="both"/>
      </w:pPr>
      <w:r>
        <w:rPr>
          <w:sz w:val="28"/>
        </w:rPr>
        <w:t>3.6. Контрольные мероприятия, проводимые при взаимодействии с контролируемым лицом, проводятся на основании решения уполномоченного органа о проведении контрольного мероприятия.</w:t>
      </w:r>
    </w:p>
    <w:p w:rsidR="009C2EDD" w:rsidRDefault="009C2EDD" w:rsidP="009C2EDD">
      <w:pPr>
        <w:ind w:firstLine="709"/>
        <w:jc w:val="both"/>
        <w:rPr>
          <w:sz w:val="28"/>
        </w:rPr>
      </w:pPr>
      <w:r>
        <w:rPr>
          <w:sz w:val="28"/>
        </w:rPr>
        <w:t xml:space="preserve">3.7. В случае принятия решения уполномоченным органом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w:t>
      </w:r>
      <w:r>
        <w:rPr>
          <w:sz w:val="28"/>
        </w:rPr>
        <w:lastRenderedPageBreak/>
        <w:t>представления должностного лица, уполномоченного осуществлять муниципальный лесной контроль, о проведении контрольного мероприятии</w:t>
      </w:r>
    </w:p>
    <w:p w:rsidR="009C2EDD" w:rsidRDefault="009C2EDD" w:rsidP="009C2EDD">
      <w:pPr>
        <w:ind w:firstLine="709"/>
        <w:jc w:val="both"/>
        <w:rPr>
          <w:sz w:val="28"/>
        </w:rPr>
      </w:pPr>
      <w:r>
        <w:rPr>
          <w:sz w:val="28"/>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(заместителя главы) Промышленновского муниципального округа,</w:t>
      </w:r>
      <w:r>
        <w:rPr>
          <w:i/>
          <w:sz w:val="28"/>
        </w:rPr>
        <w:t xml:space="preserve"> </w:t>
      </w:r>
      <w:r>
        <w:rPr>
          <w:sz w:val="28"/>
          <w:highlight w:val="white"/>
        </w:rPr>
        <w:t>задания, содержащегося в планах работы уполномоченного органа, в том числе в случаях, установленных</w:t>
      </w:r>
      <w:r>
        <w:rPr>
          <w:sz w:val="28"/>
        </w:rPr>
        <w:t xml:space="preserve"> Федеральным </w:t>
      </w:r>
      <w:hyperlink r:id="rId11" w:history="1">
        <w:r>
          <w:rPr>
            <w:rStyle w:val="a7"/>
            <w:color w:val="000000"/>
            <w:sz w:val="28"/>
            <w:u w:val="none"/>
          </w:rPr>
          <w:t>законом</w:t>
        </w:r>
      </w:hyperlink>
      <w:r>
        <w:rPr>
          <w:sz w:val="28"/>
        </w:rPr>
        <w:t xml:space="preserve"> от 31.07.2020 № 248-ФЗ «О государственном контроле (надзоре) и муниципальном контроле в Российской Федерации».</w:t>
      </w:r>
    </w:p>
    <w:p w:rsidR="009C2EDD" w:rsidRDefault="009C2EDD" w:rsidP="009C2EDD">
      <w:pPr>
        <w:ind w:firstLine="709"/>
        <w:jc w:val="both"/>
        <w:rPr>
          <w:sz w:val="28"/>
        </w:rPr>
      </w:pPr>
      <w:r>
        <w:rPr>
          <w:sz w:val="28"/>
        </w:rPr>
        <w:t>3.9. Контрольные мероприятия, проводимые при взаимодействии с контролируемым лицом, проводятся на основании решения уполномоченного органа о проведении контрольного мероприятия.</w:t>
      </w:r>
    </w:p>
    <w:p w:rsidR="009C2EDD" w:rsidRDefault="009C2EDD" w:rsidP="009C2EDD">
      <w:pPr>
        <w:ind w:firstLine="709"/>
        <w:jc w:val="both"/>
        <w:rPr>
          <w:sz w:val="28"/>
        </w:rPr>
      </w:pPr>
      <w:r>
        <w:rPr>
          <w:sz w:val="28"/>
        </w:rPr>
        <w:t>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(надзорного) мероприятия в случае:</w:t>
      </w:r>
    </w:p>
    <w:p w:rsidR="009C2EDD" w:rsidRDefault="009C2EDD" w:rsidP="009C2EDD">
      <w:pPr>
        <w:ind w:firstLine="709"/>
        <w:jc w:val="both"/>
        <w:rPr>
          <w:sz w:val="28"/>
        </w:rPr>
      </w:pPr>
      <w:r>
        <w:rPr>
          <w:sz w:val="28"/>
        </w:rPr>
        <w:t xml:space="preserve"> - отсутствия по месту регистрации индивидуального предпринимателя, гражданина на момент проведения контрольного (надзорного) мероприятия в связи с ежегодным отпуском;</w:t>
      </w:r>
    </w:p>
    <w:p w:rsidR="009C2EDD" w:rsidRDefault="009C2EDD" w:rsidP="009C2EDD">
      <w:pPr>
        <w:ind w:firstLine="709"/>
        <w:jc w:val="both"/>
        <w:rPr>
          <w:sz w:val="28"/>
        </w:rPr>
      </w:pPr>
      <w:r>
        <w:rPr>
          <w:sz w:val="28"/>
        </w:rPr>
        <w:t xml:space="preserve"> - временной нетрудоспособности на момент проведения контрольного (надзорного) мероприятия.</w:t>
      </w:r>
    </w:p>
    <w:p w:rsidR="009C2EDD" w:rsidRDefault="009C2EDD" w:rsidP="009C2EDD">
      <w:pPr>
        <w:ind w:firstLine="709"/>
        <w:jc w:val="both"/>
        <w:rPr>
          <w:sz w:val="28"/>
        </w:rPr>
      </w:pPr>
      <w:r>
        <w:rPr>
          <w:sz w:val="28"/>
        </w:rPr>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уполномоченный орган, на адрес, указанный в решении о проведении контрольного (надзорного) мероприятия.</w:t>
      </w:r>
    </w:p>
    <w:p w:rsidR="009C2EDD" w:rsidRDefault="009C2EDD" w:rsidP="009C2EDD">
      <w:pPr>
        <w:ind w:firstLine="709"/>
        <w:jc w:val="both"/>
        <w:rPr>
          <w:sz w:val="28"/>
        </w:rPr>
      </w:pPr>
      <w:r>
        <w:rPr>
          <w:sz w:val="28"/>
        </w:rPr>
        <w:t>В случаях, указанных в настоящем пункте, проведение контрольного (надзорного)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(надзорного) мероприятия.</w:t>
      </w:r>
    </w:p>
    <w:p w:rsidR="009C2EDD" w:rsidRDefault="009C2EDD" w:rsidP="009C2EDD">
      <w:pPr>
        <w:ind w:firstLine="709"/>
        <w:jc w:val="both"/>
        <w:rPr>
          <w:sz w:val="28"/>
        </w:rPr>
      </w:pPr>
      <w:r>
        <w:rPr>
          <w:sz w:val="28"/>
        </w:rPr>
        <w:t xml:space="preserve">3.10.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Правилами формирования плана проведения плановых контрольных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w:t>
      </w:r>
      <w:r>
        <w:rPr>
          <w:sz w:val="28"/>
        </w:rPr>
        <w:lastRenderedPageBreak/>
        <w:t>него контрольных (надзорных) мероприятий в течение года», с учетом особенностей, установленных настоящим Положением.</w:t>
      </w:r>
    </w:p>
    <w:p w:rsidR="009C2EDD" w:rsidRDefault="009C2EDD" w:rsidP="009C2EDD">
      <w:pPr>
        <w:ind w:firstLine="709"/>
        <w:jc w:val="both"/>
        <w:rPr>
          <w:sz w:val="28"/>
        </w:rPr>
      </w:pPr>
      <w:r>
        <w:rPr>
          <w:sz w:val="28"/>
        </w:rPr>
        <w:t>3.11. К случаю, при наступлении которого 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уполномоченным органом на срок, необходимый для устранения обстоятельств, послуживших поводом для данного обращения индивидуального предпринимателя</w:t>
      </w:r>
      <w:r>
        <w:rPr>
          <w:color w:val="FF0000"/>
          <w:sz w:val="28"/>
        </w:rPr>
        <w:t xml:space="preserve">, </w:t>
      </w:r>
      <w:r>
        <w:rPr>
          <w:sz w:val="28"/>
        </w:rPr>
        <w:t>гражданина (но не более чем на 20 дней), относится соблюдение одновременно следующих условий:</w:t>
      </w:r>
    </w:p>
    <w:p w:rsidR="009C2EDD" w:rsidRDefault="009C2EDD" w:rsidP="009C2EDD">
      <w:pPr>
        <w:ind w:firstLine="709"/>
        <w:jc w:val="both"/>
        <w:rPr>
          <w:sz w:val="28"/>
        </w:rPr>
      </w:pPr>
      <w:r>
        <w:rPr>
          <w:sz w:val="28"/>
        </w:rPr>
        <w:t>1) отсутствие контролируемого лица либо его представителя не препятствует оценке должностным лицом, уполномоченным осуществлять муниципальный лесной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9C2EDD" w:rsidRDefault="009C2EDD" w:rsidP="009C2EDD">
      <w:pPr>
        <w:ind w:firstLine="709"/>
        <w:jc w:val="both"/>
        <w:rPr>
          <w:sz w:val="28"/>
        </w:rPr>
      </w:pPr>
      <w:r>
        <w:rPr>
          <w:sz w:val="28"/>
        </w:rPr>
        <w:t>2) отсутствие признаков явной непосредственной угрозы причинения или фактического причинения вреда (ущерба) охраняемым законом ценностям;</w:t>
      </w:r>
    </w:p>
    <w:p w:rsidR="009C2EDD" w:rsidRDefault="009C2EDD" w:rsidP="009C2EDD">
      <w:pPr>
        <w:ind w:firstLine="709"/>
        <w:jc w:val="both"/>
        <w:rPr>
          <w:sz w:val="28"/>
        </w:rPr>
      </w:pPr>
      <w:r>
        <w:rPr>
          <w:sz w:val="28"/>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9C2EDD" w:rsidRDefault="009C2EDD" w:rsidP="009C2EDD">
      <w:pPr>
        <w:ind w:firstLine="709"/>
        <w:jc w:val="both"/>
        <w:rPr>
          <w:sz w:val="28"/>
        </w:rPr>
      </w:pPr>
      <w:r>
        <w:rPr>
          <w:sz w:val="28"/>
        </w:rPr>
        <w:t>3.12.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9C2EDD" w:rsidRDefault="009C2EDD" w:rsidP="009C2EDD">
      <w:pPr>
        <w:ind w:firstLine="709"/>
        <w:jc w:val="both"/>
        <w:rPr>
          <w:sz w:val="28"/>
        </w:rPr>
      </w:pPr>
      <w:r>
        <w:rPr>
          <w:sz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9C2EDD" w:rsidRDefault="009C2EDD" w:rsidP="009C2EDD">
      <w:pPr>
        <w:ind w:firstLine="709"/>
        <w:jc w:val="both"/>
        <w:rPr>
          <w:sz w:val="28"/>
        </w:rPr>
      </w:pPr>
      <w:r>
        <w:rPr>
          <w:sz w:val="28"/>
        </w:rPr>
        <w:t xml:space="preserve">3.13. Во всех случаях проведения контрольных мероприятий для фиксации должностными лицами, уполномоченными осуществлять муниципальный лесной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 </w:t>
      </w:r>
    </w:p>
    <w:p w:rsidR="009C2EDD" w:rsidRDefault="009C2EDD" w:rsidP="009C2EDD">
      <w:pPr>
        <w:ind w:firstLine="709"/>
        <w:jc w:val="both"/>
      </w:pPr>
      <w:r>
        <w:rPr>
          <w:sz w:val="28"/>
        </w:rPr>
        <w:lastRenderedPageBreak/>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Pr>
            <w:rStyle w:val="a7"/>
            <w:color w:val="000000"/>
            <w:sz w:val="28"/>
            <w:u w:val="none"/>
          </w:rPr>
          <w:t>частью 2 статьи 90</w:t>
        </w:r>
      </w:hyperlink>
      <w:r>
        <w:rPr>
          <w:sz w:val="28"/>
        </w:rPr>
        <w:t xml:space="preserve"> Федерального закона от 31.07.2020 № 248-ФЗ «О государственном контроле (надзоре) и муниципальном контроле в Российской Федерации».</w:t>
      </w:r>
    </w:p>
    <w:p w:rsidR="009C2EDD" w:rsidRDefault="009C2EDD" w:rsidP="009C2EDD">
      <w:pPr>
        <w:ind w:firstLine="709"/>
        <w:jc w:val="both"/>
        <w:rPr>
          <w:sz w:val="28"/>
        </w:rPr>
      </w:pPr>
      <w:r>
        <w:rPr>
          <w:sz w:val="28"/>
        </w:rPr>
        <w:t>3.15. 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C2EDD" w:rsidRDefault="009C2EDD" w:rsidP="009C2EDD">
      <w:pPr>
        <w:ind w:firstLine="709"/>
        <w:jc w:val="both"/>
        <w:rPr>
          <w:sz w:val="28"/>
        </w:rPr>
      </w:pPr>
      <w:r>
        <w:rPr>
          <w:sz w:val="28"/>
        </w:rPr>
        <w:t>Оформление акта производится на месте проведения контрольного мероприятия в день окончания проведения такого мероприятия,</w:t>
      </w:r>
      <w:r>
        <w:rPr>
          <w:sz w:val="28"/>
          <w:highlight w:val="white"/>
        </w:rPr>
        <w:t xml:space="preserve"> если иной порядок оформления акта не установлен Правительством Российской Федерации</w:t>
      </w:r>
      <w:r>
        <w:rPr>
          <w:sz w:val="28"/>
        </w:rPr>
        <w:t>.</w:t>
      </w:r>
    </w:p>
    <w:p w:rsidR="009C2EDD" w:rsidRDefault="009C2EDD" w:rsidP="009C2EDD">
      <w:pPr>
        <w:ind w:firstLine="709"/>
        <w:jc w:val="both"/>
      </w:pPr>
      <w:r>
        <w:rPr>
          <w:sz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C2EDD" w:rsidRDefault="009C2EDD" w:rsidP="009C2EDD">
      <w:pPr>
        <w:ind w:firstLine="709"/>
        <w:jc w:val="both"/>
      </w:pPr>
      <w:r>
        <w:rPr>
          <w:sz w:val="28"/>
        </w:rPr>
        <w:t>3.16. Информация о контрольных мероприятиях размещается в Едином реестре контрольных (надзорных) мероприятий.</w:t>
      </w:r>
    </w:p>
    <w:p w:rsidR="009C2EDD" w:rsidRDefault="009C2EDD" w:rsidP="009C2EDD">
      <w:pPr>
        <w:ind w:firstLine="709"/>
        <w:jc w:val="both"/>
        <w:rPr>
          <w:sz w:val="28"/>
        </w:rPr>
      </w:pPr>
      <w:r>
        <w:rPr>
          <w:sz w:val="28"/>
        </w:rPr>
        <w:t xml:space="preserve">3.17.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sz w:val="28"/>
          <w:highlight w:val="white"/>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sz w:val="28"/>
        </w:rPr>
        <w:t>Единый портал</w:t>
      </w:r>
      <w:r>
        <w:rPr>
          <w:sz w:val="28"/>
          <w:highlight w:val="white"/>
        </w:rPr>
        <w:t xml:space="preserve"> государственных и муниципальных услуг (функций)» (далее – единый портал государственных и муниципальных </w:t>
      </w:r>
      <w:r>
        <w:rPr>
          <w:sz w:val="28"/>
          <w:highlight w:val="white"/>
        </w:rPr>
        <w:lastRenderedPageBreak/>
        <w:t>услуг) и (или) через региональный портал государственных и муниципальных услуг.</w:t>
      </w:r>
    </w:p>
    <w:p w:rsidR="009C2EDD" w:rsidRDefault="009C2EDD" w:rsidP="009C2EDD">
      <w:pPr>
        <w:ind w:firstLine="709"/>
        <w:jc w:val="both"/>
        <w:rPr>
          <w:sz w:val="28"/>
        </w:rPr>
      </w:pPr>
      <w:r>
        <w:rPr>
          <w:sz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и возможности направить ему</w:t>
      </w:r>
      <w:r>
        <w:rPr>
          <w:sz w:val="28"/>
          <w:highlight w:val="white"/>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sz w:val="28"/>
        </w:rPr>
        <w:t xml:space="preserve"> Указанный гражданин вправе направлять в уполномоченный орган документы на бумажном носителе.</w:t>
      </w:r>
    </w:p>
    <w:p w:rsidR="009C2EDD" w:rsidRDefault="009C2EDD" w:rsidP="009C2EDD">
      <w:pPr>
        <w:ind w:firstLine="709"/>
        <w:jc w:val="both"/>
        <w:rPr>
          <w:sz w:val="28"/>
        </w:rPr>
      </w:pPr>
      <w:r>
        <w:rPr>
          <w:sz w:val="28"/>
        </w:rPr>
        <w:t>До 31 декабря текущего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C2EDD" w:rsidRDefault="009C2EDD" w:rsidP="009C2EDD">
      <w:pPr>
        <w:ind w:firstLine="709"/>
        <w:jc w:val="both"/>
        <w:rPr>
          <w:sz w:val="28"/>
        </w:rPr>
      </w:pPr>
      <w:r>
        <w:rPr>
          <w:sz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sz w:val="28"/>
          <w:highlight w:val="white"/>
        </w:rPr>
        <w:t xml:space="preserve">Федерального закона </w:t>
      </w:r>
      <w:r>
        <w:rPr>
          <w:sz w:val="28"/>
        </w:rPr>
        <w:t>от 31.07.2020 № 248-ФЗ                      «О государственном контроле (надзоре) и муниципальном контроле в Российской Федерации» и разделом 4 настоящего Положения.</w:t>
      </w:r>
    </w:p>
    <w:p w:rsidR="009C2EDD" w:rsidRDefault="009C2EDD" w:rsidP="009C2EDD">
      <w:pPr>
        <w:ind w:firstLine="709"/>
        <w:jc w:val="both"/>
        <w:rPr>
          <w:sz w:val="28"/>
        </w:rPr>
      </w:pPr>
      <w:r>
        <w:rPr>
          <w:sz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C2EDD" w:rsidRDefault="009C2EDD" w:rsidP="009C2EDD">
      <w:pPr>
        <w:ind w:firstLine="709"/>
        <w:jc w:val="both"/>
      </w:pPr>
      <w:r>
        <w:rPr>
          <w:sz w:val="28"/>
        </w:rPr>
        <w:t>3.20. В случае выявления при проведении контрольного мероприятия нарушений обязательных требований контролируемым лицом уполномоченным органом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9C2EDD" w:rsidRDefault="009C2EDD" w:rsidP="009C2EDD">
      <w:pPr>
        <w:ind w:firstLine="709"/>
        <w:jc w:val="both"/>
      </w:pPr>
      <w:r>
        <w:rPr>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 же других мероприятий, предусмотренных федеральным законом о виде контроля;</w:t>
      </w:r>
    </w:p>
    <w:p w:rsidR="009C2EDD" w:rsidRDefault="009C2EDD" w:rsidP="009C2EDD">
      <w:pPr>
        <w:ind w:firstLine="709"/>
        <w:jc w:val="both"/>
      </w:pPr>
      <w:r>
        <w:rPr>
          <w:sz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9C2EDD" w:rsidRDefault="009C2EDD" w:rsidP="009C2EDD">
      <w:pPr>
        <w:ind w:firstLine="709"/>
        <w:jc w:val="both"/>
        <w:rPr>
          <w:sz w:val="28"/>
        </w:rPr>
      </w:pPr>
      <w:r>
        <w:rPr>
          <w:sz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C2EDD" w:rsidRDefault="009C2EDD" w:rsidP="009C2EDD">
      <w:pPr>
        <w:ind w:firstLine="709"/>
        <w:jc w:val="both"/>
        <w:rPr>
          <w:sz w:val="28"/>
        </w:rPr>
      </w:pPr>
      <w:r>
        <w:rPr>
          <w:sz w:val="28"/>
        </w:rPr>
        <w:t xml:space="preserve">4) </w:t>
      </w:r>
      <w:r>
        <w:rPr>
          <w:sz w:val="28"/>
          <w:highlight w:val="white"/>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sz w:val="28"/>
        </w:rPr>
        <w:t>;</w:t>
      </w:r>
    </w:p>
    <w:p w:rsidR="009C2EDD" w:rsidRDefault="009C2EDD" w:rsidP="009C2EDD">
      <w:pPr>
        <w:ind w:firstLine="709"/>
        <w:jc w:val="both"/>
      </w:pPr>
      <w:r>
        <w:rPr>
          <w:sz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C2EDD" w:rsidRDefault="009C2EDD" w:rsidP="009C2EDD">
      <w:pPr>
        <w:ind w:firstLine="709"/>
        <w:jc w:val="both"/>
        <w:rPr>
          <w:sz w:val="28"/>
        </w:rPr>
      </w:pPr>
      <w:r>
        <w:rPr>
          <w:sz w:val="28"/>
        </w:rPr>
        <w:t>3.21.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Кемеровской области, органами местного самоуправления, правоохранительными органами, организациями и гражданами.</w:t>
      </w:r>
    </w:p>
    <w:p w:rsidR="009C2EDD" w:rsidRDefault="009C2EDD" w:rsidP="009C2EDD">
      <w:pPr>
        <w:ind w:firstLine="709"/>
        <w:jc w:val="both"/>
        <w:rPr>
          <w:sz w:val="28"/>
        </w:rPr>
      </w:pPr>
      <w:r>
        <w:rPr>
          <w:sz w:val="28"/>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9C2EDD" w:rsidRDefault="009C2EDD" w:rsidP="009C2EDD">
      <w:pPr>
        <w:jc w:val="center"/>
        <w:rPr>
          <w:b/>
          <w:sz w:val="28"/>
        </w:rPr>
      </w:pPr>
    </w:p>
    <w:p w:rsidR="009C2EDD" w:rsidRDefault="009C2EDD" w:rsidP="009C2EDD">
      <w:pPr>
        <w:jc w:val="center"/>
        <w:rPr>
          <w:b/>
          <w:sz w:val="28"/>
        </w:rPr>
      </w:pPr>
      <w:r>
        <w:rPr>
          <w:b/>
          <w:sz w:val="28"/>
        </w:rPr>
        <w:t>4. Обжалование решений администрации, действий (бездействия) должностных лиц, уполномоченных осуществлять муниципальный лесной контроль</w:t>
      </w:r>
    </w:p>
    <w:p w:rsidR="009C2EDD" w:rsidRDefault="009C2EDD" w:rsidP="009C2EDD">
      <w:pPr>
        <w:ind w:firstLine="709"/>
        <w:jc w:val="both"/>
        <w:rPr>
          <w:sz w:val="28"/>
        </w:rPr>
      </w:pPr>
      <w:r>
        <w:rPr>
          <w:sz w:val="28"/>
        </w:rPr>
        <w:t>4.1. Решения Управления по жизнеобеспечению и строительству администрации Промышленновского муниципального округа, действия (бездействия) должностных лиц, осуществляющих муниципальный лесной контроль, могут быть обжалованы в порядке, установленным главой                9 Федерального закона № 248-ФЗ.</w:t>
      </w:r>
    </w:p>
    <w:p w:rsidR="009C2EDD" w:rsidRDefault="009C2EDD" w:rsidP="009C2EDD">
      <w:pPr>
        <w:ind w:firstLine="709"/>
        <w:jc w:val="both"/>
        <w:rPr>
          <w:sz w:val="28"/>
        </w:rPr>
      </w:pPr>
      <w:r>
        <w:rPr>
          <w:sz w:val="28"/>
        </w:rPr>
        <w:t>4.2. Досудебный порядок подачи жалоб при осуществлении муниципального лесного контроля не применяется, если иное не установлено федеральным законом о виде контроля, общими требованиями к организации осуществлению данного вида муниципального контроля, утвержденными Правительством Российской Федерации.</w:t>
      </w:r>
    </w:p>
    <w:p w:rsidR="009C2EDD" w:rsidRDefault="009C2EDD" w:rsidP="009C2EDD">
      <w:pPr>
        <w:ind w:firstLine="709"/>
        <w:jc w:val="both"/>
        <w:rPr>
          <w:sz w:val="28"/>
        </w:rPr>
      </w:pPr>
    </w:p>
    <w:p w:rsidR="009C2EDD" w:rsidRDefault="009C2EDD" w:rsidP="009C2EDD">
      <w:pPr>
        <w:jc w:val="center"/>
        <w:rPr>
          <w:b/>
          <w:sz w:val="28"/>
        </w:rPr>
      </w:pPr>
      <w:r>
        <w:rPr>
          <w:b/>
          <w:sz w:val="28"/>
        </w:rPr>
        <w:t>5. Ключевые показатели муниципального лесного контроля и их целевые значения</w:t>
      </w:r>
    </w:p>
    <w:p w:rsidR="009C2EDD" w:rsidRDefault="009C2EDD" w:rsidP="009C2EDD">
      <w:pPr>
        <w:jc w:val="center"/>
        <w:rPr>
          <w:b/>
          <w:sz w:val="28"/>
        </w:rPr>
      </w:pPr>
    </w:p>
    <w:p w:rsidR="009C2EDD" w:rsidRDefault="009C2EDD" w:rsidP="009C2EDD">
      <w:pPr>
        <w:ind w:firstLine="709"/>
        <w:jc w:val="both"/>
        <w:rPr>
          <w:sz w:val="28"/>
        </w:rPr>
      </w:pPr>
      <w:r>
        <w:rPr>
          <w:sz w:val="28"/>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9C2EDD" w:rsidRDefault="009C2EDD" w:rsidP="009C2EDD">
      <w:pPr>
        <w:rPr>
          <w:b/>
          <w:sz w:val="28"/>
        </w:rPr>
      </w:pPr>
    </w:p>
    <w:p w:rsidR="009C2EDD" w:rsidRDefault="009C2EDD" w:rsidP="009C2EDD">
      <w:pPr>
        <w:ind w:firstLine="709"/>
        <w:jc w:val="both"/>
        <w:rPr>
          <w:sz w:val="28"/>
        </w:rPr>
      </w:pPr>
    </w:p>
    <w:p w:rsidR="009C2EDD" w:rsidRDefault="009C2EDD" w:rsidP="009C2EDD">
      <w:pPr>
        <w:jc w:val="both"/>
        <w:rPr>
          <w:sz w:val="28"/>
        </w:rPr>
      </w:pPr>
    </w:p>
    <w:p w:rsidR="009C2EDD" w:rsidRDefault="009C2EDD" w:rsidP="009C2EDD">
      <w:pPr>
        <w:jc w:val="both"/>
        <w:rPr>
          <w:sz w:val="28"/>
        </w:rPr>
      </w:pPr>
    </w:p>
    <w:p w:rsidR="009C2EDD" w:rsidRDefault="009C2EDD" w:rsidP="009C2EDD">
      <w:pPr>
        <w:jc w:val="both"/>
        <w:rPr>
          <w:sz w:val="28"/>
        </w:rPr>
      </w:pPr>
    </w:p>
    <w:p w:rsidR="009C2EDD" w:rsidRDefault="009C2EDD" w:rsidP="009C2EDD">
      <w:pPr>
        <w:jc w:val="both"/>
        <w:rPr>
          <w:sz w:val="28"/>
        </w:rPr>
      </w:pPr>
    </w:p>
    <w:p w:rsidR="009C2EDD" w:rsidRDefault="009C2EDD" w:rsidP="009C2EDD">
      <w:pPr>
        <w:jc w:val="both"/>
        <w:rPr>
          <w:sz w:val="28"/>
        </w:rPr>
      </w:pPr>
    </w:p>
    <w:p w:rsidR="009C2EDD" w:rsidRDefault="009C2EDD" w:rsidP="009C2EDD">
      <w:pPr>
        <w:jc w:val="both"/>
        <w:rPr>
          <w:sz w:val="28"/>
        </w:rPr>
      </w:pPr>
    </w:p>
    <w:p w:rsidR="009C2EDD" w:rsidRDefault="009C2EDD" w:rsidP="009C2EDD">
      <w:pPr>
        <w:jc w:val="both"/>
        <w:rPr>
          <w:sz w:val="28"/>
        </w:rPr>
      </w:pPr>
    </w:p>
    <w:p w:rsidR="009C2EDD" w:rsidRDefault="009C2EDD" w:rsidP="009C2EDD">
      <w:pPr>
        <w:jc w:val="both"/>
        <w:rPr>
          <w:sz w:val="28"/>
        </w:rPr>
      </w:pPr>
    </w:p>
    <w:p w:rsidR="009C2EDD" w:rsidRDefault="009C2EDD" w:rsidP="009C2EDD">
      <w:pPr>
        <w:jc w:val="both"/>
        <w:rPr>
          <w:sz w:val="28"/>
        </w:rPr>
      </w:pPr>
    </w:p>
    <w:p w:rsidR="009C2EDD" w:rsidRDefault="009C2EDD" w:rsidP="009C2EDD">
      <w:pPr>
        <w:jc w:val="both"/>
        <w:rPr>
          <w:sz w:val="28"/>
        </w:rPr>
      </w:pPr>
    </w:p>
    <w:p w:rsidR="009C2EDD" w:rsidRDefault="009C2EDD" w:rsidP="009C2EDD">
      <w:pPr>
        <w:jc w:val="both"/>
        <w:rPr>
          <w:sz w:val="28"/>
        </w:rPr>
      </w:pPr>
    </w:p>
    <w:p w:rsidR="009C2EDD" w:rsidRDefault="009C2EDD" w:rsidP="009C2EDD">
      <w:pPr>
        <w:jc w:val="both"/>
        <w:rPr>
          <w:sz w:val="28"/>
        </w:rPr>
      </w:pPr>
    </w:p>
    <w:p w:rsidR="009C2EDD" w:rsidRDefault="009C2EDD" w:rsidP="009C2EDD">
      <w:pPr>
        <w:jc w:val="both"/>
        <w:rPr>
          <w:sz w:val="28"/>
        </w:rPr>
      </w:pPr>
    </w:p>
    <w:p w:rsidR="009C2EDD" w:rsidRDefault="009C2EDD" w:rsidP="009C2EDD">
      <w:pPr>
        <w:jc w:val="both"/>
        <w:rPr>
          <w:sz w:val="28"/>
        </w:rPr>
      </w:pPr>
    </w:p>
    <w:p w:rsidR="009C2EDD" w:rsidRDefault="009C2EDD" w:rsidP="009C2EDD">
      <w:pPr>
        <w:jc w:val="both"/>
        <w:rPr>
          <w:sz w:val="28"/>
        </w:rPr>
      </w:pPr>
    </w:p>
    <w:p w:rsidR="009C2EDD" w:rsidRDefault="009C2EDD" w:rsidP="009C2EDD">
      <w:pPr>
        <w:jc w:val="both"/>
        <w:rPr>
          <w:sz w:val="28"/>
        </w:rPr>
      </w:pPr>
    </w:p>
    <w:p w:rsidR="009C2EDD" w:rsidRDefault="009C2EDD" w:rsidP="009C2EDD">
      <w:pPr>
        <w:jc w:val="both"/>
        <w:rPr>
          <w:sz w:val="28"/>
        </w:rPr>
      </w:pPr>
    </w:p>
    <w:p w:rsidR="009C2EDD" w:rsidRDefault="009C2EDD" w:rsidP="009C2EDD">
      <w:pPr>
        <w:jc w:val="both"/>
        <w:rPr>
          <w:sz w:val="28"/>
        </w:rPr>
      </w:pPr>
    </w:p>
    <w:p w:rsidR="009C2EDD" w:rsidRDefault="009C2EDD" w:rsidP="009C2EDD">
      <w:pPr>
        <w:jc w:val="both"/>
        <w:rPr>
          <w:sz w:val="28"/>
        </w:rPr>
      </w:pPr>
    </w:p>
    <w:p w:rsidR="009C2EDD" w:rsidRDefault="009C2EDD" w:rsidP="009C2EDD">
      <w:pPr>
        <w:jc w:val="both"/>
        <w:rPr>
          <w:sz w:val="28"/>
        </w:rPr>
      </w:pPr>
    </w:p>
    <w:p w:rsidR="009C2EDD" w:rsidRDefault="009C2EDD" w:rsidP="009C2EDD">
      <w:pPr>
        <w:jc w:val="both"/>
        <w:rPr>
          <w:sz w:val="28"/>
        </w:rPr>
      </w:pPr>
    </w:p>
    <w:p w:rsidR="009C2EDD" w:rsidRDefault="009C2EDD" w:rsidP="009C2EDD">
      <w:pPr>
        <w:jc w:val="both"/>
        <w:rPr>
          <w:sz w:val="28"/>
        </w:rPr>
      </w:pPr>
    </w:p>
    <w:p w:rsidR="009C2EDD" w:rsidRDefault="009C2EDD" w:rsidP="009C2EDD">
      <w:pPr>
        <w:jc w:val="right"/>
        <w:rPr>
          <w:sz w:val="28"/>
        </w:rPr>
      </w:pPr>
      <w:r>
        <w:rPr>
          <w:sz w:val="28"/>
        </w:rPr>
        <w:t>Приложение № 1</w:t>
      </w:r>
    </w:p>
    <w:p w:rsidR="009C2EDD" w:rsidRDefault="009C2EDD" w:rsidP="009C2EDD">
      <w:pPr>
        <w:jc w:val="right"/>
        <w:rPr>
          <w:sz w:val="28"/>
        </w:rPr>
      </w:pPr>
      <w:r>
        <w:rPr>
          <w:sz w:val="28"/>
        </w:rPr>
        <w:t xml:space="preserve">к Положению по осуществлению </w:t>
      </w:r>
    </w:p>
    <w:p w:rsidR="009C2EDD" w:rsidRDefault="009C2EDD" w:rsidP="009C2EDD">
      <w:pPr>
        <w:jc w:val="right"/>
        <w:rPr>
          <w:sz w:val="28"/>
        </w:rPr>
      </w:pPr>
      <w:r>
        <w:rPr>
          <w:sz w:val="28"/>
        </w:rPr>
        <w:t xml:space="preserve">муниципального лесного контроля </w:t>
      </w:r>
    </w:p>
    <w:p w:rsidR="009C2EDD" w:rsidRDefault="009C2EDD" w:rsidP="009C2EDD">
      <w:pPr>
        <w:jc w:val="right"/>
        <w:rPr>
          <w:sz w:val="28"/>
        </w:rPr>
      </w:pPr>
      <w:r>
        <w:rPr>
          <w:sz w:val="28"/>
        </w:rPr>
        <w:t xml:space="preserve">в границах Промышленновского </w:t>
      </w:r>
    </w:p>
    <w:p w:rsidR="009C2EDD" w:rsidRDefault="009C2EDD" w:rsidP="009C2EDD">
      <w:pPr>
        <w:jc w:val="right"/>
        <w:rPr>
          <w:sz w:val="28"/>
        </w:rPr>
      </w:pPr>
      <w:r>
        <w:rPr>
          <w:sz w:val="28"/>
        </w:rPr>
        <w:t xml:space="preserve"> муниципального округа</w:t>
      </w:r>
    </w:p>
    <w:p w:rsidR="009C2EDD" w:rsidRDefault="009C2EDD" w:rsidP="009C2EDD">
      <w:pPr>
        <w:tabs>
          <w:tab w:val="center" w:pos="4677"/>
          <w:tab w:val="right" w:pos="9355"/>
        </w:tabs>
        <w:jc w:val="center"/>
        <w:rPr>
          <w:sz w:val="28"/>
        </w:rPr>
      </w:pPr>
      <w:r>
        <w:rPr>
          <w:sz w:val="28"/>
        </w:rPr>
        <w:t xml:space="preserve">                                                                                              от ______ № ____</w:t>
      </w:r>
    </w:p>
    <w:p w:rsidR="009C2EDD" w:rsidRDefault="009C2EDD" w:rsidP="009C2EDD">
      <w:pPr>
        <w:tabs>
          <w:tab w:val="center" w:pos="4677"/>
          <w:tab w:val="right" w:pos="9355"/>
        </w:tabs>
        <w:jc w:val="center"/>
        <w:rPr>
          <w:sz w:val="28"/>
        </w:rPr>
      </w:pPr>
    </w:p>
    <w:p w:rsidR="009C2EDD" w:rsidRDefault="009C2EDD" w:rsidP="009C2EDD">
      <w:pPr>
        <w:widowControl w:val="0"/>
        <w:jc w:val="center"/>
        <w:rPr>
          <w:b/>
          <w:sz w:val="28"/>
        </w:rPr>
      </w:pPr>
      <w:r>
        <w:rPr>
          <w:b/>
          <w:sz w:val="28"/>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Промышленновского муниципального лесного контроля</w:t>
      </w:r>
    </w:p>
    <w:p w:rsidR="009C2EDD" w:rsidRDefault="009C2EDD" w:rsidP="009C2EDD">
      <w:pPr>
        <w:ind w:firstLine="540"/>
        <w:jc w:val="both"/>
      </w:pPr>
    </w:p>
    <w:p w:rsidR="009C2EDD" w:rsidRDefault="009C2EDD" w:rsidP="009C2EDD">
      <w:pPr>
        <w:ind w:firstLine="709"/>
        <w:jc w:val="both"/>
        <w:rPr>
          <w:sz w:val="28"/>
        </w:rPr>
      </w:pPr>
      <w:r>
        <w:rPr>
          <w:sz w:val="28"/>
        </w:rPr>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rsidR="009C2EDD" w:rsidRDefault="009C2EDD" w:rsidP="009C2EDD">
      <w:pPr>
        <w:ind w:firstLine="709"/>
        <w:jc w:val="both"/>
        <w:rPr>
          <w:sz w:val="28"/>
        </w:rPr>
      </w:pPr>
      <w:r>
        <w:rPr>
          <w:sz w:val="28"/>
        </w:rPr>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rsidR="009C2EDD" w:rsidRDefault="009C2EDD" w:rsidP="009C2EDD">
      <w:pPr>
        <w:ind w:firstLine="709"/>
        <w:jc w:val="both"/>
        <w:rPr>
          <w:sz w:val="28"/>
        </w:rPr>
      </w:pPr>
      <w:r>
        <w:rPr>
          <w:sz w:val="28"/>
        </w:rPr>
        <w:t xml:space="preserve">3. Несоответствие использования гражданином, юридическим лицом, индивидуальным предпринимателем лесного участка целевому назначению. </w:t>
      </w:r>
    </w:p>
    <w:p w:rsidR="009C2EDD" w:rsidRDefault="009C2EDD" w:rsidP="009C2EDD">
      <w:pPr>
        <w:ind w:firstLine="709"/>
        <w:jc w:val="both"/>
        <w:rPr>
          <w:sz w:val="28"/>
        </w:rPr>
      </w:pPr>
      <w:r>
        <w:rPr>
          <w:sz w:val="28"/>
        </w:rPr>
        <w:t>4. Неисполнение обязанности по приведению лесного участка в состояние, пригодное для использования по целевому назначению.</w:t>
      </w:r>
    </w:p>
    <w:p w:rsidR="009C2EDD" w:rsidRDefault="009C2EDD" w:rsidP="009C2EDD">
      <w:pPr>
        <w:ind w:firstLine="709"/>
        <w:jc w:val="both"/>
        <w:rPr>
          <w:sz w:val="28"/>
        </w:rPr>
      </w:pPr>
      <w:r>
        <w:rPr>
          <w:sz w:val="28"/>
        </w:rPr>
        <w:t>5. Незаконная вырубка на лесном участке.</w:t>
      </w:r>
    </w:p>
    <w:p w:rsidR="009C2EDD" w:rsidRDefault="009C2EDD" w:rsidP="009C2EDD">
      <w:pPr>
        <w:ind w:firstLine="709"/>
        <w:jc w:val="both"/>
        <w:rPr>
          <w:sz w:val="28"/>
        </w:rPr>
      </w:pPr>
      <w:r>
        <w:rPr>
          <w:sz w:val="28"/>
        </w:rPr>
        <w:t>6. Пожар на лесном участке.</w:t>
      </w:r>
    </w:p>
    <w:p w:rsidR="009C2EDD" w:rsidRDefault="009C2EDD" w:rsidP="009C2EDD">
      <w:pPr>
        <w:ind w:firstLine="709"/>
        <w:jc w:val="both"/>
        <w:rPr>
          <w:sz w:val="28"/>
        </w:rPr>
      </w:pPr>
      <w:r>
        <w:rPr>
          <w:sz w:val="28"/>
        </w:rPr>
        <w:t>7. Самовольный захват прилегающей к лесному участку территории.</w:t>
      </w:r>
    </w:p>
    <w:p w:rsidR="009C2EDD" w:rsidRDefault="009C2EDD" w:rsidP="009C2EDD">
      <w:pPr>
        <w:ind w:firstLine="709"/>
        <w:jc w:val="both"/>
        <w:rPr>
          <w:sz w:val="28"/>
        </w:rPr>
      </w:pPr>
      <w:r>
        <w:rPr>
          <w:sz w:val="28"/>
        </w:rPr>
        <w:t xml:space="preserve">8. Захламление или загрязнение лесного участка отходами производства и (или) потребления. </w:t>
      </w:r>
    </w:p>
    <w:p w:rsidR="009C2EDD" w:rsidRDefault="009C2EDD" w:rsidP="009C2EDD">
      <w:pPr>
        <w:ind w:firstLine="709"/>
        <w:jc w:val="both"/>
        <w:rPr>
          <w:sz w:val="28"/>
        </w:rPr>
      </w:pPr>
      <w:r>
        <w:rPr>
          <w:sz w:val="28"/>
        </w:rPr>
        <w:t>9. 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 по сравнению с аналогичным периодом предыдущего календарного года.</w:t>
      </w:r>
    </w:p>
    <w:p w:rsidR="009C2EDD" w:rsidRDefault="009C2EDD" w:rsidP="009C2EDD">
      <w:pPr>
        <w:ind w:firstLine="709"/>
        <w:jc w:val="both"/>
        <w:rPr>
          <w:sz w:val="28"/>
        </w:rPr>
      </w:pPr>
      <w:r>
        <w:rPr>
          <w:sz w:val="28"/>
        </w:rPr>
        <w:t>10. Объем (куб. м) древесины, реализованной за последние 3 календарных года, превышает суммарный объем (куб. м) заготовленной и приобретенной древесины за последние 3 календарных года.</w:t>
      </w:r>
    </w:p>
    <w:p w:rsidR="009C2EDD" w:rsidRDefault="009C2EDD" w:rsidP="009C2EDD">
      <w:pPr>
        <w:tabs>
          <w:tab w:val="left" w:pos="2392"/>
        </w:tabs>
        <w:ind w:firstLine="709"/>
        <w:jc w:val="both"/>
        <w:rPr>
          <w:sz w:val="28"/>
        </w:rPr>
      </w:pPr>
      <w:r>
        <w:rPr>
          <w:sz w:val="28"/>
        </w:rPr>
        <w:tab/>
      </w:r>
    </w:p>
    <w:p w:rsidR="009C2EDD" w:rsidRDefault="009C2EDD" w:rsidP="009C2EDD">
      <w:pPr>
        <w:ind w:firstLine="709"/>
        <w:jc w:val="both"/>
      </w:pPr>
    </w:p>
    <w:p w:rsidR="009C2EDD" w:rsidRDefault="009C2EDD" w:rsidP="009C2EDD">
      <w:pPr>
        <w:ind w:firstLine="709"/>
        <w:jc w:val="both"/>
        <w:rPr>
          <w:b/>
          <w:sz w:val="28"/>
        </w:rPr>
      </w:pPr>
    </w:p>
    <w:p w:rsidR="009C2EDD" w:rsidRDefault="009C2EDD" w:rsidP="009C2EDD">
      <w:pPr>
        <w:ind w:firstLine="709"/>
        <w:jc w:val="both"/>
        <w:rPr>
          <w:shd w:val="clear" w:color="auto" w:fill="F1C100"/>
        </w:rPr>
      </w:pPr>
    </w:p>
    <w:p w:rsidR="009C2EDD" w:rsidRPr="009C2EDD" w:rsidRDefault="009C2EDD">
      <w:pPr>
        <w:rPr>
          <w:sz w:val="28"/>
        </w:rPr>
      </w:pPr>
    </w:p>
    <w:sectPr w:rsidR="009C2EDD" w:rsidRPr="009C2EDD" w:rsidSect="00C124DE">
      <w:footerReference w:type="default" r:id="rId13"/>
      <w:footerReference w:type="first" r:id="rId14"/>
      <w:pgSz w:w="11906" w:h="16838"/>
      <w:pgMar w:top="1134" w:right="850" w:bottom="1134" w:left="1701"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D14" w:rsidRDefault="00581D14" w:rsidP="00A43FDB">
      <w:r>
        <w:separator/>
      </w:r>
    </w:p>
  </w:endnote>
  <w:endnote w:type="continuationSeparator" w:id="0">
    <w:p w:rsidR="00581D14" w:rsidRDefault="00581D14" w:rsidP="00A43F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FDB" w:rsidRDefault="0057540D">
    <w:pPr>
      <w:framePr w:wrap="around" w:vAnchor="text" w:hAnchor="margin" w:xAlign="right" w:y="1"/>
    </w:pPr>
    <w:r>
      <w:fldChar w:fldCharType="begin"/>
    </w:r>
    <w:r w:rsidR="00A82049">
      <w:instrText xml:space="preserve">PAGE </w:instrText>
    </w:r>
    <w:r>
      <w:fldChar w:fldCharType="separate"/>
    </w:r>
    <w:r w:rsidR="009C2EDD">
      <w:rPr>
        <w:noProof/>
      </w:rPr>
      <w:t>2</w:t>
    </w:r>
    <w:r>
      <w:fldChar w:fldCharType="end"/>
    </w:r>
  </w:p>
  <w:p w:rsidR="00A43FDB" w:rsidRDefault="00A43FDB">
    <w:pPr>
      <w:pStyle w:val="a4"/>
      <w:jc w:val="right"/>
    </w:pPr>
  </w:p>
  <w:p w:rsidR="00A43FDB" w:rsidRDefault="00A43FDB">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FDB" w:rsidRDefault="00A43FDB">
    <w:pPr>
      <w:pStyle w:val="a4"/>
      <w:jc w:val="right"/>
    </w:pPr>
  </w:p>
  <w:p w:rsidR="00A43FDB" w:rsidRDefault="00A43FD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D14" w:rsidRDefault="00581D14" w:rsidP="00A43FDB">
      <w:r>
        <w:separator/>
      </w:r>
    </w:p>
  </w:footnote>
  <w:footnote w:type="continuationSeparator" w:id="0">
    <w:p w:rsidR="00581D14" w:rsidRDefault="00581D14" w:rsidP="00A43F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A43FDB"/>
    <w:rsid w:val="00287477"/>
    <w:rsid w:val="003625DA"/>
    <w:rsid w:val="004E4E52"/>
    <w:rsid w:val="0057540D"/>
    <w:rsid w:val="00581D14"/>
    <w:rsid w:val="005A6BBE"/>
    <w:rsid w:val="00692CBA"/>
    <w:rsid w:val="008C1B33"/>
    <w:rsid w:val="00924662"/>
    <w:rsid w:val="009C2EDD"/>
    <w:rsid w:val="00A43FDB"/>
    <w:rsid w:val="00A82049"/>
    <w:rsid w:val="00B42080"/>
    <w:rsid w:val="00B67B13"/>
    <w:rsid w:val="00BA1B8A"/>
    <w:rsid w:val="00C124DE"/>
    <w:rsid w:val="00D24161"/>
    <w:rsid w:val="00D3303D"/>
    <w:rsid w:val="00E04630"/>
    <w:rsid w:val="00EC0705"/>
    <w:rsid w:val="00FA3F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A43FDB"/>
  </w:style>
  <w:style w:type="paragraph" w:styleId="10">
    <w:name w:val="heading 1"/>
    <w:basedOn w:val="a"/>
    <w:next w:val="a"/>
    <w:link w:val="11"/>
    <w:uiPriority w:val="9"/>
    <w:qFormat/>
    <w:rsid w:val="00A43FDB"/>
    <w:pPr>
      <w:keepNext/>
      <w:spacing w:before="240" w:after="60"/>
      <w:outlineLvl w:val="0"/>
    </w:pPr>
    <w:rPr>
      <w:rFonts w:ascii="Cambria" w:hAnsi="Cambria"/>
      <w:b/>
      <w:sz w:val="32"/>
    </w:rPr>
  </w:style>
  <w:style w:type="paragraph" w:styleId="2">
    <w:name w:val="heading 2"/>
    <w:next w:val="a"/>
    <w:link w:val="20"/>
    <w:uiPriority w:val="9"/>
    <w:qFormat/>
    <w:rsid w:val="00A43FDB"/>
    <w:pPr>
      <w:spacing w:before="120" w:after="120"/>
      <w:jc w:val="both"/>
      <w:outlineLvl w:val="1"/>
    </w:pPr>
    <w:rPr>
      <w:rFonts w:ascii="XO Thames" w:hAnsi="XO Thames"/>
      <w:b/>
      <w:sz w:val="28"/>
    </w:rPr>
  </w:style>
  <w:style w:type="paragraph" w:styleId="3">
    <w:name w:val="heading 3"/>
    <w:next w:val="a"/>
    <w:link w:val="30"/>
    <w:uiPriority w:val="9"/>
    <w:qFormat/>
    <w:rsid w:val="00A43FDB"/>
    <w:pPr>
      <w:spacing w:before="120" w:after="120"/>
      <w:jc w:val="both"/>
      <w:outlineLvl w:val="2"/>
    </w:pPr>
    <w:rPr>
      <w:rFonts w:ascii="XO Thames" w:hAnsi="XO Thames"/>
      <w:b/>
      <w:sz w:val="26"/>
    </w:rPr>
  </w:style>
  <w:style w:type="paragraph" w:styleId="4">
    <w:name w:val="heading 4"/>
    <w:basedOn w:val="a"/>
    <w:next w:val="a"/>
    <w:link w:val="40"/>
    <w:uiPriority w:val="9"/>
    <w:qFormat/>
    <w:rsid w:val="00A43FDB"/>
    <w:pPr>
      <w:keepNext/>
      <w:jc w:val="center"/>
      <w:outlineLvl w:val="3"/>
    </w:pPr>
    <w:rPr>
      <w:b/>
      <w:sz w:val="36"/>
    </w:rPr>
  </w:style>
  <w:style w:type="paragraph" w:styleId="5">
    <w:name w:val="heading 5"/>
    <w:basedOn w:val="a"/>
    <w:next w:val="a"/>
    <w:link w:val="50"/>
    <w:uiPriority w:val="9"/>
    <w:qFormat/>
    <w:rsid w:val="00A43FDB"/>
    <w:pPr>
      <w:keepNext/>
      <w:spacing w:before="120"/>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A43FDB"/>
  </w:style>
  <w:style w:type="paragraph" w:styleId="21">
    <w:name w:val="toc 2"/>
    <w:next w:val="a"/>
    <w:link w:val="22"/>
    <w:uiPriority w:val="39"/>
    <w:rsid w:val="00A43FDB"/>
    <w:pPr>
      <w:ind w:left="200"/>
    </w:pPr>
    <w:rPr>
      <w:rFonts w:ascii="XO Thames" w:hAnsi="XO Thames"/>
      <w:sz w:val="28"/>
    </w:rPr>
  </w:style>
  <w:style w:type="character" w:customStyle="1" w:styleId="22">
    <w:name w:val="Оглавление 2 Знак"/>
    <w:link w:val="21"/>
    <w:rsid w:val="00A43FDB"/>
    <w:rPr>
      <w:rFonts w:ascii="XO Thames" w:hAnsi="XO Thames"/>
      <w:sz w:val="28"/>
    </w:rPr>
  </w:style>
  <w:style w:type="paragraph" w:styleId="41">
    <w:name w:val="toc 4"/>
    <w:next w:val="a"/>
    <w:link w:val="42"/>
    <w:uiPriority w:val="39"/>
    <w:rsid w:val="00A43FDB"/>
    <w:pPr>
      <w:ind w:left="600"/>
    </w:pPr>
    <w:rPr>
      <w:rFonts w:ascii="XO Thames" w:hAnsi="XO Thames"/>
      <w:sz w:val="28"/>
    </w:rPr>
  </w:style>
  <w:style w:type="character" w:customStyle="1" w:styleId="42">
    <w:name w:val="Оглавление 4 Знак"/>
    <w:link w:val="41"/>
    <w:rsid w:val="00A43FDB"/>
    <w:rPr>
      <w:rFonts w:ascii="XO Thames" w:hAnsi="XO Thames"/>
      <w:sz w:val="28"/>
    </w:rPr>
  </w:style>
  <w:style w:type="paragraph" w:styleId="6">
    <w:name w:val="toc 6"/>
    <w:next w:val="a"/>
    <w:link w:val="60"/>
    <w:uiPriority w:val="39"/>
    <w:rsid w:val="00A43FDB"/>
    <w:pPr>
      <w:ind w:left="1000"/>
    </w:pPr>
    <w:rPr>
      <w:rFonts w:ascii="XO Thames" w:hAnsi="XO Thames"/>
      <w:sz w:val="28"/>
    </w:rPr>
  </w:style>
  <w:style w:type="character" w:customStyle="1" w:styleId="60">
    <w:name w:val="Оглавление 6 Знак"/>
    <w:link w:val="6"/>
    <w:rsid w:val="00A43FDB"/>
    <w:rPr>
      <w:rFonts w:ascii="XO Thames" w:hAnsi="XO Thames"/>
      <w:sz w:val="28"/>
    </w:rPr>
  </w:style>
  <w:style w:type="paragraph" w:styleId="7">
    <w:name w:val="toc 7"/>
    <w:next w:val="a"/>
    <w:link w:val="70"/>
    <w:uiPriority w:val="39"/>
    <w:rsid w:val="00A43FDB"/>
    <w:pPr>
      <w:ind w:left="1200"/>
    </w:pPr>
    <w:rPr>
      <w:rFonts w:ascii="XO Thames" w:hAnsi="XO Thames"/>
      <w:sz w:val="28"/>
    </w:rPr>
  </w:style>
  <w:style w:type="character" w:customStyle="1" w:styleId="70">
    <w:name w:val="Оглавление 7 Знак"/>
    <w:link w:val="7"/>
    <w:rsid w:val="00A43FDB"/>
    <w:rPr>
      <w:rFonts w:ascii="XO Thames" w:hAnsi="XO Thames"/>
      <w:sz w:val="28"/>
    </w:rPr>
  </w:style>
  <w:style w:type="paragraph" w:customStyle="1" w:styleId="Iauiue">
    <w:name w:val="Iau?iue"/>
    <w:link w:val="Iauiue0"/>
    <w:rsid w:val="00A43FDB"/>
  </w:style>
  <w:style w:type="character" w:customStyle="1" w:styleId="Iauiue0">
    <w:name w:val="Iau?iue"/>
    <w:link w:val="Iauiue"/>
    <w:rsid w:val="00A43FDB"/>
  </w:style>
  <w:style w:type="character" w:customStyle="1" w:styleId="30">
    <w:name w:val="Заголовок 3 Знак"/>
    <w:link w:val="3"/>
    <w:rsid w:val="00A43FDB"/>
    <w:rPr>
      <w:rFonts w:ascii="XO Thames" w:hAnsi="XO Thames"/>
      <w:b/>
      <w:sz w:val="26"/>
    </w:rPr>
  </w:style>
  <w:style w:type="paragraph" w:customStyle="1" w:styleId="FontStyle45">
    <w:name w:val="Font Style45"/>
    <w:link w:val="FontStyle450"/>
    <w:rsid w:val="00A43FDB"/>
    <w:rPr>
      <w:b/>
    </w:rPr>
  </w:style>
  <w:style w:type="character" w:customStyle="1" w:styleId="FontStyle450">
    <w:name w:val="Font Style45"/>
    <w:link w:val="FontStyle45"/>
    <w:rsid w:val="00A43FDB"/>
    <w:rPr>
      <w:rFonts w:ascii="Times New Roman" w:hAnsi="Times New Roman"/>
      <w:b/>
      <w:sz w:val="20"/>
    </w:rPr>
  </w:style>
  <w:style w:type="paragraph" w:styleId="a3">
    <w:name w:val="Plain Text"/>
    <w:basedOn w:val="a"/>
    <w:link w:val="12"/>
    <w:rsid w:val="00A43FDB"/>
    <w:rPr>
      <w:rFonts w:ascii="Courier New" w:hAnsi="Courier New"/>
      <w:sz w:val="24"/>
    </w:rPr>
  </w:style>
  <w:style w:type="character" w:customStyle="1" w:styleId="12">
    <w:name w:val="Текст Знак1"/>
    <w:basedOn w:val="1"/>
    <w:link w:val="a3"/>
    <w:rsid w:val="00A43FDB"/>
    <w:rPr>
      <w:rFonts w:ascii="Courier New" w:hAnsi="Courier New"/>
      <w:sz w:val="24"/>
    </w:rPr>
  </w:style>
  <w:style w:type="paragraph" w:styleId="a4">
    <w:name w:val="footer"/>
    <w:basedOn w:val="a"/>
    <w:link w:val="a5"/>
    <w:rsid w:val="00A43FDB"/>
    <w:pPr>
      <w:tabs>
        <w:tab w:val="center" w:pos="4677"/>
        <w:tab w:val="right" w:pos="9355"/>
      </w:tabs>
    </w:pPr>
  </w:style>
  <w:style w:type="character" w:customStyle="1" w:styleId="a5">
    <w:name w:val="Нижний колонтитул Знак"/>
    <w:basedOn w:val="1"/>
    <w:link w:val="a4"/>
    <w:rsid w:val="00A43FDB"/>
  </w:style>
  <w:style w:type="paragraph" w:customStyle="1" w:styleId="ConsPlusNormal">
    <w:name w:val="ConsPlusNormal"/>
    <w:link w:val="ConsPlusNormal0"/>
    <w:rsid w:val="00A43FDB"/>
    <w:rPr>
      <w:sz w:val="28"/>
    </w:rPr>
  </w:style>
  <w:style w:type="character" w:customStyle="1" w:styleId="ConsPlusNormal0">
    <w:name w:val="ConsPlusNormal"/>
    <w:link w:val="ConsPlusNormal"/>
    <w:rsid w:val="00A43FDB"/>
    <w:rPr>
      <w:sz w:val="28"/>
    </w:rPr>
  </w:style>
  <w:style w:type="paragraph" w:styleId="31">
    <w:name w:val="toc 3"/>
    <w:next w:val="a"/>
    <w:link w:val="32"/>
    <w:uiPriority w:val="39"/>
    <w:rsid w:val="00A43FDB"/>
    <w:pPr>
      <w:ind w:left="400"/>
    </w:pPr>
    <w:rPr>
      <w:rFonts w:ascii="XO Thames" w:hAnsi="XO Thames"/>
      <w:sz w:val="28"/>
    </w:rPr>
  </w:style>
  <w:style w:type="character" w:customStyle="1" w:styleId="32">
    <w:name w:val="Оглавление 3 Знак"/>
    <w:link w:val="31"/>
    <w:rsid w:val="00A43FDB"/>
    <w:rPr>
      <w:rFonts w:ascii="XO Thames" w:hAnsi="XO Thames"/>
      <w:sz w:val="28"/>
    </w:rPr>
  </w:style>
  <w:style w:type="character" w:customStyle="1" w:styleId="50">
    <w:name w:val="Заголовок 5 Знак"/>
    <w:basedOn w:val="1"/>
    <w:link w:val="5"/>
    <w:rsid w:val="00A43FDB"/>
    <w:rPr>
      <w:b/>
      <w:sz w:val="28"/>
    </w:rPr>
  </w:style>
  <w:style w:type="paragraph" w:customStyle="1" w:styleId="13">
    <w:name w:val="Основной шрифт абзаца1"/>
    <w:link w:val="14"/>
    <w:rsid w:val="00A43FDB"/>
  </w:style>
  <w:style w:type="paragraph" w:customStyle="1" w:styleId="14">
    <w:name w:val="Номер страницы1"/>
    <w:basedOn w:val="13"/>
    <w:link w:val="a6"/>
    <w:rsid w:val="00A43FDB"/>
  </w:style>
  <w:style w:type="character" w:styleId="a6">
    <w:name w:val="page number"/>
    <w:basedOn w:val="a0"/>
    <w:link w:val="14"/>
    <w:rsid w:val="00A43FDB"/>
  </w:style>
  <w:style w:type="character" w:customStyle="1" w:styleId="11">
    <w:name w:val="Заголовок 1 Знак"/>
    <w:basedOn w:val="1"/>
    <w:link w:val="10"/>
    <w:rsid w:val="00A43FDB"/>
    <w:rPr>
      <w:rFonts w:ascii="Cambria" w:hAnsi="Cambria"/>
      <w:b/>
      <w:sz w:val="32"/>
    </w:rPr>
  </w:style>
  <w:style w:type="paragraph" w:customStyle="1" w:styleId="15">
    <w:name w:val="Гиперссылка1"/>
    <w:link w:val="a7"/>
    <w:rsid w:val="00A43FDB"/>
    <w:rPr>
      <w:color w:val="0000FF"/>
      <w:u w:val="single"/>
    </w:rPr>
  </w:style>
  <w:style w:type="character" w:styleId="a7">
    <w:name w:val="Hyperlink"/>
    <w:link w:val="15"/>
    <w:rsid w:val="00A43FDB"/>
    <w:rPr>
      <w:color w:val="0000FF"/>
      <w:u w:val="single"/>
    </w:rPr>
  </w:style>
  <w:style w:type="paragraph" w:customStyle="1" w:styleId="Footnote">
    <w:name w:val="Footnote"/>
    <w:link w:val="Footnote0"/>
    <w:rsid w:val="00A43FDB"/>
    <w:pPr>
      <w:ind w:firstLine="851"/>
      <w:jc w:val="both"/>
    </w:pPr>
    <w:rPr>
      <w:rFonts w:ascii="XO Thames" w:hAnsi="XO Thames"/>
      <w:sz w:val="22"/>
    </w:rPr>
  </w:style>
  <w:style w:type="character" w:customStyle="1" w:styleId="Footnote0">
    <w:name w:val="Footnote"/>
    <w:link w:val="Footnote"/>
    <w:rsid w:val="00A43FDB"/>
    <w:rPr>
      <w:rFonts w:ascii="XO Thames" w:hAnsi="XO Thames"/>
      <w:sz w:val="22"/>
    </w:rPr>
  </w:style>
  <w:style w:type="paragraph" w:styleId="16">
    <w:name w:val="toc 1"/>
    <w:next w:val="a"/>
    <w:link w:val="17"/>
    <w:uiPriority w:val="39"/>
    <w:rsid w:val="00A43FDB"/>
    <w:rPr>
      <w:rFonts w:ascii="XO Thames" w:hAnsi="XO Thames"/>
      <w:b/>
      <w:sz w:val="28"/>
    </w:rPr>
  </w:style>
  <w:style w:type="character" w:customStyle="1" w:styleId="17">
    <w:name w:val="Оглавление 1 Знак"/>
    <w:link w:val="16"/>
    <w:rsid w:val="00A43FDB"/>
    <w:rPr>
      <w:rFonts w:ascii="XO Thames" w:hAnsi="XO Thames"/>
      <w:b/>
      <w:sz w:val="28"/>
    </w:rPr>
  </w:style>
  <w:style w:type="paragraph" w:customStyle="1" w:styleId="HeaderandFooter">
    <w:name w:val="Header and Footer"/>
    <w:link w:val="HeaderandFooter0"/>
    <w:rsid w:val="00A43FDB"/>
    <w:pPr>
      <w:jc w:val="both"/>
    </w:pPr>
    <w:rPr>
      <w:rFonts w:ascii="XO Thames" w:hAnsi="XO Thames"/>
    </w:rPr>
  </w:style>
  <w:style w:type="character" w:customStyle="1" w:styleId="HeaderandFooter0">
    <w:name w:val="Header and Footer"/>
    <w:link w:val="HeaderandFooter"/>
    <w:rsid w:val="00A43FDB"/>
    <w:rPr>
      <w:rFonts w:ascii="XO Thames" w:hAnsi="XO Thames"/>
      <w:sz w:val="20"/>
    </w:rPr>
  </w:style>
  <w:style w:type="paragraph" w:customStyle="1" w:styleId="ConsPlusNonformat">
    <w:name w:val="ConsPlusNonformat"/>
    <w:link w:val="ConsPlusNonformat0"/>
    <w:rsid w:val="00A43FDB"/>
    <w:pPr>
      <w:widowControl w:val="0"/>
    </w:pPr>
    <w:rPr>
      <w:rFonts w:ascii="Courier New" w:hAnsi="Courier New"/>
    </w:rPr>
  </w:style>
  <w:style w:type="character" w:customStyle="1" w:styleId="ConsPlusNonformat0">
    <w:name w:val="ConsPlusNonformat"/>
    <w:link w:val="ConsPlusNonformat"/>
    <w:rsid w:val="00A43FDB"/>
    <w:rPr>
      <w:rFonts w:ascii="Courier New" w:hAnsi="Courier New"/>
    </w:rPr>
  </w:style>
  <w:style w:type="paragraph" w:styleId="9">
    <w:name w:val="toc 9"/>
    <w:next w:val="a"/>
    <w:link w:val="90"/>
    <w:uiPriority w:val="39"/>
    <w:rsid w:val="00A43FDB"/>
    <w:pPr>
      <w:ind w:left="1600"/>
    </w:pPr>
    <w:rPr>
      <w:rFonts w:ascii="XO Thames" w:hAnsi="XO Thames"/>
      <w:sz w:val="28"/>
    </w:rPr>
  </w:style>
  <w:style w:type="character" w:customStyle="1" w:styleId="90">
    <w:name w:val="Оглавление 9 Знак"/>
    <w:link w:val="9"/>
    <w:rsid w:val="00A43FDB"/>
    <w:rPr>
      <w:rFonts w:ascii="XO Thames" w:hAnsi="XO Thames"/>
      <w:sz w:val="28"/>
    </w:rPr>
  </w:style>
  <w:style w:type="paragraph" w:styleId="a8">
    <w:name w:val="Balloon Text"/>
    <w:basedOn w:val="a"/>
    <w:link w:val="a9"/>
    <w:rsid w:val="00A43FDB"/>
    <w:rPr>
      <w:rFonts w:ascii="Tahoma" w:hAnsi="Tahoma"/>
      <w:sz w:val="16"/>
    </w:rPr>
  </w:style>
  <w:style w:type="character" w:customStyle="1" w:styleId="a9">
    <w:name w:val="Текст выноски Знак"/>
    <w:basedOn w:val="1"/>
    <w:link w:val="a8"/>
    <w:rsid w:val="00A43FDB"/>
    <w:rPr>
      <w:rFonts w:ascii="Tahoma" w:hAnsi="Tahoma"/>
      <w:sz w:val="16"/>
    </w:rPr>
  </w:style>
  <w:style w:type="paragraph" w:customStyle="1" w:styleId="aa">
    <w:name w:val="Текст Знак"/>
    <w:basedOn w:val="13"/>
    <w:link w:val="ab"/>
    <w:rsid w:val="00A43FDB"/>
    <w:rPr>
      <w:rFonts w:ascii="Courier New" w:hAnsi="Courier New"/>
    </w:rPr>
  </w:style>
  <w:style w:type="character" w:customStyle="1" w:styleId="ab">
    <w:name w:val="Текст Знак"/>
    <w:basedOn w:val="a0"/>
    <w:link w:val="aa"/>
    <w:rsid w:val="00A43FDB"/>
    <w:rPr>
      <w:rFonts w:ascii="Courier New" w:hAnsi="Courier New"/>
    </w:rPr>
  </w:style>
  <w:style w:type="paragraph" w:styleId="8">
    <w:name w:val="toc 8"/>
    <w:next w:val="a"/>
    <w:link w:val="80"/>
    <w:uiPriority w:val="39"/>
    <w:rsid w:val="00A43FDB"/>
    <w:pPr>
      <w:ind w:left="1400"/>
    </w:pPr>
    <w:rPr>
      <w:rFonts w:ascii="XO Thames" w:hAnsi="XO Thames"/>
      <w:sz w:val="28"/>
    </w:rPr>
  </w:style>
  <w:style w:type="character" w:customStyle="1" w:styleId="80">
    <w:name w:val="Оглавление 8 Знак"/>
    <w:link w:val="8"/>
    <w:rsid w:val="00A43FDB"/>
    <w:rPr>
      <w:rFonts w:ascii="XO Thames" w:hAnsi="XO Thames"/>
      <w:sz w:val="28"/>
    </w:rPr>
  </w:style>
  <w:style w:type="paragraph" w:styleId="ac">
    <w:name w:val="List Paragraph"/>
    <w:basedOn w:val="a"/>
    <w:link w:val="ad"/>
    <w:rsid w:val="00A43FDB"/>
    <w:pPr>
      <w:ind w:left="720"/>
      <w:contextualSpacing/>
    </w:pPr>
    <w:rPr>
      <w:sz w:val="28"/>
    </w:rPr>
  </w:style>
  <w:style w:type="character" w:customStyle="1" w:styleId="ad">
    <w:name w:val="Абзац списка Знак"/>
    <w:basedOn w:val="1"/>
    <w:link w:val="ac"/>
    <w:rsid w:val="00A43FDB"/>
    <w:rPr>
      <w:sz w:val="28"/>
    </w:rPr>
  </w:style>
  <w:style w:type="paragraph" w:customStyle="1" w:styleId="apple-converted-space">
    <w:name w:val="apple-converted-space"/>
    <w:basedOn w:val="13"/>
    <w:link w:val="apple-converted-space0"/>
    <w:rsid w:val="00A43FDB"/>
  </w:style>
  <w:style w:type="character" w:customStyle="1" w:styleId="apple-converted-space0">
    <w:name w:val="apple-converted-space"/>
    <w:basedOn w:val="a0"/>
    <w:link w:val="apple-converted-space"/>
    <w:rsid w:val="00A43FDB"/>
  </w:style>
  <w:style w:type="paragraph" w:styleId="51">
    <w:name w:val="toc 5"/>
    <w:next w:val="a"/>
    <w:link w:val="52"/>
    <w:uiPriority w:val="39"/>
    <w:rsid w:val="00A43FDB"/>
    <w:pPr>
      <w:ind w:left="800"/>
    </w:pPr>
    <w:rPr>
      <w:rFonts w:ascii="XO Thames" w:hAnsi="XO Thames"/>
      <w:sz w:val="28"/>
    </w:rPr>
  </w:style>
  <w:style w:type="character" w:customStyle="1" w:styleId="52">
    <w:name w:val="Оглавление 5 Знак"/>
    <w:link w:val="51"/>
    <w:rsid w:val="00A43FDB"/>
    <w:rPr>
      <w:rFonts w:ascii="XO Thames" w:hAnsi="XO Thames"/>
      <w:sz w:val="28"/>
    </w:rPr>
  </w:style>
  <w:style w:type="paragraph" w:styleId="ae">
    <w:name w:val="header"/>
    <w:basedOn w:val="a"/>
    <w:link w:val="af"/>
    <w:rsid w:val="00A43FDB"/>
    <w:pPr>
      <w:tabs>
        <w:tab w:val="center" w:pos="4677"/>
        <w:tab w:val="right" w:pos="9355"/>
      </w:tabs>
    </w:pPr>
  </w:style>
  <w:style w:type="character" w:customStyle="1" w:styleId="af">
    <w:name w:val="Верхний колонтитул Знак"/>
    <w:basedOn w:val="1"/>
    <w:link w:val="ae"/>
    <w:rsid w:val="00A43FDB"/>
  </w:style>
  <w:style w:type="paragraph" w:customStyle="1" w:styleId="ConsPlusTitle">
    <w:name w:val="ConsPlusTitle"/>
    <w:link w:val="ConsPlusTitle0"/>
    <w:rsid w:val="00A43FDB"/>
    <w:pPr>
      <w:widowControl w:val="0"/>
    </w:pPr>
    <w:rPr>
      <w:rFonts w:ascii="Calibri" w:hAnsi="Calibri"/>
      <w:b/>
      <w:sz w:val="22"/>
    </w:rPr>
  </w:style>
  <w:style w:type="character" w:customStyle="1" w:styleId="ConsPlusTitle0">
    <w:name w:val="ConsPlusTitle"/>
    <w:link w:val="ConsPlusTitle"/>
    <w:rsid w:val="00A43FDB"/>
    <w:rPr>
      <w:rFonts w:ascii="Calibri" w:hAnsi="Calibri"/>
      <w:b/>
      <w:sz w:val="22"/>
    </w:rPr>
  </w:style>
  <w:style w:type="paragraph" w:styleId="af0">
    <w:name w:val="Subtitle"/>
    <w:next w:val="a"/>
    <w:link w:val="af1"/>
    <w:uiPriority w:val="11"/>
    <w:qFormat/>
    <w:rsid w:val="00A43FDB"/>
    <w:pPr>
      <w:jc w:val="both"/>
    </w:pPr>
    <w:rPr>
      <w:rFonts w:ascii="XO Thames" w:hAnsi="XO Thames"/>
      <w:i/>
      <w:sz w:val="24"/>
    </w:rPr>
  </w:style>
  <w:style w:type="character" w:customStyle="1" w:styleId="af1">
    <w:name w:val="Подзаголовок Знак"/>
    <w:link w:val="af0"/>
    <w:rsid w:val="00A43FDB"/>
    <w:rPr>
      <w:rFonts w:ascii="XO Thames" w:hAnsi="XO Thames"/>
      <w:i/>
      <w:sz w:val="24"/>
    </w:rPr>
  </w:style>
  <w:style w:type="paragraph" w:styleId="af2">
    <w:name w:val="Title"/>
    <w:basedOn w:val="a"/>
    <w:link w:val="af3"/>
    <w:uiPriority w:val="10"/>
    <w:qFormat/>
    <w:rsid w:val="00A43FDB"/>
    <w:pPr>
      <w:jc w:val="center"/>
    </w:pPr>
    <w:rPr>
      <w:b/>
      <w:sz w:val="40"/>
    </w:rPr>
  </w:style>
  <w:style w:type="character" w:customStyle="1" w:styleId="af3">
    <w:name w:val="Название Знак"/>
    <w:basedOn w:val="1"/>
    <w:link w:val="af2"/>
    <w:rsid w:val="00A43FDB"/>
    <w:rPr>
      <w:b/>
      <w:sz w:val="40"/>
    </w:rPr>
  </w:style>
  <w:style w:type="character" w:customStyle="1" w:styleId="40">
    <w:name w:val="Заголовок 4 Знак"/>
    <w:basedOn w:val="1"/>
    <w:link w:val="4"/>
    <w:rsid w:val="00A43FDB"/>
    <w:rPr>
      <w:b/>
      <w:sz w:val="36"/>
    </w:rPr>
  </w:style>
  <w:style w:type="paragraph" w:customStyle="1" w:styleId="Style23">
    <w:name w:val="Style23"/>
    <w:basedOn w:val="a"/>
    <w:link w:val="Style230"/>
    <w:rsid w:val="00A43FDB"/>
    <w:pPr>
      <w:widowControl w:val="0"/>
      <w:spacing w:line="274" w:lineRule="exact"/>
    </w:pPr>
    <w:rPr>
      <w:rFonts w:ascii="Arial" w:hAnsi="Arial"/>
      <w:sz w:val="24"/>
    </w:rPr>
  </w:style>
  <w:style w:type="character" w:customStyle="1" w:styleId="Style230">
    <w:name w:val="Style23"/>
    <w:basedOn w:val="1"/>
    <w:link w:val="Style23"/>
    <w:rsid w:val="00A43FDB"/>
    <w:rPr>
      <w:rFonts w:ascii="Arial" w:hAnsi="Arial"/>
      <w:sz w:val="24"/>
    </w:rPr>
  </w:style>
  <w:style w:type="character" w:customStyle="1" w:styleId="20">
    <w:name w:val="Заголовок 2 Знак"/>
    <w:link w:val="2"/>
    <w:rsid w:val="00A43FDB"/>
    <w:rPr>
      <w:rFonts w:ascii="XO Thames" w:hAnsi="XO Thames"/>
      <w:b/>
      <w:sz w:val="28"/>
    </w:rPr>
  </w:style>
  <w:style w:type="paragraph" w:customStyle="1" w:styleId="FontStyle43">
    <w:name w:val="Font Style43"/>
    <w:link w:val="FontStyle430"/>
    <w:rsid w:val="00A43FDB"/>
    <w:rPr>
      <w:sz w:val="22"/>
    </w:rPr>
  </w:style>
  <w:style w:type="character" w:customStyle="1" w:styleId="FontStyle430">
    <w:name w:val="Font Style43"/>
    <w:link w:val="FontStyle43"/>
    <w:rsid w:val="00A43FDB"/>
    <w:rPr>
      <w:rFonts w:ascii="Times New Roman" w:hAnsi="Times New Roman"/>
      <w:sz w:val="22"/>
    </w:rPr>
  </w:style>
  <w:style w:type="table" w:styleId="af4">
    <w:name w:val="Table Grid"/>
    <w:basedOn w:val="a1"/>
    <w:rsid w:val="00A43F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96E9C5BDBC08203C5C87EF0E975E8672306182BDE7D5E0E7015EBD24A324529A7511F4F041EA66LAC9K"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consultantplus://offline/ref=9696E9C5BDBC08203C5C87EF0E975E867230618BBDEBD5E0E7015EBD24A324529A7511F4F041EC66LACCK" TargetMode="Externa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login.consultant.ru/link/?req=doc&amp;base=LAW&amp;n=358750&amp;date=25.06.2021&amp;demo=1"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footnotes" Target="footnotes.xml"/><Relationship Id="rId9" Type="http://schemas.openxmlformats.org/officeDocument/2006/relationships/hyperlink" Target="http://www.admprom.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17</Pages>
  <Words>5962</Words>
  <Characters>33989</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Техник-оператор</cp:lastModifiedBy>
  <cp:revision>12</cp:revision>
  <cp:lastPrinted>2025-03-31T01:38:00Z</cp:lastPrinted>
  <dcterms:created xsi:type="dcterms:W3CDTF">2025-03-21T08:43:00Z</dcterms:created>
  <dcterms:modified xsi:type="dcterms:W3CDTF">2025-04-08T08:19:00Z</dcterms:modified>
</cp:coreProperties>
</file>