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C9" w:rsidRPr="006772C9" w:rsidRDefault="006772C9" w:rsidP="00677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2C9">
        <w:rPr>
          <w:rFonts w:ascii="Times New Roman" w:hAnsi="Times New Roman" w:cs="Times New Roman"/>
          <w:b/>
          <w:bCs/>
          <w:sz w:val="28"/>
          <w:szCs w:val="28"/>
        </w:rPr>
        <w:t>Ещё 400 российских предприятий смогут бесплатно повысить производительность в 2025 году</w:t>
      </w:r>
    </w:p>
    <w:p w:rsidR="006772C9" w:rsidRPr="006772C9" w:rsidRDefault="006772C9" w:rsidP="006772C9">
      <w:pPr>
        <w:jc w:val="both"/>
        <w:rPr>
          <w:rFonts w:ascii="Times New Roman" w:hAnsi="Times New Roman" w:cs="Times New Roman"/>
          <w:sz w:val="28"/>
          <w:szCs w:val="28"/>
        </w:rPr>
      </w:pPr>
      <w:r w:rsidRPr="006772C9">
        <w:rPr>
          <w:rFonts w:ascii="Times New Roman" w:hAnsi="Times New Roman" w:cs="Times New Roman"/>
          <w:sz w:val="28"/>
          <w:szCs w:val="28"/>
        </w:rPr>
        <w:t xml:space="preserve">Федеральный проект «Производительность труда» охватит 1 тыс. компаний в 2025 году. Эксперты помогут бизнесу повысить операционную эффективность: улучшить внутрипроизводственную логистику, обеспечить полную загрузку оборудования, сократить простои на производстве. Чтобы получить поддержку, достаточно подать заявку на платформе </w:t>
      </w:r>
      <w:proofErr w:type="spellStart"/>
      <w:r w:rsidRPr="006772C9">
        <w:rPr>
          <w:rFonts w:ascii="Times New Roman" w:hAnsi="Times New Roman" w:cs="Times New Roman"/>
          <w:sz w:val="28"/>
          <w:szCs w:val="28"/>
        </w:rPr>
        <w:t>Производительность.рф</w:t>
      </w:r>
      <w:proofErr w:type="spellEnd"/>
      <w:r w:rsidRPr="006772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2C9" w:rsidRPr="006772C9" w:rsidRDefault="006772C9" w:rsidP="006772C9">
      <w:pPr>
        <w:jc w:val="both"/>
        <w:rPr>
          <w:rFonts w:ascii="Times New Roman" w:hAnsi="Times New Roman" w:cs="Times New Roman"/>
          <w:sz w:val="28"/>
          <w:szCs w:val="28"/>
        </w:rPr>
      </w:pPr>
      <w:r w:rsidRPr="006772C9">
        <w:rPr>
          <w:rFonts w:ascii="Times New Roman" w:hAnsi="Times New Roman" w:cs="Times New Roman"/>
          <w:sz w:val="28"/>
          <w:szCs w:val="28"/>
        </w:rPr>
        <w:t xml:space="preserve">«В 2025 году специалисты проекта “Производительность труда” помогут повысить эффективность 1 тыс. предприятий. В этом году мы уже получили обращения от 600 организаций, ещё 400 компаний могут подать заявки на платформе </w:t>
      </w:r>
      <w:proofErr w:type="spellStart"/>
      <w:r w:rsidRPr="006772C9">
        <w:rPr>
          <w:rFonts w:ascii="Times New Roman" w:hAnsi="Times New Roman" w:cs="Times New Roman"/>
          <w:sz w:val="28"/>
          <w:szCs w:val="28"/>
        </w:rPr>
        <w:t>Производительность.рф</w:t>
      </w:r>
      <w:proofErr w:type="spellEnd"/>
      <w:r w:rsidRPr="006772C9">
        <w:rPr>
          <w:rFonts w:ascii="Times New Roman" w:hAnsi="Times New Roman" w:cs="Times New Roman"/>
          <w:sz w:val="28"/>
          <w:szCs w:val="28"/>
        </w:rPr>
        <w:t xml:space="preserve">. Широкая сеть центров компетенций позволит оказать поддержку предприятиям из любого региона страны», — отметил заместитель министра экономического развития Мурат </w:t>
      </w:r>
      <w:proofErr w:type="spellStart"/>
      <w:r w:rsidRPr="006772C9">
        <w:rPr>
          <w:rFonts w:ascii="Times New Roman" w:hAnsi="Times New Roman" w:cs="Times New Roman"/>
          <w:sz w:val="28"/>
          <w:szCs w:val="28"/>
        </w:rPr>
        <w:t>Керефов</w:t>
      </w:r>
      <w:proofErr w:type="spellEnd"/>
      <w:r w:rsidRPr="006772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2C9" w:rsidRPr="006772C9" w:rsidRDefault="006772C9" w:rsidP="006772C9">
      <w:pPr>
        <w:jc w:val="both"/>
        <w:rPr>
          <w:rFonts w:ascii="Times New Roman" w:hAnsi="Times New Roman" w:cs="Times New Roman"/>
          <w:sz w:val="28"/>
          <w:szCs w:val="28"/>
        </w:rPr>
      </w:pPr>
      <w:r w:rsidRPr="006772C9">
        <w:rPr>
          <w:rFonts w:ascii="Times New Roman" w:hAnsi="Times New Roman" w:cs="Times New Roman"/>
          <w:sz w:val="28"/>
          <w:szCs w:val="28"/>
        </w:rPr>
        <w:t xml:space="preserve">Кемеровская область присоединилась к федеральному проекту «Производительность труда» нацпроекта «Эффективная и конкурентная экономика» в 2019 году. За шесть лет в Кемеровской области более 90 предприятий уже внедрили бережливые технологии и провели обучение сотрудников для дальнейшего тиражирования на производстве. Это компании несырьевого сектора: производители сельскохозяйственной продукции, машиностроители, поставщики транспортных и туристических услуг, строительные компании региона. </w:t>
      </w:r>
    </w:p>
    <w:p w:rsidR="006772C9" w:rsidRPr="006772C9" w:rsidRDefault="006772C9" w:rsidP="006772C9">
      <w:pPr>
        <w:jc w:val="both"/>
        <w:rPr>
          <w:rFonts w:ascii="Times New Roman" w:hAnsi="Times New Roman" w:cs="Times New Roman"/>
          <w:sz w:val="28"/>
          <w:szCs w:val="28"/>
        </w:rPr>
      </w:pPr>
      <w:r w:rsidRPr="006772C9">
        <w:rPr>
          <w:rFonts w:ascii="Times New Roman" w:hAnsi="Times New Roman" w:cs="Times New Roman"/>
          <w:sz w:val="28"/>
          <w:szCs w:val="28"/>
        </w:rPr>
        <w:t>По итогам работы на пилотных площадках предприятий время протекания процессов снижается на 26%, выработка увеличивается на 59%, а незавершенное производство становится меньше в среднем на 22%.</w:t>
      </w:r>
    </w:p>
    <w:p w:rsidR="006772C9" w:rsidRDefault="006772C9" w:rsidP="006772C9">
      <w:pPr>
        <w:jc w:val="both"/>
        <w:rPr>
          <w:rFonts w:ascii="Times New Roman" w:hAnsi="Times New Roman" w:cs="Times New Roman"/>
          <w:sz w:val="28"/>
          <w:szCs w:val="28"/>
        </w:rPr>
      </w:pPr>
      <w:r w:rsidRPr="006772C9">
        <w:rPr>
          <w:rFonts w:ascii="Times New Roman" w:hAnsi="Times New Roman" w:cs="Times New Roman"/>
          <w:sz w:val="28"/>
          <w:szCs w:val="28"/>
        </w:rPr>
        <w:t>Новая производственная культура помогла бизнесу развиваться с опережающими темпами.</w:t>
      </w:r>
    </w:p>
    <w:p w:rsidR="006A3EED" w:rsidRPr="006772C9" w:rsidRDefault="006A3EED" w:rsidP="00677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201pt">
            <v:imagedata r:id="rId4" o:title="Ещё_400_российских_предприятий_смогут_бесплатно_повысить_производительность"/>
          </v:shape>
        </w:pict>
      </w:r>
    </w:p>
    <w:sectPr w:rsidR="006A3EED" w:rsidRPr="006772C9" w:rsidSect="003A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2C9"/>
    <w:rsid w:val="003A1605"/>
    <w:rsid w:val="006772C9"/>
    <w:rsid w:val="006A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Ильин</dc:creator>
  <cp:keywords/>
  <dc:description/>
  <cp:lastModifiedBy>Техник-оператор</cp:lastModifiedBy>
  <cp:revision>2</cp:revision>
  <dcterms:created xsi:type="dcterms:W3CDTF">2025-06-16T01:22:00Z</dcterms:created>
  <dcterms:modified xsi:type="dcterms:W3CDTF">2025-06-19T03:56:00Z</dcterms:modified>
</cp:coreProperties>
</file>