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D8" w:rsidRPr="00C35841" w:rsidRDefault="00B02DEA" w:rsidP="00274548">
      <w:pPr>
        <w:pStyle w:val="20"/>
        <w:shd w:val="clear" w:color="auto" w:fill="auto"/>
        <w:spacing w:line="276" w:lineRule="auto"/>
        <w:ind w:left="20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 xml:space="preserve">ПРОТОКОЛ </w:t>
      </w:r>
      <w:r w:rsidR="00D6413A" w:rsidRPr="00C35841">
        <w:rPr>
          <w:b w:val="0"/>
          <w:bCs w:val="0"/>
          <w:sz w:val="28"/>
          <w:szCs w:val="28"/>
        </w:rPr>
        <w:t>№1</w:t>
      </w:r>
      <w:r w:rsidRPr="00C35841">
        <w:rPr>
          <w:b w:val="0"/>
          <w:bCs w:val="0"/>
          <w:sz w:val="28"/>
          <w:szCs w:val="28"/>
        </w:rPr>
        <w:t xml:space="preserve"> ЗАСЕДАНИЯ ПУБЛИЧНЫХ СЛУШАНИЙ</w:t>
      </w:r>
    </w:p>
    <w:p w:rsidR="00A41DD8" w:rsidRPr="00C35841" w:rsidRDefault="00B02DEA" w:rsidP="00274548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b/>
          <w:bCs/>
          <w:sz w:val="28"/>
          <w:szCs w:val="28"/>
        </w:rPr>
        <w:t xml:space="preserve">Дата и время проведения: </w:t>
      </w:r>
      <w:r w:rsidR="00B855D5" w:rsidRPr="00C35841">
        <w:rPr>
          <w:bCs/>
          <w:sz w:val="28"/>
          <w:szCs w:val="28"/>
        </w:rPr>
        <w:t>1</w:t>
      </w:r>
      <w:r w:rsidR="00347104" w:rsidRPr="00C35841">
        <w:rPr>
          <w:bCs/>
          <w:sz w:val="28"/>
          <w:szCs w:val="28"/>
        </w:rPr>
        <w:t>6</w:t>
      </w:r>
      <w:r w:rsidR="001A1783" w:rsidRPr="00C35841">
        <w:rPr>
          <w:bCs/>
          <w:sz w:val="28"/>
          <w:szCs w:val="28"/>
        </w:rPr>
        <w:t xml:space="preserve"> </w:t>
      </w:r>
      <w:r w:rsidR="00347104" w:rsidRPr="00C35841">
        <w:rPr>
          <w:bCs/>
          <w:sz w:val="28"/>
          <w:szCs w:val="28"/>
        </w:rPr>
        <w:t>мая</w:t>
      </w:r>
      <w:r w:rsidR="001A1783" w:rsidRPr="00C35841">
        <w:rPr>
          <w:bCs/>
          <w:sz w:val="28"/>
          <w:szCs w:val="28"/>
        </w:rPr>
        <w:t xml:space="preserve"> 202</w:t>
      </w:r>
      <w:r w:rsidR="00347104" w:rsidRPr="00C35841">
        <w:rPr>
          <w:bCs/>
          <w:sz w:val="28"/>
          <w:szCs w:val="28"/>
        </w:rPr>
        <w:t>5</w:t>
      </w:r>
      <w:r w:rsidR="001A1783" w:rsidRPr="00C35841">
        <w:rPr>
          <w:bCs/>
          <w:sz w:val="28"/>
          <w:szCs w:val="28"/>
        </w:rPr>
        <w:t xml:space="preserve"> в </w:t>
      </w:r>
      <w:r w:rsidRPr="00C35841">
        <w:rPr>
          <w:sz w:val="28"/>
          <w:szCs w:val="28"/>
        </w:rPr>
        <w:t>1</w:t>
      </w:r>
      <w:r w:rsidR="00347104" w:rsidRPr="00C35841">
        <w:rPr>
          <w:sz w:val="28"/>
          <w:szCs w:val="28"/>
        </w:rPr>
        <w:t>0</w:t>
      </w:r>
      <w:r w:rsidRPr="00C35841">
        <w:rPr>
          <w:sz w:val="28"/>
          <w:szCs w:val="28"/>
        </w:rPr>
        <w:t>.00 часов</w:t>
      </w:r>
    </w:p>
    <w:p w:rsidR="00A41DD8" w:rsidRPr="00C35841" w:rsidRDefault="00B02DEA" w:rsidP="00274548">
      <w:pPr>
        <w:pStyle w:val="4"/>
        <w:shd w:val="clear" w:color="auto" w:fill="auto"/>
        <w:spacing w:before="0" w:line="276" w:lineRule="auto"/>
        <w:ind w:left="20" w:right="80" w:firstLine="560"/>
        <w:rPr>
          <w:sz w:val="28"/>
          <w:szCs w:val="28"/>
        </w:rPr>
      </w:pPr>
      <w:r w:rsidRPr="00C35841">
        <w:rPr>
          <w:b/>
          <w:bCs/>
          <w:sz w:val="28"/>
          <w:szCs w:val="28"/>
        </w:rPr>
        <w:t>Место проведения публичных слушаний:</w:t>
      </w:r>
      <w:r w:rsidR="006B6A01" w:rsidRPr="00C35841">
        <w:rPr>
          <w:sz w:val="28"/>
          <w:szCs w:val="28"/>
        </w:rPr>
        <w:t xml:space="preserve"> Кемеровская область – Кузбасс, </w:t>
      </w:r>
      <w:proofErr w:type="spellStart"/>
      <w:r w:rsidR="006B6A01" w:rsidRPr="00C35841">
        <w:rPr>
          <w:sz w:val="28"/>
          <w:szCs w:val="28"/>
        </w:rPr>
        <w:t>пгт</w:t>
      </w:r>
      <w:proofErr w:type="spellEnd"/>
      <w:r w:rsidR="006B6A01" w:rsidRPr="00C35841">
        <w:rPr>
          <w:sz w:val="28"/>
          <w:szCs w:val="28"/>
        </w:rPr>
        <w:t xml:space="preserve">. </w:t>
      </w:r>
      <w:proofErr w:type="gramStart"/>
      <w:r w:rsidR="006B6A01" w:rsidRPr="00C35841">
        <w:rPr>
          <w:sz w:val="28"/>
          <w:szCs w:val="28"/>
        </w:rPr>
        <w:t>Промышленная</w:t>
      </w:r>
      <w:proofErr w:type="gramEnd"/>
      <w:r w:rsidR="006B6A01" w:rsidRPr="00C35841">
        <w:rPr>
          <w:sz w:val="28"/>
          <w:szCs w:val="28"/>
        </w:rPr>
        <w:t xml:space="preserve">, ул. Кооперативная, д. 2, </w:t>
      </w:r>
      <w:r w:rsidR="00837AD9" w:rsidRPr="00C35841">
        <w:rPr>
          <w:sz w:val="28"/>
          <w:szCs w:val="28"/>
        </w:rPr>
        <w:t>(</w:t>
      </w:r>
      <w:r w:rsidR="006B6A01" w:rsidRPr="00C35841">
        <w:rPr>
          <w:sz w:val="28"/>
          <w:szCs w:val="28"/>
        </w:rPr>
        <w:t>2 этаж)</w:t>
      </w:r>
      <w:r w:rsidRPr="00C35841">
        <w:rPr>
          <w:sz w:val="28"/>
          <w:szCs w:val="28"/>
        </w:rPr>
        <w:t>.</w:t>
      </w:r>
    </w:p>
    <w:p w:rsidR="00A41DD8" w:rsidRPr="00C35841" w:rsidRDefault="00B02DEA" w:rsidP="00274548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b/>
          <w:bCs/>
          <w:sz w:val="28"/>
          <w:szCs w:val="28"/>
        </w:rPr>
        <w:t xml:space="preserve">Форма проведения: </w:t>
      </w:r>
      <w:r w:rsidRPr="00C35841">
        <w:rPr>
          <w:sz w:val="28"/>
          <w:szCs w:val="28"/>
        </w:rPr>
        <w:t>комплексное обсуждение.</w:t>
      </w:r>
    </w:p>
    <w:p w:rsidR="00A41DD8" w:rsidRPr="00C35841" w:rsidRDefault="00B02DEA" w:rsidP="00274548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Основания проведения публичных слушаний:</w:t>
      </w:r>
    </w:p>
    <w:p w:rsidR="00A41DD8" w:rsidRPr="00C35841" w:rsidRDefault="009C5548" w:rsidP="00274548">
      <w:pPr>
        <w:pStyle w:val="4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sz w:val="28"/>
          <w:szCs w:val="28"/>
        </w:rPr>
        <w:t>Федеральным законом от 31.07.2020 № 248-ФЗ «О государственном контроле (надзоре) и</w:t>
      </w:r>
      <w:r w:rsidR="001D5278" w:rsidRPr="00C35841">
        <w:rPr>
          <w:sz w:val="28"/>
          <w:szCs w:val="28"/>
        </w:rPr>
        <w:t> </w:t>
      </w:r>
      <w:r w:rsidRPr="00C35841">
        <w:rPr>
          <w:sz w:val="28"/>
          <w:szCs w:val="28"/>
        </w:rPr>
        <w:t>муниципальном контроле в Российской Федерации»</w:t>
      </w:r>
      <w:r w:rsidR="00B02DEA" w:rsidRPr="00C35841">
        <w:rPr>
          <w:sz w:val="28"/>
          <w:szCs w:val="28"/>
        </w:rPr>
        <w:t>;</w:t>
      </w:r>
    </w:p>
    <w:p w:rsidR="001D5278" w:rsidRPr="00C35841" w:rsidRDefault="001D5278" w:rsidP="00274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line="276" w:lineRule="auto"/>
        <w:ind w:left="20" w:right="8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25.06.2021 № 990 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ценностям;</w:t>
      </w:r>
    </w:p>
    <w:p w:rsidR="00A41DD8" w:rsidRPr="00C35841" w:rsidRDefault="00B02DEA" w:rsidP="0093259F">
      <w:pPr>
        <w:pStyle w:val="4"/>
        <w:shd w:val="clear" w:color="auto" w:fill="auto"/>
        <w:tabs>
          <w:tab w:val="left" w:pos="846"/>
        </w:tabs>
        <w:spacing w:before="0" w:line="276" w:lineRule="auto"/>
        <w:ind w:right="80" w:firstLine="709"/>
        <w:rPr>
          <w:sz w:val="28"/>
          <w:szCs w:val="28"/>
        </w:rPr>
      </w:pPr>
      <w:r w:rsidRPr="00C35841">
        <w:rPr>
          <w:sz w:val="28"/>
          <w:szCs w:val="28"/>
        </w:rPr>
        <w:t xml:space="preserve">решение Совета народных депутатов </w:t>
      </w:r>
      <w:r w:rsidR="00D632F6" w:rsidRPr="00C35841">
        <w:rPr>
          <w:sz w:val="28"/>
          <w:szCs w:val="28"/>
        </w:rPr>
        <w:t>Промышленновского муниципального округа</w:t>
      </w:r>
      <w:r w:rsidR="006B6A01" w:rsidRPr="00C35841">
        <w:rPr>
          <w:sz w:val="28"/>
          <w:szCs w:val="28"/>
        </w:rPr>
        <w:t xml:space="preserve"> </w:t>
      </w:r>
      <w:r w:rsidRPr="00C35841">
        <w:rPr>
          <w:sz w:val="28"/>
          <w:szCs w:val="28"/>
        </w:rPr>
        <w:t>от</w:t>
      </w:r>
      <w:r w:rsidR="001D5278" w:rsidRPr="00C35841">
        <w:rPr>
          <w:sz w:val="28"/>
          <w:szCs w:val="28"/>
        </w:rPr>
        <w:t> </w:t>
      </w:r>
      <w:r w:rsidR="00D632F6" w:rsidRPr="00C35841">
        <w:rPr>
          <w:sz w:val="28"/>
          <w:szCs w:val="28"/>
        </w:rPr>
        <w:t>26.12.2019</w:t>
      </w:r>
      <w:r w:rsidRPr="00C35841">
        <w:rPr>
          <w:sz w:val="28"/>
          <w:szCs w:val="28"/>
        </w:rPr>
        <w:t xml:space="preserve"> № </w:t>
      </w:r>
      <w:r w:rsidR="00D632F6" w:rsidRPr="00C35841">
        <w:rPr>
          <w:sz w:val="28"/>
          <w:szCs w:val="28"/>
        </w:rPr>
        <w:t>17</w:t>
      </w:r>
      <w:r w:rsidRPr="00C35841">
        <w:rPr>
          <w:sz w:val="28"/>
          <w:szCs w:val="28"/>
        </w:rPr>
        <w:t xml:space="preserve"> «Об утверждении Положения «О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 xml:space="preserve">порядке организации и проведения публичных слушаний на территории </w:t>
      </w:r>
      <w:r w:rsidR="00D632F6" w:rsidRPr="00C35841">
        <w:rPr>
          <w:sz w:val="28"/>
          <w:szCs w:val="28"/>
        </w:rPr>
        <w:t>Промышленновского муниципального округа</w:t>
      </w:r>
      <w:r w:rsidRPr="00C35841">
        <w:rPr>
          <w:sz w:val="28"/>
          <w:szCs w:val="28"/>
        </w:rPr>
        <w:t>»;</w:t>
      </w:r>
    </w:p>
    <w:p w:rsidR="0093259F" w:rsidRPr="0093259F" w:rsidRDefault="00B02DEA" w:rsidP="0093259F">
      <w:pPr>
        <w:autoSpaceDE w:val="0"/>
        <w:autoSpaceDN w:val="0"/>
        <w:adjustRightInd w:val="0"/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59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D632F6" w:rsidRPr="0093259F">
        <w:rPr>
          <w:rFonts w:ascii="Times New Roman" w:eastAsia="Times New Roman" w:hAnsi="Times New Roman" w:cs="Times New Roman"/>
          <w:sz w:val="28"/>
          <w:szCs w:val="28"/>
        </w:rPr>
        <w:t>Промышленновского муниципального округа</w:t>
      </w:r>
      <w:r w:rsidRPr="0093259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47104" w:rsidRPr="0093259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B6A01" w:rsidRPr="0093259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47104" w:rsidRPr="009325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1B4E" w:rsidRPr="0093259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47104" w:rsidRPr="009325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08C4" w:rsidRPr="0093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72E" w:rsidRPr="0093259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47104" w:rsidRPr="0093259F">
        <w:rPr>
          <w:rFonts w:ascii="Times New Roman" w:eastAsia="Times New Roman" w:hAnsi="Times New Roman" w:cs="Times New Roman"/>
          <w:sz w:val="28"/>
          <w:szCs w:val="28"/>
        </w:rPr>
        <w:t>40</w:t>
      </w:r>
      <w:r w:rsidR="0093259F" w:rsidRPr="009325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B4E" w:rsidRPr="0093259F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93259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259F" w:rsidRPr="0093259F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на 2025 год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1DD8" w:rsidRPr="0093259F" w:rsidRDefault="00B02DEA" w:rsidP="00274548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276" w:lineRule="auto"/>
        <w:ind w:left="20" w:right="80" w:firstLine="560"/>
        <w:rPr>
          <w:sz w:val="28"/>
          <w:szCs w:val="28"/>
        </w:rPr>
      </w:pPr>
      <w:r w:rsidRPr="0093259F">
        <w:rPr>
          <w:sz w:val="28"/>
          <w:szCs w:val="28"/>
        </w:rPr>
        <w:t xml:space="preserve">Данное постановление опубликовано в </w:t>
      </w:r>
      <w:r w:rsidR="005378B5" w:rsidRPr="0093259F">
        <w:rPr>
          <w:sz w:val="28"/>
          <w:szCs w:val="28"/>
        </w:rPr>
        <w:t>районной газете</w:t>
      </w:r>
      <w:r w:rsidRPr="0093259F">
        <w:rPr>
          <w:sz w:val="28"/>
          <w:szCs w:val="28"/>
        </w:rPr>
        <w:t xml:space="preserve"> «</w:t>
      </w:r>
      <w:r w:rsidR="005378B5" w:rsidRPr="0093259F">
        <w:rPr>
          <w:sz w:val="28"/>
          <w:szCs w:val="28"/>
        </w:rPr>
        <w:t>Эхо</w:t>
      </w:r>
      <w:r w:rsidRPr="0093259F">
        <w:rPr>
          <w:sz w:val="28"/>
          <w:szCs w:val="28"/>
        </w:rPr>
        <w:t>», размещено в сети интернет на</w:t>
      </w:r>
      <w:r w:rsidR="001D5278" w:rsidRPr="0093259F">
        <w:rPr>
          <w:sz w:val="28"/>
          <w:szCs w:val="28"/>
        </w:rPr>
        <w:t> </w:t>
      </w:r>
      <w:r w:rsidRPr="0093259F">
        <w:rPr>
          <w:sz w:val="28"/>
          <w:szCs w:val="28"/>
        </w:rPr>
        <w:t xml:space="preserve">официальном сайте администрации </w:t>
      </w:r>
      <w:r w:rsidR="00D632F6" w:rsidRPr="0093259F">
        <w:rPr>
          <w:sz w:val="28"/>
          <w:szCs w:val="28"/>
        </w:rPr>
        <w:t>Промышленновского муниципального округа</w:t>
      </w:r>
      <w:r w:rsidRPr="0093259F">
        <w:rPr>
          <w:sz w:val="28"/>
          <w:szCs w:val="28"/>
        </w:rPr>
        <w:t xml:space="preserve"> </w:t>
      </w:r>
      <w:r w:rsidR="005378B5" w:rsidRPr="0093259F">
        <w:rPr>
          <w:sz w:val="28"/>
          <w:szCs w:val="28"/>
        </w:rPr>
        <w:t>http://admprom.ru/</w:t>
      </w:r>
      <w:r w:rsidRPr="0093259F">
        <w:rPr>
          <w:sz w:val="28"/>
          <w:szCs w:val="28"/>
        </w:rPr>
        <w:t>.</w:t>
      </w:r>
    </w:p>
    <w:p w:rsidR="00A41DD8" w:rsidRPr="00C35841" w:rsidRDefault="00B02DEA" w:rsidP="00274548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Способ оповещения о публичных слушаниях:</w:t>
      </w:r>
    </w:p>
    <w:p w:rsidR="00A41DD8" w:rsidRPr="00C35841" w:rsidRDefault="00B02DEA" w:rsidP="00274548">
      <w:pPr>
        <w:pStyle w:val="4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76" w:lineRule="auto"/>
        <w:ind w:left="20" w:right="80" w:firstLine="560"/>
        <w:rPr>
          <w:sz w:val="28"/>
          <w:szCs w:val="28"/>
        </w:rPr>
      </w:pPr>
      <w:r w:rsidRPr="00C35841">
        <w:rPr>
          <w:sz w:val="28"/>
          <w:szCs w:val="28"/>
        </w:rPr>
        <w:t xml:space="preserve">в </w:t>
      </w:r>
      <w:r w:rsidR="005378B5" w:rsidRPr="00C35841">
        <w:rPr>
          <w:sz w:val="28"/>
          <w:szCs w:val="28"/>
        </w:rPr>
        <w:t>районной газете</w:t>
      </w:r>
      <w:r w:rsidRPr="00C35841">
        <w:rPr>
          <w:sz w:val="28"/>
          <w:szCs w:val="28"/>
        </w:rPr>
        <w:t xml:space="preserve"> «</w:t>
      </w:r>
      <w:r w:rsidR="005378B5" w:rsidRPr="00C35841">
        <w:rPr>
          <w:sz w:val="28"/>
          <w:szCs w:val="28"/>
        </w:rPr>
        <w:t>Эхо</w:t>
      </w:r>
      <w:r w:rsidRPr="00C35841">
        <w:rPr>
          <w:sz w:val="28"/>
          <w:szCs w:val="28"/>
        </w:rPr>
        <w:t>»;</w:t>
      </w:r>
    </w:p>
    <w:p w:rsidR="00A41DD8" w:rsidRPr="00C35841" w:rsidRDefault="00B02DEA" w:rsidP="00274548">
      <w:pPr>
        <w:pStyle w:val="4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76" w:lineRule="auto"/>
        <w:ind w:left="20" w:right="80" w:firstLine="560"/>
        <w:rPr>
          <w:sz w:val="28"/>
          <w:szCs w:val="28"/>
        </w:rPr>
      </w:pPr>
      <w:r w:rsidRPr="00C35841">
        <w:rPr>
          <w:sz w:val="28"/>
          <w:szCs w:val="28"/>
        </w:rPr>
        <w:t xml:space="preserve">на официальном сайте администрации </w:t>
      </w:r>
      <w:r w:rsidR="00D632F6" w:rsidRPr="00C35841">
        <w:rPr>
          <w:sz w:val="28"/>
          <w:szCs w:val="28"/>
        </w:rPr>
        <w:t>Промышленновского муниципального округа</w:t>
      </w:r>
      <w:r w:rsidRPr="00C35841">
        <w:rPr>
          <w:sz w:val="28"/>
          <w:szCs w:val="28"/>
        </w:rPr>
        <w:t xml:space="preserve"> (</w:t>
      </w:r>
      <w:r w:rsidR="005378B5" w:rsidRPr="00C35841">
        <w:rPr>
          <w:sz w:val="28"/>
          <w:szCs w:val="28"/>
        </w:rPr>
        <w:t>http://admprom.ru/</w:t>
      </w:r>
      <w:r w:rsidRPr="00C35841">
        <w:rPr>
          <w:sz w:val="28"/>
          <w:szCs w:val="28"/>
        </w:rPr>
        <w:t>).</w:t>
      </w:r>
    </w:p>
    <w:p w:rsidR="00A41DD8" w:rsidRPr="00C35841" w:rsidRDefault="00B02DEA" w:rsidP="00274548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Участники публичных слушаний:</w:t>
      </w:r>
    </w:p>
    <w:p w:rsidR="00A41DD8" w:rsidRPr="00C35841" w:rsidRDefault="00B02DEA" w:rsidP="00274548">
      <w:pPr>
        <w:pStyle w:val="4"/>
        <w:shd w:val="clear" w:color="auto" w:fill="auto"/>
        <w:spacing w:before="0" w:after="184" w:line="276" w:lineRule="auto"/>
        <w:ind w:left="20" w:right="80" w:firstLine="560"/>
        <w:rPr>
          <w:sz w:val="28"/>
          <w:szCs w:val="28"/>
        </w:rPr>
      </w:pPr>
      <w:r w:rsidRPr="00C35841">
        <w:rPr>
          <w:sz w:val="28"/>
          <w:szCs w:val="28"/>
        </w:rPr>
        <w:t xml:space="preserve">Комиссия создана на основании постановления администрации </w:t>
      </w:r>
      <w:r w:rsidR="00D632F6" w:rsidRPr="00C35841">
        <w:rPr>
          <w:sz w:val="28"/>
          <w:szCs w:val="28"/>
        </w:rPr>
        <w:t>Промышленновского муниципального округа</w:t>
      </w:r>
      <w:r w:rsidRPr="00C35841">
        <w:rPr>
          <w:sz w:val="28"/>
          <w:szCs w:val="28"/>
        </w:rPr>
        <w:t xml:space="preserve"> от </w:t>
      </w:r>
      <w:r w:rsidR="00347104" w:rsidRPr="00C35841">
        <w:rPr>
          <w:sz w:val="28"/>
          <w:szCs w:val="28"/>
        </w:rPr>
        <w:t>16</w:t>
      </w:r>
      <w:r w:rsidR="0027772E" w:rsidRPr="00C35841">
        <w:rPr>
          <w:sz w:val="28"/>
          <w:szCs w:val="28"/>
        </w:rPr>
        <w:t>.0</w:t>
      </w:r>
      <w:r w:rsidR="00347104" w:rsidRPr="00C35841">
        <w:rPr>
          <w:sz w:val="28"/>
          <w:szCs w:val="28"/>
        </w:rPr>
        <w:t>4</w:t>
      </w:r>
      <w:r w:rsidR="0027772E" w:rsidRPr="00C35841">
        <w:rPr>
          <w:sz w:val="28"/>
          <w:szCs w:val="28"/>
        </w:rPr>
        <w:t>.202</w:t>
      </w:r>
      <w:r w:rsidR="00347104" w:rsidRPr="00C35841">
        <w:rPr>
          <w:sz w:val="28"/>
          <w:szCs w:val="28"/>
        </w:rPr>
        <w:t>5</w:t>
      </w:r>
      <w:r w:rsidR="0027772E" w:rsidRPr="00C35841">
        <w:rPr>
          <w:sz w:val="28"/>
          <w:szCs w:val="28"/>
        </w:rPr>
        <w:t xml:space="preserve"> </w:t>
      </w:r>
      <w:r w:rsidR="00347104" w:rsidRPr="00C35841">
        <w:rPr>
          <w:sz w:val="28"/>
          <w:szCs w:val="28"/>
        </w:rPr>
        <w:t>№ 40</w:t>
      </w:r>
      <w:r w:rsidR="001D5278" w:rsidRPr="00C35841">
        <w:rPr>
          <w:sz w:val="28"/>
          <w:szCs w:val="28"/>
        </w:rPr>
        <w:t>6</w:t>
      </w:r>
      <w:r w:rsidR="0027772E" w:rsidRPr="00C35841">
        <w:rPr>
          <w:sz w:val="28"/>
          <w:szCs w:val="28"/>
        </w:rPr>
        <w:t>-П</w:t>
      </w:r>
    </w:p>
    <w:tbl>
      <w:tblPr>
        <w:tblStyle w:val="a6"/>
        <w:tblW w:w="9586" w:type="dxa"/>
        <w:tblInd w:w="20" w:type="dxa"/>
        <w:tblLook w:val="04A0"/>
      </w:tblPr>
      <w:tblGrid>
        <w:gridCol w:w="3346"/>
        <w:gridCol w:w="428"/>
        <w:gridCol w:w="5812"/>
      </w:tblGrid>
      <w:tr w:rsidR="00A03C69" w:rsidRPr="00C35841" w:rsidTr="00FD2C7C">
        <w:trPr>
          <w:trHeight w:val="558"/>
        </w:trPr>
        <w:tc>
          <w:tcPr>
            <w:tcW w:w="3346" w:type="dxa"/>
          </w:tcPr>
          <w:p w:rsidR="00A03C69" w:rsidRPr="00C35841" w:rsidRDefault="006B6A01" w:rsidP="002745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 Артем Анатольевич  </w:t>
            </w:r>
          </w:p>
        </w:tc>
        <w:tc>
          <w:tcPr>
            <w:tcW w:w="428" w:type="dxa"/>
          </w:tcPr>
          <w:p w:rsidR="00A03C69" w:rsidRPr="00C35841" w:rsidRDefault="00A03C69" w:rsidP="0027454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A03C69" w:rsidRPr="00C35841" w:rsidRDefault="006B6A01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Промышленновского муниципального округа -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C35841" w:rsidRPr="00C35841" w:rsidTr="00FD2C7C">
        <w:tc>
          <w:tcPr>
            <w:tcW w:w="3346" w:type="dxa"/>
          </w:tcPr>
          <w:p w:rsidR="00C35841" w:rsidRPr="00C35841" w:rsidRDefault="00C35841" w:rsidP="002745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5841" w:rsidRPr="00C35841" w:rsidRDefault="00C35841" w:rsidP="002745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428" w:type="dxa"/>
          </w:tcPr>
          <w:p w:rsidR="00C35841" w:rsidRPr="00C35841" w:rsidRDefault="00C35841" w:rsidP="0027454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35841" w:rsidRPr="00C35841" w:rsidRDefault="00C35841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жилищного отдела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6B6A01" w:rsidRPr="00C35841" w:rsidTr="00FD2C7C">
        <w:tc>
          <w:tcPr>
            <w:tcW w:w="3346" w:type="dxa"/>
          </w:tcPr>
          <w:p w:rsidR="006B6A01" w:rsidRPr="00C35841" w:rsidRDefault="00B74CF9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Лука</w:t>
            </w:r>
            <w:r w:rsidR="00480DFF"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шенко Виктория Николаевна</w:t>
            </w:r>
          </w:p>
        </w:tc>
        <w:tc>
          <w:tcPr>
            <w:tcW w:w="428" w:type="dxa"/>
          </w:tcPr>
          <w:p w:rsidR="006B6A01" w:rsidRPr="00C35841" w:rsidRDefault="006B6A01" w:rsidP="0027454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6A01" w:rsidRPr="00C35841" w:rsidRDefault="00480DFF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C35841"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и благоустройства</w:t>
            </w:r>
            <w:r w:rsidR="0027772E"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6A01"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FD2C7C" w:rsidRPr="00C35841" w:rsidTr="00FD2C7C">
        <w:trPr>
          <w:trHeight w:val="595"/>
        </w:trPr>
        <w:tc>
          <w:tcPr>
            <w:tcW w:w="3346" w:type="dxa"/>
          </w:tcPr>
          <w:p w:rsidR="00FD2C7C" w:rsidRPr="00C35841" w:rsidRDefault="00480DFF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Черкасова Елена Евгеньевна</w:t>
            </w:r>
          </w:p>
        </w:tc>
        <w:tc>
          <w:tcPr>
            <w:tcW w:w="428" w:type="dxa"/>
          </w:tcPr>
          <w:p w:rsidR="00FD2C7C" w:rsidRPr="00C35841" w:rsidRDefault="00FD2C7C" w:rsidP="0027454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FD2C7C" w:rsidRPr="00C35841" w:rsidRDefault="0027772E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3D5C5A"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по жизнеобеспечению и строительству администрации Промышленновского округа</w:t>
            </w:r>
          </w:p>
        </w:tc>
      </w:tr>
      <w:tr w:rsidR="001825AA" w:rsidRPr="00C35841" w:rsidTr="00FD2C7C">
        <w:trPr>
          <w:trHeight w:val="595"/>
        </w:trPr>
        <w:tc>
          <w:tcPr>
            <w:tcW w:w="3346" w:type="dxa"/>
          </w:tcPr>
          <w:p w:rsidR="001825AA" w:rsidRPr="00C35841" w:rsidRDefault="001825AA" w:rsidP="002745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Ващенко Елена</w:t>
            </w:r>
          </w:p>
          <w:p w:rsidR="001825AA" w:rsidRPr="00C35841" w:rsidRDefault="001825AA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28" w:type="dxa"/>
          </w:tcPr>
          <w:p w:rsidR="001825AA" w:rsidRPr="00C35841" w:rsidRDefault="001825AA" w:rsidP="00274548">
            <w:pPr>
              <w:pStyle w:val="4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C35841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825AA" w:rsidRPr="00C35841" w:rsidRDefault="001825AA" w:rsidP="002745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 Промышленновского муниципального округа (по согласованию)</w:t>
            </w:r>
          </w:p>
        </w:tc>
      </w:tr>
    </w:tbl>
    <w:p w:rsidR="001825AA" w:rsidRPr="00C35841" w:rsidRDefault="001825AA" w:rsidP="00274548">
      <w:pPr>
        <w:pStyle w:val="4"/>
        <w:shd w:val="clear" w:color="auto" w:fill="auto"/>
        <w:spacing w:before="0" w:line="276" w:lineRule="auto"/>
        <w:ind w:left="20" w:firstLine="547"/>
        <w:jc w:val="left"/>
        <w:rPr>
          <w:sz w:val="28"/>
          <w:szCs w:val="28"/>
        </w:rPr>
      </w:pPr>
    </w:p>
    <w:p w:rsidR="005378B5" w:rsidRPr="00C35841" w:rsidRDefault="008A624E" w:rsidP="0093259F">
      <w:pPr>
        <w:pStyle w:val="4"/>
        <w:shd w:val="clear" w:color="auto" w:fill="auto"/>
        <w:spacing w:before="0" w:line="276" w:lineRule="auto"/>
        <w:ind w:left="20" w:firstLine="547"/>
        <w:rPr>
          <w:sz w:val="28"/>
          <w:szCs w:val="28"/>
        </w:rPr>
      </w:pPr>
      <w:r w:rsidRPr="00C35841">
        <w:rPr>
          <w:sz w:val="28"/>
          <w:szCs w:val="28"/>
        </w:rPr>
        <w:t>Приглашенные:</w:t>
      </w:r>
    </w:p>
    <w:p w:rsidR="009E177C" w:rsidRPr="00C35841" w:rsidRDefault="009E177C" w:rsidP="0093259F">
      <w:pPr>
        <w:pStyle w:val="4"/>
        <w:shd w:val="clear" w:color="auto" w:fill="auto"/>
        <w:spacing w:before="0" w:line="276" w:lineRule="auto"/>
        <w:ind w:left="20" w:firstLine="547"/>
        <w:rPr>
          <w:sz w:val="28"/>
          <w:szCs w:val="28"/>
        </w:rPr>
      </w:pPr>
      <w:r w:rsidRPr="00C35841">
        <w:rPr>
          <w:sz w:val="28"/>
          <w:szCs w:val="28"/>
        </w:rPr>
        <w:t>Сотрудники Управления по жизнеобеспечению и строительству администрации Промышленновского муниципального округа;</w:t>
      </w:r>
    </w:p>
    <w:p w:rsidR="008A624E" w:rsidRPr="00C35841" w:rsidRDefault="008A624E" w:rsidP="0093259F">
      <w:pPr>
        <w:pStyle w:val="4"/>
        <w:shd w:val="clear" w:color="auto" w:fill="auto"/>
        <w:spacing w:before="0" w:line="276" w:lineRule="auto"/>
        <w:ind w:left="20" w:firstLine="547"/>
        <w:rPr>
          <w:sz w:val="28"/>
          <w:szCs w:val="28"/>
        </w:rPr>
      </w:pPr>
      <w:r w:rsidRPr="00C35841">
        <w:rPr>
          <w:sz w:val="28"/>
          <w:szCs w:val="28"/>
        </w:rPr>
        <w:t xml:space="preserve">Граждане, проживающие </w:t>
      </w:r>
      <w:r w:rsidR="0093259F">
        <w:rPr>
          <w:sz w:val="28"/>
          <w:szCs w:val="28"/>
        </w:rPr>
        <w:t>на территории Промышленновс</w:t>
      </w:r>
      <w:r w:rsidR="0093259F" w:rsidRPr="00C35841">
        <w:rPr>
          <w:sz w:val="28"/>
          <w:szCs w:val="28"/>
        </w:rPr>
        <w:t>кого муниципального округа</w:t>
      </w:r>
      <w:r w:rsidRPr="00C35841">
        <w:rPr>
          <w:sz w:val="28"/>
          <w:szCs w:val="28"/>
        </w:rPr>
        <w:t>.</w:t>
      </w:r>
    </w:p>
    <w:p w:rsidR="008A624E" w:rsidRPr="00C35841" w:rsidRDefault="008A624E" w:rsidP="0093259F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24E" w:rsidRPr="00C35841" w:rsidRDefault="008A624E" w:rsidP="0093259F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>Присутствуют участники публичных слушаний: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>1. Ежов Владимир Васильевич, житель с. Окунево;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5841" w:rsidRPr="00C35841">
        <w:rPr>
          <w:rFonts w:ascii="Times New Roman" w:eastAsia="Times New Roman" w:hAnsi="Times New Roman" w:cs="Times New Roman"/>
          <w:sz w:val="28"/>
          <w:szCs w:val="28"/>
        </w:rPr>
        <w:t>Погорелова Зинаида Ивановна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>, житель ул. Новая в пгт. Промышленная;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35841" w:rsidRPr="00C35841">
        <w:rPr>
          <w:rFonts w:ascii="Times New Roman" w:eastAsia="Times New Roman" w:hAnsi="Times New Roman" w:cs="Times New Roman"/>
          <w:sz w:val="28"/>
          <w:szCs w:val="28"/>
        </w:rPr>
        <w:t>ергей Анатольевич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, житель ул. </w:t>
      </w:r>
      <w:proofErr w:type="gramStart"/>
      <w:r w:rsidRPr="00C35841"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proofErr w:type="gramEnd"/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>Промышленная;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>4. Бурова Елена Владимировна, житель ул. Маяковского в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>Промышленная;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5. Бурова Татьяна Алексеевна, житель 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мк-н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 Южный в 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>. Промышленная;</w:t>
      </w:r>
    </w:p>
    <w:p w:rsidR="001B3593" w:rsidRPr="00C35841" w:rsidRDefault="001B3593" w:rsidP="009325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6. Бирюков Евгений Владимирович, житель ул. </w:t>
      </w:r>
      <w:proofErr w:type="gramStart"/>
      <w:r w:rsidRPr="00C35841">
        <w:rPr>
          <w:rFonts w:ascii="Times New Roman" w:eastAsia="Times New Roman" w:hAnsi="Times New Roman" w:cs="Times New Roman"/>
          <w:sz w:val="28"/>
          <w:szCs w:val="28"/>
        </w:rPr>
        <w:t>Берегов</w:t>
      </w:r>
      <w:r w:rsidR="00C35841" w:rsidRPr="00C35841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3584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358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>Промышленная.</w:t>
      </w:r>
    </w:p>
    <w:p w:rsidR="00274548" w:rsidRDefault="00274548" w:rsidP="0093259F">
      <w:pPr>
        <w:pStyle w:val="4"/>
        <w:shd w:val="clear" w:color="auto" w:fill="auto"/>
        <w:spacing w:before="0" w:after="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41DD8" w:rsidRPr="00C35841" w:rsidRDefault="00B02DEA" w:rsidP="0093259F">
      <w:pPr>
        <w:pStyle w:val="4"/>
        <w:shd w:val="clear" w:color="auto" w:fill="auto"/>
        <w:spacing w:before="0" w:after="8" w:line="276" w:lineRule="auto"/>
        <w:ind w:firstLine="567"/>
        <w:rPr>
          <w:sz w:val="28"/>
          <w:szCs w:val="28"/>
        </w:rPr>
      </w:pPr>
      <w:r w:rsidRPr="00C35841">
        <w:rPr>
          <w:sz w:val="28"/>
          <w:szCs w:val="28"/>
        </w:rPr>
        <w:t xml:space="preserve">Количество прибывших на заседание публичных слушаний - </w:t>
      </w:r>
      <w:r w:rsidR="00C35841" w:rsidRPr="00C35841">
        <w:rPr>
          <w:sz w:val="28"/>
          <w:szCs w:val="28"/>
        </w:rPr>
        <w:t>6</w:t>
      </w:r>
      <w:r w:rsidRPr="00C35841">
        <w:rPr>
          <w:sz w:val="28"/>
          <w:szCs w:val="28"/>
        </w:rPr>
        <w:t xml:space="preserve"> человек.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sz w:val="28"/>
          <w:szCs w:val="28"/>
        </w:rPr>
        <w:t>Кворум для проведения публичных слушаний имеется.</w:t>
      </w:r>
    </w:p>
    <w:p w:rsidR="00A41DD8" w:rsidRPr="00C35841" w:rsidRDefault="00B02DEA" w:rsidP="0093259F">
      <w:pPr>
        <w:pStyle w:val="4"/>
        <w:shd w:val="clear" w:color="auto" w:fill="auto"/>
        <w:spacing w:before="0" w:after="184" w:line="276" w:lineRule="auto"/>
        <w:ind w:left="20" w:right="80" w:firstLine="560"/>
        <w:rPr>
          <w:sz w:val="28"/>
          <w:szCs w:val="28"/>
        </w:rPr>
      </w:pPr>
      <w:r w:rsidRPr="00C35841">
        <w:rPr>
          <w:sz w:val="28"/>
          <w:szCs w:val="28"/>
        </w:rPr>
        <w:t xml:space="preserve">Слово предоставляется </w:t>
      </w:r>
      <w:r w:rsidR="00134346" w:rsidRPr="00C35841">
        <w:rPr>
          <w:sz w:val="28"/>
          <w:szCs w:val="28"/>
        </w:rPr>
        <w:t>заместителю председателя комиссии</w:t>
      </w:r>
      <w:r w:rsidRPr="00C35841">
        <w:rPr>
          <w:sz w:val="28"/>
          <w:szCs w:val="28"/>
        </w:rPr>
        <w:t xml:space="preserve"> по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 xml:space="preserve">проведению публичных слушаний </w:t>
      </w:r>
      <w:proofErr w:type="spellStart"/>
      <w:r w:rsidR="00C35841" w:rsidRPr="00C35841">
        <w:rPr>
          <w:sz w:val="28"/>
          <w:szCs w:val="28"/>
        </w:rPr>
        <w:t>Ветохиной</w:t>
      </w:r>
      <w:proofErr w:type="spellEnd"/>
      <w:r w:rsidR="00C35841" w:rsidRPr="00C35841">
        <w:rPr>
          <w:sz w:val="28"/>
          <w:szCs w:val="28"/>
        </w:rPr>
        <w:t xml:space="preserve"> С.А.</w:t>
      </w:r>
    </w:p>
    <w:p w:rsidR="00A41DD8" w:rsidRPr="00C35841" w:rsidRDefault="00B02DEA" w:rsidP="0093259F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Повестка дня:</w:t>
      </w:r>
    </w:p>
    <w:p w:rsidR="00C35841" w:rsidRPr="00C35841" w:rsidRDefault="00B02DEA" w:rsidP="0093259F">
      <w:pPr>
        <w:pStyle w:val="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58"/>
        </w:tabs>
        <w:spacing w:before="0" w:after="244" w:line="276" w:lineRule="auto"/>
        <w:ind w:left="20" w:right="40" w:firstLine="567"/>
        <w:contextualSpacing/>
        <w:rPr>
          <w:sz w:val="28"/>
          <w:szCs w:val="28"/>
        </w:rPr>
      </w:pPr>
      <w:r w:rsidRPr="00C35841">
        <w:rPr>
          <w:sz w:val="28"/>
          <w:szCs w:val="28"/>
        </w:rPr>
        <w:t>Принятие регламента проведени</w:t>
      </w:r>
      <w:r w:rsidR="005232B2" w:rsidRPr="00C35841">
        <w:rPr>
          <w:sz w:val="28"/>
          <w:szCs w:val="28"/>
        </w:rPr>
        <w:t>я публичных слушаний по вопросу</w:t>
      </w:r>
      <w:r w:rsidRPr="00C35841">
        <w:rPr>
          <w:sz w:val="28"/>
          <w:szCs w:val="28"/>
        </w:rPr>
        <w:t xml:space="preserve"> </w:t>
      </w:r>
      <w:proofErr w:type="gramStart"/>
      <w:r w:rsidR="00C35841" w:rsidRPr="00C35841">
        <w:rPr>
          <w:sz w:val="28"/>
          <w:szCs w:val="28"/>
        </w:rPr>
        <w:t>принятия программы профилактики рисков причинения</w:t>
      </w:r>
      <w:proofErr w:type="gramEnd"/>
      <w:r w:rsidR="00C35841" w:rsidRPr="00C35841">
        <w:rPr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на 2025 год.</w:t>
      </w:r>
    </w:p>
    <w:p w:rsidR="00C35841" w:rsidRPr="00C35841" w:rsidRDefault="001A1783" w:rsidP="0093259F">
      <w:pPr>
        <w:pStyle w:val="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58"/>
        </w:tabs>
        <w:spacing w:before="0" w:after="244" w:line="276" w:lineRule="auto"/>
        <w:ind w:left="20" w:right="40" w:firstLine="567"/>
        <w:contextualSpacing/>
        <w:rPr>
          <w:sz w:val="28"/>
          <w:szCs w:val="28"/>
        </w:rPr>
      </w:pPr>
      <w:r w:rsidRPr="00C35841">
        <w:rPr>
          <w:sz w:val="28"/>
          <w:szCs w:val="28"/>
        </w:rPr>
        <w:t xml:space="preserve"> </w:t>
      </w:r>
      <w:r w:rsidR="00B02DEA" w:rsidRPr="00C35841">
        <w:rPr>
          <w:sz w:val="28"/>
          <w:szCs w:val="28"/>
        </w:rPr>
        <w:t xml:space="preserve">Обсуждение </w:t>
      </w:r>
      <w:proofErr w:type="gramStart"/>
      <w:r w:rsidR="00C76B2B" w:rsidRPr="00C35841">
        <w:rPr>
          <w:sz w:val="28"/>
          <w:szCs w:val="28"/>
        </w:rPr>
        <w:t xml:space="preserve">проекта </w:t>
      </w:r>
      <w:r w:rsidR="00C35841" w:rsidRPr="00C35841">
        <w:rPr>
          <w:sz w:val="28"/>
          <w:szCs w:val="28"/>
        </w:rPr>
        <w:t>программы профилактики рисков причинения</w:t>
      </w:r>
      <w:proofErr w:type="gramEnd"/>
      <w:r w:rsidR="00C35841" w:rsidRPr="00C35841">
        <w:rPr>
          <w:sz w:val="28"/>
          <w:szCs w:val="28"/>
        </w:rPr>
        <w:t xml:space="preserve"> вреда (ущерба) охраняемым законом ценностям при осуществлении </w:t>
      </w:r>
      <w:r w:rsidR="00C35841" w:rsidRPr="00C35841">
        <w:rPr>
          <w:sz w:val="28"/>
          <w:szCs w:val="28"/>
        </w:rPr>
        <w:lastRenderedPageBreak/>
        <w:t>муниципального жилищного контроля на территории Промышленновского муниципального округа на 2025 год.</w:t>
      </w:r>
    </w:p>
    <w:p w:rsidR="00C35841" w:rsidRPr="00C35841" w:rsidRDefault="00C35841" w:rsidP="0093259F">
      <w:pPr>
        <w:pStyle w:val="4"/>
        <w:shd w:val="clear" w:color="auto" w:fill="auto"/>
        <w:tabs>
          <w:tab w:val="left" w:pos="858"/>
        </w:tabs>
        <w:spacing w:before="0" w:after="244" w:line="276" w:lineRule="auto"/>
        <w:ind w:left="580" w:right="40"/>
        <w:rPr>
          <w:b/>
          <w:bCs/>
          <w:sz w:val="28"/>
          <w:szCs w:val="28"/>
        </w:rPr>
      </w:pPr>
    </w:p>
    <w:p w:rsidR="001B3593" w:rsidRPr="00C35841" w:rsidRDefault="001B3593" w:rsidP="0093259F">
      <w:pPr>
        <w:pStyle w:val="4"/>
        <w:shd w:val="clear" w:color="auto" w:fill="auto"/>
        <w:tabs>
          <w:tab w:val="left" w:pos="858"/>
        </w:tabs>
        <w:spacing w:before="0" w:after="244" w:line="276" w:lineRule="auto"/>
        <w:ind w:left="580" w:right="40"/>
        <w:rPr>
          <w:b/>
          <w:bCs/>
          <w:sz w:val="28"/>
          <w:szCs w:val="28"/>
        </w:rPr>
      </w:pPr>
      <w:r w:rsidRPr="00C35841">
        <w:rPr>
          <w:b/>
          <w:bCs/>
          <w:sz w:val="28"/>
          <w:szCs w:val="28"/>
        </w:rPr>
        <w:t>По первому вопросу:</w:t>
      </w:r>
    </w:p>
    <w:p w:rsidR="001B3593" w:rsidRPr="00C35841" w:rsidRDefault="001B3593" w:rsidP="0093259F">
      <w:pPr>
        <w:pStyle w:val="4"/>
        <w:shd w:val="clear" w:color="auto" w:fill="auto"/>
        <w:spacing w:before="0" w:line="276" w:lineRule="auto"/>
        <w:ind w:left="580"/>
        <w:rPr>
          <w:sz w:val="28"/>
          <w:szCs w:val="28"/>
        </w:rPr>
      </w:pPr>
      <w:r w:rsidRPr="00C35841">
        <w:rPr>
          <w:b/>
          <w:bCs/>
          <w:sz w:val="28"/>
          <w:szCs w:val="28"/>
        </w:rPr>
        <w:t>Выступал</w:t>
      </w:r>
      <w:r w:rsidR="00C35841" w:rsidRPr="00C35841">
        <w:rPr>
          <w:b/>
          <w:bCs/>
          <w:sz w:val="28"/>
          <w:szCs w:val="28"/>
        </w:rPr>
        <w:t>а</w:t>
      </w:r>
      <w:r w:rsidRPr="00C35841">
        <w:rPr>
          <w:b/>
          <w:bCs/>
          <w:sz w:val="28"/>
          <w:szCs w:val="28"/>
        </w:rPr>
        <w:t xml:space="preserve">: </w:t>
      </w:r>
      <w:r w:rsidR="00C35841" w:rsidRPr="00C35841">
        <w:rPr>
          <w:sz w:val="28"/>
          <w:szCs w:val="28"/>
        </w:rPr>
        <w:t>Черкасова Е.Е.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right="40" w:firstLine="560"/>
        <w:rPr>
          <w:sz w:val="28"/>
          <w:szCs w:val="28"/>
        </w:rPr>
      </w:pPr>
      <w:r w:rsidRPr="00C35841">
        <w:rPr>
          <w:sz w:val="28"/>
          <w:szCs w:val="28"/>
        </w:rPr>
        <w:t>Предлагаю рассмотреть и утвердить следующий регламент проведения публичных слушаний: сначала выступают докладчики. Время для доклада — до 10 минут. Потом выступают приглашенные. Время для выступления — до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>5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>минут. Затем вопросы, ответы, обсуждения, возражения. Время для вопросов, возражений-до 3 минут.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right="40" w:firstLine="560"/>
        <w:rPr>
          <w:sz w:val="28"/>
          <w:szCs w:val="28"/>
        </w:rPr>
      </w:pPr>
      <w:r w:rsidRPr="00C35841">
        <w:rPr>
          <w:sz w:val="28"/>
          <w:szCs w:val="28"/>
        </w:rPr>
        <w:t>Присутствующим, перед тем как выступить, называть фамилию, имя, отчество, по мере необходимости должность.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right="40" w:firstLine="560"/>
        <w:rPr>
          <w:sz w:val="28"/>
          <w:szCs w:val="28"/>
        </w:rPr>
      </w:pPr>
      <w:r w:rsidRPr="00C35841">
        <w:rPr>
          <w:sz w:val="28"/>
          <w:szCs w:val="28"/>
        </w:rPr>
        <w:t>Вопросы могут задаваться в устной и письменной форме. Вопросы в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>письменной форме передаются в секретариат.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right="40" w:firstLine="560"/>
        <w:rPr>
          <w:sz w:val="28"/>
          <w:szCs w:val="28"/>
        </w:rPr>
      </w:pPr>
      <w:r w:rsidRPr="00C35841">
        <w:rPr>
          <w:sz w:val="28"/>
          <w:szCs w:val="28"/>
        </w:rPr>
        <w:t>В голосовании участвуют только члены комиссии. Приглашенные и</w:t>
      </w:r>
      <w:r w:rsidR="0093259F">
        <w:rPr>
          <w:sz w:val="28"/>
          <w:szCs w:val="28"/>
        </w:rPr>
        <w:t> </w:t>
      </w:r>
      <w:r w:rsidRPr="00C35841">
        <w:rPr>
          <w:sz w:val="28"/>
          <w:szCs w:val="28"/>
        </w:rPr>
        <w:t>присутствующие в голосовании не участвуют.</w:t>
      </w:r>
    </w:p>
    <w:p w:rsidR="00A41DD8" w:rsidRPr="00C35841" w:rsidRDefault="00B02DEA" w:rsidP="0093259F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Прошу проголосовать за регламент: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sz w:val="28"/>
          <w:szCs w:val="28"/>
        </w:rPr>
        <w:t xml:space="preserve">«За» - </w:t>
      </w:r>
      <w:r w:rsidR="00E272FA" w:rsidRPr="00C35841">
        <w:rPr>
          <w:sz w:val="28"/>
          <w:szCs w:val="28"/>
        </w:rPr>
        <w:t>6</w:t>
      </w:r>
      <w:r w:rsidRPr="00C35841">
        <w:rPr>
          <w:sz w:val="28"/>
          <w:szCs w:val="28"/>
        </w:rPr>
        <w:t xml:space="preserve"> человек;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sz w:val="28"/>
          <w:szCs w:val="28"/>
        </w:rPr>
        <w:t>«Против» — нет;</w:t>
      </w:r>
    </w:p>
    <w:p w:rsidR="00A41DD8" w:rsidRPr="00C35841" w:rsidRDefault="00B02DEA" w:rsidP="0093259F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sz w:val="28"/>
          <w:szCs w:val="28"/>
        </w:rPr>
        <w:t>«Воздержался» —</w:t>
      </w:r>
      <w:r w:rsidR="00757136" w:rsidRPr="00C35841">
        <w:rPr>
          <w:sz w:val="28"/>
          <w:szCs w:val="28"/>
        </w:rPr>
        <w:t xml:space="preserve"> </w:t>
      </w:r>
      <w:r w:rsidR="00C35841" w:rsidRPr="00C35841">
        <w:rPr>
          <w:sz w:val="28"/>
          <w:szCs w:val="28"/>
        </w:rPr>
        <w:t>нет</w:t>
      </w:r>
      <w:r w:rsidRPr="00C35841">
        <w:rPr>
          <w:sz w:val="28"/>
          <w:szCs w:val="28"/>
        </w:rPr>
        <w:t>. Принято единогласно.</w:t>
      </w:r>
    </w:p>
    <w:p w:rsidR="00A41DD8" w:rsidRPr="00C35841" w:rsidRDefault="00B02DEA" w:rsidP="0093259F">
      <w:pPr>
        <w:pStyle w:val="20"/>
        <w:shd w:val="clear" w:color="auto" w:fill="auto"/>
        <w:spacing w:after="0" w:line="276" w:lineRule="auto"/>
        <w:ind w:left="20" w:firstLine="560"/>
        <w:jc w:val="both"/>
        <w:rPr>
          <w:b w:val="0"/>
          <w:bCs w:val="0"/>
          <w:sz w:val="28"/>
          <w:szCs w:val="28"/>
        </w:rPr>
      </w:pPr>
      <w:r w:rsidRPr="00C35841">
        <w:rPr>
          <w:b w:val="0"/>
          <w:bCs w:val="0"/>
          <w:sz w:val="28"/>
          <w:szCs w:val="28"/>
        </w:rPr>
        <w:t>Решили:</w:t>
      </w:r>
    </w:p>
    <w:p w:rsidR="00C35841" w:rsidRPr="00C35841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0" w:right="40"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Принять регламент проведения публичных слушаний по рассмотрению </w:t>
      </w:r>
      <w:proofErr w:type="gramStart"/>
      <w:r w:rsidRPr="00C35841">
        <w:rPr>
          <w:rFonts w:ascii="Times New Roman" w:eastAsia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Pr="00C35841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на 2025 год.</w:t>
      </w:r>
    </w:p>
    <w:p w:rsidR="00A41DD8" w:rsidRPr="00C35841" w:rsidRDefault="00B02DEA" w:rsidP="0093259F">
      <w:pPr>
        <w:pStyle w:val="30"/>
        <w:shd w:val="clear" w:color="auto" w:fill="auto"/>
        <w:spacing w:before="0" w:line="276" w:lineRule="auto"/>
        <w:ind w:left="20"/>
        <w:rPr>
          <w:b/>
          <w:bCs/>
          <w:sz w:val="28"/>
          <w:szCs w:val="28"/>
        </w:rPr>
      </w:pPr>
      <w:r w:rsidRPr="00C35841">
        <w:rPr>
          <w:b/>
          <w:bCs/>
          <w:sz w:val="28"/>
          <w:szCs w:val="28"/>
        </w:rPr>
        <w:t>По второму вопросу:</w:t>
      </w:r>
    </w:p>
    <w:p w:rsidR="00F71621" w:rsidRPr="00C35841" w:rsidRDefault="00B02DEA" w:rsidP="0093259F">
      <w:pPr>
        <w:pStyle w:val="4"/>
        <w:shd w:val="clear" w:color="auto" w:fill="auto"/>
        <w:spacing w:before="0" w:line="276" w:lineRule="auto"/>
        <w:ind w:left="20" w:firstLine="560"/>
        <w:rPr>
          <w:sz w:val="28"/>
          <w:szCs w:val="28"/>
        </w:rPr>
      </w:pPr>
      <w:r w:rsidRPr="00C35841">
        <w:rPr>
          <w:b/>
          <w:bCs/>
          <w:sz w:val="28"/>
          <w:szCs w:val="28"/>
        </w:rPr>
        <w:t xml:space="preserve">Выступал: </w:t>
      </w:r>
      <w:proofErr w:type="spellStart"/>
      <w:r w:rsidR="00C35841" w:rsidRPr="00C35841">
        <w:rPr>
          <w:sz w:val="28"/>
          <w:szCs w:val="28"/>
        </w:rPr>
        <w:t>Ветохина</w:t>
      </w:r>
      <w:proofErr w:type="spellEnd"/>
      <w:r w:rsidR="00C35841" w:rsidRPr="00C35841">
        <w:rPr>
          <w:sz w:val="28"/>
          <w:szCs w:val="28"/>
        </w:rPr>
        <w:t xml:space="preserve"> С.А.</w:t>
      </w:r>
    </w:p>
    <w:p w:rsidR="00C35841" w:rsidRPr="00C35841" w:rsidRDefault="00C35841" w:rsidP="009325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after="256" w:line="276" w:lineRule="auto"/>
        <w:ind w:left="20" w:right="4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C35841">
        <w:rPr>
          <w:rFonts w:ascii="Times New Roman" w:eastAsia="Times New Roman" w:hAnsi="Times New Roman" w:cs="Times New Roman"/>
          <w:sz w:val="28"/>
          <w:szCs w:val="28"/>
        </w:rPr>
        <w:t>представила на обсуждение и осветила основные аспекты программы профилактики рисков причинения вреда (ущерба) охраняемым законом ценностям при осуществлении муниципального жилищного контроля на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41">
        <w:rPr>
          <w:rFonts w:ascii="Times New Roman" w:eastAsia="Times New Roman" w:hAnsi="Times New Roman" w:cs="Times New Roman"/>
          <w:sz w:val="28"/>
          <w:szCs w:val="28"/>
        </w:rPr>
        <w:t>территории Промышленновского муниципального округа на 2025 год.</w:t>
      </w:r>
    </w:p>
    <w:bookmarkEnd w:id="0"/>
    <w:p w:rsidR="00C35841" w:rsidRPr="00C35841" w:rsidRDefault="00C35841" w:rsidP="009325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1">
        <w:rPr>
          <w:rFonts w:ascii="Times New Roman" w:eastAsia="Times New Roman" w:hAnsi="Times New Roman" w:cs="Times New Roman"/>
          <w:sz w:val="28"/>
          <w:szCs w:val="28"/>
        </w:rPr>
        <w:t>Черкасова Е.Е.: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4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Имеются ли у присутствующих дополнительно вопросы, замечания, предложения по проекту?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4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Вопрос: 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Что включает в себя профилактический визит? (</w:t>
      </w:r>
      <w:r w:rsidR="00274548">
        <w:rPr>
          <w:rFonts w:ascii="Times New Roman" w:eastAsia="Times New Roman" w:hAnsi="Times New Roman" w:cs="Times New Roman"/>
          <w:sz w:val="28"/>
          <w:szCs w:val="28"/>
        </w:rPr>
        <w:t>Погорелова З.И.)</w:t>
      </w:r>
    </w:p>
    <w:p w:rsidR="00C35841" w:rsidRPr="004F5207" w:rsidRDefault="00C35841" w:rsidP="009325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after="244" w:line="276" w:lineRule="auto"/>
        <w:ind w:left="20" w:right="4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Профилактический визит предусматривает: </w:t>
      </w:r>
    </w:p>
    <w:p w:rsidR="00C35841" w:rsidRPr="004F5207" w:rsidRDefault="00C35841" w:rsidP="009325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after="244" w:line="276" w:lineRule="auto"/>
        <w:ind w:left="20" w:right="4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бесед при наличии информации о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 xml:space="preserve">возможных нарушениях обязательных требований, </w:t>
      </w:r>
      <w:r w:rsidRPr="004F52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также о непосредственных нарушениях обязательных требований.  Контролируемому </w:t>
      </w:r>
      <w:r w:rsidRPr="004F52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лицу может быть направлено предостережение о недопустимости нарушения обязательных требований жилищного законодательства и предлагается принять меры по</w:t>
      </w:r>
      <w:r w:rsidR="0093259F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4F52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обеспечению соблюдения обязательных требований. 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>Черкасова Е.Е.: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Имеются ли у присутствующих дополнительно вопросы, замечания, предложения по проекту? Прошу по второму вопросу поставить решение на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голосование. Кто за то, чтобы поддержать данный проект программы профилактики рисков причинения вреда (ущерба) охраняемым законом ценностям при осуществлении муниципального жилищного контроля на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территории Промышленновского муниципального округа на 202</w:t>
      </w:r>
      <w:r w:rsidR="002745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 xml:space="preserve"> год?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Вопросов, замечаний, возражений не поступило.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>Прошу голосовать: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«За» - 6 человек;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«Против» — нет;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«Воздержался» — нет. Принято единогласно.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35841" w:rsidRPr="004F5207" w:rsidRDefault="00C35841" w:rsidP="009325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76" w:lineRule="auto"/>
        <w:ind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Поддержать проект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Промышленновского муниципального округа на 202</w:t>
      </w:r>
      <w:r w:rsidR="002745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35841" w:rsidRPr="004F5207" w:rsidRDefault="00C35841" w:rsidP="009325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after="212" w:line="276" w:lineRule="auto"/>
        <w:ind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Рекомендовать утвердить программу профилактики рисков причинения вреда (ущерба) охраняемым законом ценностям при</w:t>
      </w:r>
      <w:r w:rsidR="009325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>осуществлении муниципального жилищного контроля на территории Промышленновского муниципального округа на 202</w:t>
      </w:r>
      <w:r w:rsidR="002745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52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35841" w:rsidRPr="004F5207" w:rsidRDefault="00C35841" w:rsidP="00932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207">
        <w:rPr>
          <w:rFonts w:ascii="Times New Roman" w:eastAsia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2B5E8E" w:rsidRPr="00CA61FB" w:rsidRDefault="002B5E8E" w:rsidP="0093259F">
      <w:pPr>
        <w:pStyle w:val="4"/>
        <w:shd w:val="clear" w:color="auto" w:fill="auto"/>
        <w:spacing w:before="0" w:line="276" w:lineRule="auto"/>
        <w:ind w:firstLine="560"/>
        <w:rPr>
          <w:sz w:val="22"/>
          <w:szCs w:val="22"/>
        </w:rPr>
      </w:pPr>
    </w:p>
    <w:p w:rsidR="002B5E8E" w:rsidRPr="00CA61FB" w:rsidRDefault="002B5E8E" w:rsidP="0093259F">
      <w:pPr>
        <w:pStyle w:val="4"/>
        <w:shd w:val="clear" w:color="auto" w:fill="auto"/>
        <w:spacing w:before="0" w:line="276" w:lineRule="auto"/>
        <w:ind w:firstLine="560"/>
        <w:rPr>
          <w:sz w:val="22"/>
          <w:szCs w:val="22"/>
        </w:rPr>
      </w:pPr>
    </w:p>
    <w:p w:rsidR="002B5E8E" w:rsidRPr="00CA61FB" w:rsidRDefault="002B5E8E" w:rsidP="0093259F">
      <w:pPr>
        <w:pStyle w:val="4"/>
        <w:shd w:val="clear" w:color="auto" w:fill="auto"/>
        <w:spacing w:before="0" w:line="276" w:lineRule="auto"/>
        <w:ind w:firstLine="560"/>
        <w:rPr>
          <w:sz w:val="22"/>
          <w:szCs w:val="22"/>
        </w:rPr>
      </w:pPr>
    </w:p>
    <w:p w:rsidR="00A41DD8" w:rsidRPr="00CA61FB" w:rsidRDefault="00A41DD8" w:rsidP="00274548">
      <w:pPr>
        <w:spacing w:line="276" w:lineRule="auto"/>
        <w:rPr>
          <w:sz w:val="22"/>
          <w:szCs w:val="22"/>
        </w:rPr>
      </w:pPr>
    </w:p>
    <w:p w:rsidR="00A41DD8" w:rsidRPr="00CA61FB" w:rsidRDefault="0086497E" w:rsidP="00274548">
      <w:pPr>
        <w:spacing w:line="276" w:lineRule="auto"/>
        <w:rPr>
          <w:sz w:val="22"/>
          <w:szCs w:val="22"/>
        </w:rPr>
      </w:pPr>
      <w:r w:rsidRPr="0086497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2.25pt;margin-top:14.5pt;width:127.4pt;height:80.45pt;z-index:-25165875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64427A" w:rsidRPr="00274548" w:rsidRDefault="0064427A" w:rsidP="00274548">
                  <w:pPr>
                    <w:pStyle w:val="4"/>
                    <w:shd w:val="clear" w:color="auto" w:fill="auto"/>
                    <w:spacing w:before="0" w:after="498" w:line="276" w:lineRule="auto"/>
                    <w:ind w:left="100"/>
                    <w:jc w:val="left"/>
                    <w:rPr>
                      <w:sz w:val="28"/>
                      <w:szCs w:val="28"/>
                    </w:rPr>
                  </w:pPr>
                  <w:r w:rsidRPr="00274548">
                    <w:rPr>
                      <w:rStyle w:val="Exact"/>
                      <w:sz w:val="28"/>
                      <w:szCs w:val="28"/>
                    </w:rPr>
                    <w:t xml:space="preserve">А.А. </w:t>
                  </w:r>
                  <w:r w:rsidRPr="00274548">
                    <w:rPr>
                      <w:sz w:val="28"/>
                      <w:szCs w:val="28"/>
                    </w:rPr>
                    <w:t>Зарубин</w:t>
                  </w:r>
                </w:p>
                <w:p w:rsidR="00D875AD" w:rsidRPr="00274548" w:rsidRDefault="00274548" w:rsidP="00274548">
                  <w:pPr>
                    <w:pStyle w:val="4"/>
                    <w:shd w:val="clear" w:color="auto" w:fill="auto"/>
                    <w:spacing w:before="0" w:line="276" w:lineRule="auto"/>
                    <w:ind w:left="1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color w:val="000000" w:themeColor="text1"/>
                      <w:sz w:val="28"/>
                      <w:szCs w:val="28"/>
                    </w:rPr>
                    <w:t xml:space="preserve">С.А. </w:t>
                  </w:r>
                  <w:proofErr w:type="spellStart"/>
                  <w:r>
                    <w:rPr>
                      <w:rStyle w:val="Exact"/>
                      <w:color w:val="000000" w:themeColor="text1"/>
                      <w:sz w:val="28"/>
                      <w:szCs w:val="28"/>
                    </w:rPr>
                    <w:t>Ветохина</w:t>
                  </w:r>
                  <w:proofErr w:type="spellEnd"/>
                  <w:r w:rsidR="00E272FA" w:rsidRPr="00274548">
                    <w:rPr>
                      <w:rStyle w:val="Exact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A41DD8" w:rsidRPr="00274548" w:rsidRDefault="00FE1BC0" w:rsidP="00274548">
      <w:pPr>
        <w:pStyle w:val="4"/>
        <w:shd w:val="clear" w:color="auto" w:fill="auto"/>
        <w:spacing w:before="0" w:after="544" w:line="276" w:lineRule="auto"/>
        <w:jc w:val="left"/>
        <w:rPr>
          <w:sz w:val="28"/>
          <w:szCs w:val="28"/>
        </w:rPr>
      </w:pPr>
      <w:r w:rsidRPr="00274548">
        <w:rPr>
          <w:sz w:val="28"/>
          <w:szCs w:val="28"/>
        </w:rPr>
        <w:t>П</w:t>
      </w:r>
      <w:r w:rsidR="00B02DEA" w:rsidRPr="00274548">
        <w:rPr>
          <w:sz w:val="28"/>
          <w:szCs w:val="28"/>
        </w:rPr>
        <w:t>редседатель комиссии</w:t>
      </w:r>
    </w:p>
    <w:p w:rsidR="00A41DD8" w:rsidRPr="00274548" w:rsidRDefault="00B02DEA" w:rsidP="00274548">
      <w:pPr>
        <w:pStyle w:val="4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274548">
        <w:rPr>
          <w:sz w:val="28"/>
          <w:szCs w:val="28"/>
        </w:rPr>
        <w:t>Секретарь комиссии</w:t>
      </w:r>
    </w:p>
    <w:sectPr w:rsidR="00A41DD8" w:rsidRPr="00274548" w:rsidSect="001B3593">
      <w:type w:val="continuous"/>
      <w:pgSz w:w="11909" w:h="16838"/>
      <w:pgMar w:top="426" w:right="994" w:bottom="851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76" w:rsidRDefault="002E4676" w:rsidP="00A41DD8">
      <w:r>
        <w:separator/>
      </w:r>
    </w:p>
  </w:endnote>
  <w:endnote w:type="continuationSeparator" w:id="0">
    <w:p w:rsidR="002E4676" w:rsidRDefault="002E4676" w:rsidP="00A4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76" w:rsidRDefault="002E4676"/>
  </w:footnote>
  <w:footnote w:type="continuationSeparator" w:id="0">
    <w:p w:rsidR="002E4676" w:rsidRDefault="002E46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F17"/>
    <w:multiLevelType w:val="multilevel"/>
    <w:tmpl w:val="B5AAE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4D40FEA"/>
    <w:multiLevelType w:val="multilevel"/>
    <w:tmpl w:val="74D0B684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>
    <w:nsid w:val="3BF85D4B"/>
    <w:multiLevelType w:val="multilevel"/>
    <w:tmpl w:val="C4D475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D95F43"/>
    <w:multiLevelType w:val="multilevel"/>
    <w:tmpl w:val="9C145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47D7A"/>
    <w:multiLevelType w:val="multilevel"/>
    <w:tmpl w:val="F7787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52330"/>
    <w:multiLevelType w:val="multilevel"/>
    <w:tmpl w:val="0980BC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1DD8"/>
    <w:rsid w:val="00043994"/>
    <w:rsid w:val="00045831"/>
    <w:rsid w:val="00091227"/>
    <w:rsid w:val="000C2CD1"/>
    <w:rsid w:val="000F195F"/>
    <w:rsid w:val="00134346"/>
    <w:rsid w:val="001517C4"/>
    <w:rsid w:val="001825AA"/>
    <w:rsid w:val="001A1783"/>
    <w:rsid w:val="001A6108"/>
    <w:rsid w:val="001B3593"/>
    <w:rsid w:val="001D241D"/>
    <w:rsid w:val="001D5278"/>
    <w:rsid w:val="001E1860"/>
    <w:rsid w:val="001F4808"/>
    <w:rsid w:val="00274548"/>
    <w:rsid w:val="0027772E"/>
    <w:rsid w:val="002B5E8E"/>
    <w:rsid w:val="002E4676"/>
    <w:rsid w:val="00347104"/>
    <w:rsid w:val="00362836"/>
    <w:rsid w:val="003D272B"/>
    <w:rsid w:val="003D2B34"/>
    <w:rsid w:val="003D5C5A"/>
    <w:rsid w:val="003F1341"/>
    <w:rsid w:val="00480DFF"/>
    <w:rsid w:val="004D2216"/>
    <w:rsid w:val="00515B18"/>
    <w:rsid w:val="005232B2"/>
    <w:rsid w:val="005378B5"/>
    <w:rsid w:val="005514A1"/>
    <w:rsid w:val="0056243D"/>
    <w:rsid w:val="00565434"/>
    <w:rsid w:val="0058706B"/>
    <w:rsid w:val="00592456"/>
    <w:rsid w:val="005A06E5"/>
    <w:rsid w:val="005E55BC"/>
    <w:rsid w:val="005F217E"/>
    <w:rsid w:val="006063FF"/>
    <w:rsid w:val="0064427A"/>
    <w:rsid w:val="006608AE"/>
    <w:rsid w:val="00664BB2"/>
    <w:rsid w:val="006867B0"/>
    <w:rsid w:val="006B6A01"/>
    <w:rsid w:val="006C6BFD"/>
    <w:rsid w:val="0074250D"/>
    <w:rsid w:val="00751135"/>
    <w:rsid w:val="00757136"/>
    <w:rsid w:val="007C4009"/>
    <w:rsid w:val="007F1BAE"/>
    <w:rsid w:val="007F321B"/>
    <w:rsid w:val="0080017A"/>
    <w:rsid w:val="00807BCC"/>
    <w:rsid w:val="00837AD9"/>
    <w:rsid w:val="008403F1"/>
    <w:rsid w:val="008435D9"/>
    <w:rsid w:val="0086497E"/>
    <w:rsid w:val="008A1B4E"/>
    <w:rsid w:val="008A624E"/>
    <w:rsid w:val="008A6EE6"/>
    <w:rsid w:val="0093259F"/>
    <w:rsid w:val="009C5548"/>
    <w:rsid w:val="009E177C"/>
    <w:rsid w:val="00A03C69"/>
    <w:rsid w:val="00A41DD8"/>
    <w:rsid w:val="00A90145"/>
    <w:rsid w:val="00AB08C4"/>
    <w:rsid w:val="00AB172E"/>
    <w:rsid w:val="00AF63F4"/>
    <w:rsid w:val="00B005BC"/>
    <w:rsid w:val="00B02BEE"/>
    <w:rsid w:val="00B02DEA"/>
    <w:rsid w:val="00B544A6"/>
    <w:rsid w:val="00B6443B"/>
    <w:rsid w:val="00B74CF9"/>
    <w:rsid w:val="00B855D5"/>
    <w:rsid w:val="00BD0FCB"/>
    <w:rsid w:val="00C35841"/>
    <w:rsid w:val="00C76B2B"/>
    <w:rsid w:val="00C931D4"/>
    <w:rsid w:val="00CA61FB"/>
    <w:rsid w:val="00CA6D51"/>
    <w:rsid w:val="00CC0AB3"/>
    <w:rsid w:val="00CD3625"/>
    <w:rsid w:val="00D10CED"/>
    <w:rsid w:val="00D60148"/>
    <w:rsid w:val="00D632F6"/>
    <w:rsid w:val="00D6413A"/>
    <w:rsid w:val="00D875AD"/>
    <w:rsid w:val="00DC0631"/>
    <w:rsid w:val="00E272FA"/>
    <w:rsid w:val="00E82034"/>
    <w:rsid w:val="00EA3852"/>
    <w:rsid w:val="00EB7588"/>
    <w:rsid w:val="00F71621"/>
    <w:rsid w:val="00FD2C7C"/>
    <w:rsid w:val="00F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D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D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1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A41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A41DD8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A41DD8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A41DD8"/>
    <w:rPr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A41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5pt">
    <w:name w:val="Основной текст (3) + 10;5 pt;Полужирный"/>
    <w:basedOn w:val="3"/>
    <w:rsid w:val="00A41DD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11pt">
    <w:name w:val="Основной текст (3) + 11 pt;Полужирный"/>
    <w:basedOn w:val="3"/>
    <w:rsid w:val="00A41DD8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10">
    <w:name w:val="Заголовок №1_"/>
    <w:basedOn w:val="a0"/>
    <w:link w:val="11"/>
    <w:rsid w:val="00A41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A41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 + Полужирный"/>
    <w:basedOn w:val="40"/>
    <w:rsid w:val="00A41DD8"/>
    <w:rPr>
      <w:b/>
      <w:b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4"/>
    <w:rsid w:val="00A41DD8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A41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A41DD8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rsid w:val="00A41DD8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41DD8"/>
    <w:pPr>
      <w:shd w:val="clear" w:color="auto" w:fill="FFFFFF"/>
      <w:spacing w:before="240" w:line="250" w:lineRule="exact"/>
      <w:ind w:firstLine="5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A41DD8"/>
    <w:pPr>
      <w:shd w:val="clear" w:color="auto" w:fill="FFFFFF"/>
      <w:spacing w:before="240" w:after="6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A41DD8"/>
    <w:pPr>
      <w:shd w:val="clear" w:color="auto" w:fill="FFFFFF"/>
      <w:spacing w:before="60" w:line="27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">
    <w:name w:val="Основной текст + 11"/>
    <w:aliases w:val="5 pt"/>
    <w:basedOn w:val="a4"/>
    <w:rsid w:val="008435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537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6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1B76A-59A4-417E-BE3F-7D83996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УЖС</dc:creator>
  <cp:lastModifiedBy>User13</cp:lastModifiedBy>
  <cp:revision>3</cp:revision>
  <cp:lastPrinted>2025-05-29T02:30:00Z</cp:lastPrinted>
  <dcterms:created xsi:type="dcterms:W3CDTF">2025-05-28T13:16:00Z</dcterms:created>
  <dcterms:modified xsi:type="dcterms:W3CDTF">2025-05-29T02:37:00Z</dcterms:modified>
</cp:coreProperties>
</file>