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69" w:rsidRPr="008A4869" w:rsidRDefault="008A4869" w:rsidP="008A4869">
      <w:r w:rsidRPr="008A4869">
        <w:t xml:space="preserve">Единое пособие – поддержка семей с детьми и беременных женщин от </w:t>
      </w:r>
      <w:proofErr w:type="spellStart"/>
      <w:r w:rsidRPr="008A4869">
        <w:t>Соцфонда</w:t>
      </w:r>
      <w:proofErr w:type="spellEnd"/>
      <w:r w:rsidRPr="008A4869">
        <w:t xml:space="preserve"> России</w:t>
      </w:r>
    </w:p>
    <w:p w:rsidR="008A4869" w:rsidRPr="008A4869" w:rsidRDefault="008A4869" w:rsidP="008A4869"/>
    <w:p w:rsidR="008A4869" w:rsidRPr="008A4869" w:rsidRDefault="008A4869" w:rsidP="008A4869">
      <w:r w:rsidRPr="008A4869">
        <w:t>В</w:t>
      </w:r>
      <w:r w:rsidR="004B7E58">
        <w:t xml:space="preserve"> Кузбас</w:t>
      </w:r>
      <w:bookmarkStart w:id="0" w:name="_GoBack"/>
      <w:bookmarkEnd w:id="0"/>
      <w:r w:rsidR="004B7E58">
        <w:t>се</w:t>
      </w:r>
      <w:r w:rsidRPr="008A4869">
        <w:t xml:space="preserve"> с начала года эту выпла</w:t>
      </w:r>
      <w:r w:rsidR="004B7E58">
        <w:t xml:space="preserve">ту получили </w:t>
      </w:r>
      <w:r w:rsidR="003A042C">
        <w:t>2156</w:t>
      </w:r>
      <w:r w:rsidR="004B7E58">
        <w:t xml:space="preserve"> женщин </w:t>
      </w:r>
      <w:r w:rsidR="003A042C">
        <w:t>89 343</w:t>
      </w:r>
      <w:r w:rsidR="004B7E58">
        <w:t xml:space="preserve"> </w:t>
      </w:r>
      <w:r w:rsidR="003A042C">
        <w:t>ребенка</w:t>
      </w:r>
      <w:r w:rsidR="004B7E58">
        <w:t>.</w:t>
      </w:r>
    </w:p>
    <w:p w:rsidR="00E97F45" w:rsidRDefault="00E97F45" w:rsidP="008A4869"/>
    <w:p w:rsidR="008A4869" w:rsidRPr="008A4869" w:rsidRDefault="008A4869" w:rsidP="008A4869">
      <w:r w:rsidRPr="008A4869">
        <w:t xml:space="preserve">Наряду с программой материнского капитала в рамках нацпроекта </w:t>
      </w:r>
      <w:r w:rsidR="004B7E58">
        <w:t>«</w:t>
      </w:r>
      <w:r w:rsidRPr="008A4869">
        <w:t>Семья</w:t>
      </w:r>
      <w:r w:rsidR="004B7E58">
        <w:t>»</w:t>
      </w:r>
      <w:r w:rsidRPr="008A4869">
        <w:t>, единое пособие помогает улучшить качество жизни семей с невысокими доходами.</w:t>
      </w:r>
    </w:p>
    <w:p w:rsidR="008A4869" w:rsidRPr="008A4869" w:rsidRDefault="008A4869" w:rsidP="008A4869"/>
    <w:p w:rsidR="008A4869" w:rsidRPr="008A4869" w:rsidRDefault="008A4869" w:rsidP="008A4869">
      <w:r w:rsidRPr="008A4869">
        <w:t xml:space="preserve">Если в семье, уже получающей пособие, рождается ещё один ребёнок, </w:t>
      </w:r>
      <w:r w:rsidR="004B7E58">
        <w:t xml:space="preserve">Отделение </w:t>
      </w:r>
      <w:r w:rsidRPr="008A4869">
        <w:t xml:space="preserve">СФР </w:t>
      </w:r>
      <w:r w:rsidR="004B7E58">
        <w:t xml:space="preserve">по Кемеровской области – Кузбассу </w:t>
      </w:r>
      <w:r w:rsidRPr="008A4869">
        <w:t xml:space="preserve">автоматически оформит выплату на новорождённого – без заявления. Это стало возможным благодаря </w:t>
      </w:r>
      <w:proofErr w:type="spellStart"/>
      <w:r w:rsidRPr="008A4869">
        <w:t>цифровизации</w:t>
      </w:r>
      <w:proofErr w:type="spellEnd"/>
      <w:r w:rsidRPr="008A4869">
        <w:t xml:space="preserve"> и обмену данными между ведомствами.</w:t>
      </w:r>
    </w:p>
    <w:p w:rsidR="008A4869" w:rsidRPr="008A4869" w:rsidRDefault="008A4869" w:rsidP="008A4869"/>
    <w:p w:rsidR="008A4869" w:rsidRPr="008A4869" w:rsidRDefault="008A4869" w:rsidP="008A4869">
      <w:r w:rsidRPr="008A4869">
        <w:t xml:space="preserve">Семьи, получающие пособие на нескольких детей, могут синхронизировать даты выплат.  </w:t>
      </w:r>
    </w:p>
    <w:p w:rsidR="008A4869" w:rsidRPr="008A4869" w:rsidRDefault="008A4869" w:rsidP="008A4869"/>
    <w:p w:rsidR="008A4869" w:rsidRPr="008A4869" w:rsidRDefault="008A4869" w:rsidP="008A4869">
      <w:r w:rsidRPr="008A4869">
        <w:t xml:space="preserve">Когда подавать заявление?  </w:t>
      </w:r>
    </w:p>
    <w:p w:rsidR="008A4869" w:rsidRPr="008A4869" w:rsidRDefault="008A4869" w:rsidP="008A4869">
      <w:r w:rsidRPr="008A4869">
        <w:t>В последний месяц действия выплаты на одного из детей</w:t>
      </w:r>
      <w:r w:rsidR="005A6921">
        <w:t>.</w:t>
      </w:r>
    </w:p>
    <w:p w:rsidR="008A4869" w:rsidRPr="008A4869" w:rsidRDefault="008A4869" w:rsidP="008A4869"/>
    <w:p w:rsidR="008A4869" w:rsidRPr="008A4869" w:rsidRDefault="008A4869" w:rsidP="008A4869">
      <w:r w:rsidRPr="008A4869">
        <w:t xml:space="preserve">Как это сделать?  </w:t>
      </w:r>
    </w:p>
    <w:p w:rsidR="008A4869" w:rsidRPr="008A4869" w:rsidRDefault="008A4869" w:rsidP="008A4869">
      <w:r w:rsidRPr="008A4869">
        <w:t xml:space="preserve">Проще всего – через портал </w:t>
      </w:r>
      <w:proofErr w:type="spellStart"/>
      <w:r w:rsidRPr="008A4869">
        <w:t>госуслуг</w:t>
      </w:r>
      <w:proofErr w:type="spellEnd"/>
    </w:p>
    <w:p w:rsidR="008A4869" w:rsidRPr="008A4869" w:rsidRDefault="008A4869" w:rsidP="008A4869"/>
    <w:p w:rsidR="008A4869" w:rsidRPr="008A4869" w:rsidRDefault="008A4869" w:rsidP="008A4869">
      <w:r w:rsidRPr="008A4869">
        <w:t xml:space="preserve">Единое пособие назначается:  </w:t>
      </w:r>
    </w:p>
    <w:p w:rsidR="008A4869" w:rsidRPr="008A4869" w:rsidRDefault="008A4869" w:rsidP="008A4869">
      <w:r w:rsidRPr="008A4869">
        <w:t xml:space="preserve">сроком на 12 месяцев  </w:t>
      </w:r>
    </w:p>
    <w:p w:rsidR="008A4869" w:rsidRPr="008A4869" w:rsidRDefault="008A4869" w:rsidP="008A4869"/>
    <w:p w:rsidR="008A4869" w:rsidRPr="008A4869" w:rsidRDefault="008A4869" w:rsidP="008A4869">
      <w:r w:rsidRPr="008A4869">
        <w:t xml:space="preserve">Главный критерий: среднедушевой доход семьи не должен превышать региональный прожиточный минимум (https://sfr.gov.ru/grazhdanam/edinoe_posobie/pm).  </w:t>
      </w:r>
    </w:p>
    <w:p w:rsidR="008A4869" w:rsidRPr="008A4869" w:rsidRDefault="008A4869" w:rsidP="008A4869"/>
    <w:p w:rsidR="005821AF" w:rsidRDefault="008A4869" w:rsidP="008A4869">
      <w:r w:rsidRPr="008A4869">
        <w:t xml:space="preserve">Подробнее – на сайте СФР (https://sfr.gov.ru/grazhdanam/edinoe_posobie).  </w:t>
      </w:r>
    </w:p>
    <w:p w:rsidR="0055379F" w:rsidRDefault="0055379F" w:rsidP="008A4869"/>
    <w:p w:rsidR="0055379F" w:rsidRPr="0055379F" w:rsidRDefault="0055379F" w:rsidP="008A4869">
      <w:r>
        <w:rPr>
          <w:lang w:val="en-US"/>
        </w:rPr>
        <w:t>#</w:t>
      </w:r>
      <w:proofErr w:type="spellStart"/>
      <w:r>
        <w:t>СФРКузбасс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единоепособие</w:t>
      </w:r>
      <w:proofErr w:type="spellEnd"/>
    </w:p>
    <w:sectPr w:rsidR="0055379F" w:rsidRPr="0055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69"/>
    <w:rsid w:val="002E3C20"/>
    <w:rsid w:val="003A042C"/>
    <w:rsid w:val="004B7E58"/>
    <w:rsid w:val="0055379F"/>
    <w:rsid w:val="005A6921"/>
    <w:rsid w:val="008A4869"/>
    <w:rsid w:val="0091125B"/>
    <w:rsid w:val="00DE3F9B"/>
    <w:rsid w:val="00E75638"/>
    <w:rsid w:val="00E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66DDC-F4E8-4862-9C5F-3E990B57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6</cp:revision>
  <dcterms:created xsi:type="dcterms:W3CDTF">2025-07-07T06:49:00Z</dcterms:created>
  <dcterms:modified xsi:type="dcterms:W3CDTF">2025-07-11T02:50:00Z</dcterms:modified>
</cp:coreProperties>
</file>