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B2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1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B2A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E16B2A">
        <w:rPr>
          <w:rFonts w:ascii="Times New Roman" w:hAnsi="Times New Roman" w:cs="Times New Roman"/>
          <w:sz w:val="28"/>
          <w:szCs w:val="28"/>
        </w:rPr>
        <w:t xml:space="preserve"> направляют в региональное Отделение СФР взносы для будущей пенсии 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Страховая пенсия по старости назначается </w:t>
      </w:r>
      <w:proofErr w:type="spellStart"/>
      <w:r w:rsidRPr="00E16B2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E16B2A">
        <w:rPr>
          <w:rFonts w:ascii="Times New Roman" w:hAnsi="Times New Roman" w:cs="Times New Roman"/>
          <w:sz w:val="28"/>
          <w:szCs w:val="28"/>
        </w:rPr>
        <w:t xml:space="preserve"> на общих основаниях при выполнении одновременно трех условий: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- достижении установленного пенсионного возраста,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- наличии минимального страхового стажа — не менее 15 лет,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- накоплении пенсионных коэффициентов в количестве не менее 30.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Размер годового взноса в 2025 году: 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Минимум – 59 241,60 рублей. Такой взнос позволит накопить 1 год стажа и 0,975 ИПК (индивидуальных пенсионных коэффициентов).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Максимум – 473 932,80 рублей. Такой взнос даст 1 год стажа и 7,799 ИПК.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Заявление о вступлении в добровольные правоотношения по обязательному пенсионному страхованию можно подать: 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E16B2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16B2A">
        <w:rPr>
          <w:rFonts w:ascii="Times New Roman" w:hAnsi="Times New Roman" w:cs="Times New Roman"/>
          <w:sz w:val="28"/>
          <w:szCs w:val="28"/>
        </w:rPr>
        <w:t xml:space="preserve"> или в мобильном приложении «Мой налог»,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>- в клиентской службе Отделения СФР по Кемеровской области.</w:t>
      </w: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B2A" w:rsidRPr="00E16B2A" w:rsidRDefault="00E16B2A" w:rsidP="00E16B2A">
      <w:pPr>
        <w:jc w:val="both"/>
        <w:rPr>
          <w:rFonts w:ascii="Times New Roman" w:hAnsi="Times New Roman" w:cs="Times New Roman"/>
          <w:sz w:val="28"/>
          <w:szCs w:val="28"/>
        </w:rPr>
      </w:pPr>
      <w:r w:rsidRPr="00E16B2A">
        <w:rPr>
          <w:rFonts w:ascii="Times New Roman" w:hAnsi="Times New Roman" w:cs="Times New Roman"/>
          <w:sz w:val="28"/>
          <w:szCs w:val="28"/>
        </w:rPr>
        <w:t xml:space="preserve">Если остались вопросы, обращайтесь в единый контакт-центр СФР по телефону: 8 -800-100-00-01 или лично в клиентскую службу Отделения СФР по Кемеровской области. </w:t>
      </w:r>
    </w:p>
    <w:p w:rsidR="009022AF" w:rsidRPr="00E16B2A" w:rsidRDefault="009022AF" w:rsidP="00E16B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2AF" w:rsidRPr="00E1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B5"/>
    <w:rsid w:val="009022AF"/>
    <w:rsid w:val="00E056B5"/>
    <w:rsid w:val="00E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68CE-8B8A-416F-84B1-68BBF3B5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2025-09-11T02:49:00Z</dcterms:created>
  <dcterms:modified xsi:type="dcterms:W3CDTF">2025-09-11T02:51:00Z</dcterms:modified>
</cp:coreProperties>
</file>