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before="360"/>
        <w:ind/>
        <w:jc w:val="center"/>
        <w:rPr>
          <w:b w:val="1"/>
          <w:sz w:val="32"/>
        </w:rPr>
      </w:pPr>
      <w:r>
        <w:drawing>
          <wp:inline>
            <wp:extent cx="600075" cy="695325"/>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600075" cy="695325"/>
                    </a:xfrm>
                    <a:prstGeom prst="rect"/>
                  </pic:spPr>
                </pic:pic>
              </a:graphicData>
            </a:graphic>
          </wp:inline>
        </w:drawing>
      </w:r>
    </w:p>
    <w:p w14:paraId="02000000">
      <w:pPr>
        <w:pStyle w:val="Style_1"/>
        <w:ind/>
        <w:jc w:val="center"/>
        <w:rPr>
          <w:i w:val="0"/>
          <w:sz w:val="32"/>
        </w:rPr>
      </w:pPr>
      <w:r>
        <w:rPr>
          <w:i w:val="0"/>
          <w:sz w:val="32"/>
        </w:rPr>
        <w:t>КЕМЕРОВСКАЯ ОБЛАСТЬ</w:t>
      </w:r>
    </w:p>
    <w:p w14:paraId="03000000">
      <w:pPr>
        <w:pStyle w:val="Style_1"/>
        <w:ind/>
        <w:jc w:val="center"/>
        <w:rPr>
          <w:i w:val="0"/>
          <w:sz w:val="32"/>
        </w:rPr>
      </w:pPr>
      <w:r>
        <w:rPr>
          <w:i w:val="0"/>
          <w:sz w:val="32"/>
        </w:rPr>
        <w:t>АДМИНИСТРАЦИЯ</w:t>
      </w:r>
    </w:p>
    <w:p w14:paraId="04000000">
      <w:pPr>
        <w:pStyle w:val="Style_1"/>
        <w:ind w:firstLine="0" w:left="-180" w:right="-251"/>
        <w:jc w:val="center"/>
        <w:rPr>
          <w:i w:val="0"/>
          <w:sz w:val="32"/>
        </w:rPr>
      </w:pPr>
      <w:r>
        <w:rPr>
          <w:i w:val="0"/>
          <w:sz w:val="32"/>
        </w:rPr>
        <w:t>ПРОМЫШЛЕННОВСКОГО МУНИЦИПАЛЬНОГО ОКРУГА</w:t>
      </w:r>
    </w:p>
    <w:p w14:paraId="05000000">
      <w:pPr>
        <w:pStyle w:val="Style_2"/>
        <w:spacing w:before="360"/>
        <w:ind/>
        <w:jc w:val="center"/>
        <w:rPr>
          <w:b w:val="0"/>
          <w:spacing w:val="60"/>
        </w:rPr>
      </w:pPr>
      <w:r>
        <w:rPr>
          <w:b w:val="0"/>
          <w:spacing w:val="60"/>
        </w:rPr>
        <w:t>ПОСТАНОВЛЕНИЕ</w:t>
      </w:r>
    </w:p>
    <w:p w14:paraId="06000000">
      <w:pPr>
        <w:spacing w:before="480"/>
        <w:ind/>
        <w:jc w:val="center"/>
        <w:rPr>
          <w:sz w:val="28"/>
        </w:rPr>
      </w:pPr>
      <w:r>
        <w:rPr>
          <w:sz w:val="20"/>
        </w:rPr>
        <w:t>от</w:t>
      </w:r>
      <w:r>
        <w:rPr>
          <w:sz w:val="28"/>
        </w:rPr>
        <w:t xml:space="preserve"> «18» апреля 2025 </w:t>
      </w:r>
      <w:r>
        <w:rPr>
          <w:sz w:val="20"/>
        </w:rPr>
        <w:t>г. №</w:t>
      </w:r>
      <w:r>
        <w:rPr>
          <w:sz w:val="28"/>
        </w:rPr>
        <w:t xml:space="preserve"> 430-П</w:t>
      </w:r>
    </w:p>
    <w:p w14:paraId="07000000">
      <w:pPr>
        <w:tabs>
          <w:tab w:leader="none" w:pos="6570" w:val="left"/>
        </w:tabs>
        <w:ind/>
        <w:jc w:val="center"/>
        <w:rPr>
          <w:sz w:val="20"/>
        </w:rPr>
      </w:pPr>
      <w:r>
        <w:rPr>
          <w:sz w:val="20"/>
        </w:rPr>
        <w:t>пгт. Промышленная</w:t>
      </w:r>
    </w:p>
    <w:p w14:paraId="08000000">
      <w:pPr>
        <w:tabs>
          <w:tab w:leader="none" w:pos="6570" w:val="left"/>
        </w:tabs>
        <w:ind/>
        <w:jc w:val="center"/>
        <w:rPr>
          <w:b w:val="1"/>
          <w:sz w:val="20"/>
        </w:rPr>
      </w:pPr>
    </w:p>
    <w:p w14:paraId="09000000">
      <w:pPr>
        <w:pStyle w:val="Style_3"/>
        <w:ind/>
        <w:jc w:val="center"/>
        <w:rPr>
          <w:b w:val="1"/>
          <w:sz w:val="28"/>
        </w:rPr>
      </w:pPr>
      <w:r>
        <w:rPr>
          <w:b w:val="1"/>
          <w:sz w:val="28"/>
        </w:rPr>
        <w:t xml:space="preserve">Об итогах реализации в 2024 году </w:t>
      </w:r>
    </w:p>
    <w:p w14:paraId="0A000000">
      <w:pPr>
        <w:pStyle w:val="Style_3"/>
        <w:ind/>
        <w:jc w:val="center"/>
        <w:rPr>
          <w:b w:val="1"/>
          <w:sz w:val="28"/>
        </w:rPr>
      </w:pPr>
      <w:r>
        <w:rPr>
          <w:b w:val="1"/>
          <w:sz w:val="28"/>
        </w:rPr>
        <w:t>муниципальной  программы  «Кадры в Промышленновском муниципальном округе» на 201</w:t>
      </w:r>
      <w:r>
        <w:rPr>
          <w:b w:val="1"/>
          <w:sz w:val="28"/>
        </w:rPr>
        <w:t>8-2027 годы</w:t>
      </w:r>
    </w:p>
    <w:p w14:paraId="0B000000">
      <w:pPr>
        <w:pStyle w:val="Style_3"/>
        <w:ind/>
        <w:jc w:val="center"/>
        <w:rPr>
          <w:b w:val="1"/>
          <w:sz w:val="28"/>
        </w:rPr>
      </w:pPr>
    </w:p>
    <w:p w14:paraId="0C000000">
      <w:pPr>
        <w:pStyle w:val="Style_3"/>
        <w:tabs>
          <w:tab w:leader="none" w:pos="1134" w:val="left"/>
        </w:tabs>
        <w:ind w:firstLine="709" w:left="0"/>
        <w:jc w:val="both"/>
        <w:rPr>
          <w:sz w:val="28"/>
        </w:rPr>
      </w:pPr>
      <w:r>
        <w:rPr>
          <w:sz w:val="28"/>
        </w:rPr>
        <w:t>Заслушав и обсудив на коллегии администрации Промышленновского муниципального округа информацию заместителя главы Промышленновского муниципального округа А.A. Селиверстову об итогах реализации в 2024 году муниципальной программы «Кадры в Про</w:t>
      </w:r>
      <w:r>
        <w:rPr>
          <w:sz w:val="28"/>
        </w:rPr>
        <w:t>мышленновском муниципальном округе» на 2018 - 2027 годы (далее – программа):</w:t>
      </w:r>
    </w:p>
    <w:p w14:paraId="0D000000">
      <w:pPr>
        <w:pStyle w:val="Style_3"/>
        <w:tabs>
          <w:tab w:leader="none" w:pos="1134" w:val="left"/>
        </w:tabs>
        <w:ind w:firstLine="709" w:left="0"/>
        <w:jc w:val="both"/>
        <w:rPr>
          <w:sz w:val="28"/>
        </w:rPr>
      </w:pPr>
      <w:r>
        <w:rPr>
          <w:sz w:val="28"/>
        </w:rPr>
        <w:t>1. Принять к сведению информацию об исполнении программы.</w:t>
      </w:r>
    </w:p>
    <w:p w14:paraId="0E000000">
      <w:pPr>
        <w:pStyle w:val="Style_3"/>
        <w:tabs>
          <w:tab w:leader="none" w:pos="1134" w:val="left"/>
        </w:tabs>
        <w:ind w:firstLine="851" w:left="-142"/>
        <w:jc w:val="both"/>
        <w:rPr>
          <w:sz w:val="28"/>
        </w:rPr>
      </w:pPr>
      <w:r>
        <w:rPr>
          <w:sz w:val="28"/>
        </w:rPr>
        <w:t xml:space="preserve">2. Директору программы обеспечить выполнение мероприятий и индикаторов муниципальной программы «Кадры в Промышленновском </w:t>
      </w:r>
      <w:r>
        <w:rPr>
          <w:sz w:val="28"/>
        </w:rPr>
        <w:t>муниципальном округе» на 2018 - 2027 годы.</w:t>
      </w:r>
    </w:p>
    <w:p w14:paraId="0F000000">
      <w:pPr>
        <w:ind w:firstLine="709" w:left="0"/>
        <w:jc w:val="both"/>
        <w:rPr>
          <w:sz w:val="28"/>
        </w:rPr>
      </w:pPr>
      <w:r>
        <w:rPr>
          <w:sz w:val="28"/>
        </w:rPr>
        <w:t>3. Настоящее постановление подлежит размещению на официальном сайте администрации Промышленновского муниципального округа в сети Интернет.</w:t>
      </w:r>
    </w:p>
    <w:p w14:paraId="10000000">
      <w:pPr>
        <w:pStyle w:val="Style_3"/>
        <w:tabs>
          <w:tab w:leader="none" w:pos="1134" w:val="left"/>
        </w:tabs>
        <w:ind w:firstLine="709" w:left="0"/>
        <w:jc w:val="both"/>
        <w:rPr>
          <w:sz w:val="28"/>
        </w:rPr>
      </w:pPr>
      <w:r>
        <w:rPr>
          <w:sz w:val="28"/>
        </w:rPr>
        <w:t xml:space="preserve">4. Контроль за исполнением настоящего постановления возложить на          </w:t>
      </w:r>
      <w:r>
        <w:rPr>
          <w:sz w:val="28"/>
        </w:rPr>
        <w:t xml:space="preserve">  заместителя главы Промышленновского муниципального округа                          А.А. Селиверстову.</w:t>
      </w:r>
    </w:p>
    <w:p w14:paraId="11000000">
      <w:pPr>
        <w:pStyle w:val="Style_3"/>
        <w:tabs>
          <w:tab w:leader="none" w:pos="1134" w:val="left"/>
        </w:tabs>
        <w:ind w:firstLine="709" w:left="0"/>
        <w:jc w:val="both"/>
        <w:rPr>
          <w:sz w:val="28"/>
        </w:rPr>
      </w:pPr>
      <w:r>
        <w:rPr>
          <w:sz w:val="28"/>
        </w:rPr>
        <w:t xml:space="preserve">5. </w:t>
      </w:r>
      <w:r>
        <w:rPr>
          <w:rStyle w:val="Style_4_ch"/>
          <w:sz w:val="14"/>
          <w:highlight w:val="white"/>
        </w:rPr>
        <w:t xml:space="preserve">      </w:t>
      </w:r>
      <w:r>
        <w:rPr>
          <w:sz w:val="28"/>
        </w:rPr>
        <w:t>Настоящее постановление  вступает в силу со дня подписания.</w:t>
      </w:r>
    </w:p>
    <w:p w14:paraId="12000000">
      <w:pPr>
        <w:pStyle w:val="Style_3"/>
        <w:ind w:firstLine="709" w:left="0"/>
        <w:jc w:val="both"/>
        <w:rPr>
          <w:sz w:val="28"/>
        </w:rPr>
      </w:pPr>
    </w:p>
    <w:p w14:paraId="13000000">
      <w:pPr>
        <w:pStyle w:val="Style_3"/>
        <w:ind/>
        <w:jc w:val="both"/>
        <w:rPr>
          <w:sz w:val="28"/>
        </w:rPr>
      </w:pPr>
    </w:p>
    <w:p w14:paraId="14000000">
      <w:pPr>
        <w:pStyle w:val="Style_3"/>
        <w:ind/>
        <w:jc w:val="both"/>
        <w:rPr>
          <w:sz w:val="28"/>
        </w:rPr>
      </w:pPr>
    </w:p>
    <w:p w14:paraId="15000000">
      <w:pPr>
        <w:pStyle w:val="Style_3"/>
        <w:rPr>
          <w:sz w:val="28"/>
        </w:rPr>
      </w:pPr>
      <w:r>
        <w:rPr>
          <w:sz w:val="28"/>
        </w:rPr>
        <w:t xml:space="preserve">                                   Глава</w:t>
      </w:r>
    </w:p>
    <w:p w14:paraId="16000000">
      <w:pPr>
        <w:pStyle w:val="Style_3"/>
        <w:tabs>
          <w:tab w:leader="none" w:pos="9214" w:val="left"/>
        </w:tabs>
        <w:ind/>
        <w:jc w:val="both"/>
        <w:rPr>
          <w:sz w:val="28"/>
        </w:rPr>
      </w:pPr>
      <w:r>
        <w:rPr>
          <w:sz w:val="28"/>
        </w:rPr>
        <w:t>Промышленновского муниципального округа</w:t>
      </w:r>
      <w:r>
        <w:rPr>
          <w:sz w:val="28"/>
        </w:rPr>
        <w:t xml:space="preserve">                                         С.А. </w:t>
      </w:r>
      <w:r>
        <w:rPr>
          <w:sz w:val="28"/>
        </w:rPr>
        <w:t>Федарюк</w:t>
      </w:r>
    </w:p>
    <w:p w14:paraId="17000000">
      <w:pPr>
        <w:pStyle w:val="Style_3"/>
        <w:ind/>
        <w:jc w:val="both"/>
        <w:rPr>
          <w:sz w:val="28"/>
        </w:rPr>
      </w:pPr>
    </w:p>
    <w:p w14:paraId="18000000">
      <w:pPr>
        <w:pStyle w:val="Style_3"/>
        <w:ind/>
        <w:jc w:val="both"/>
        <w:rPr>
          <w:sz w:val="28"/>
        </w:rPr>
      </w:pPr>
    </w:p>
    <w:p w14:paraId="19000000">
      <w:pPr>
        <w:pStyle w:val="Style_3"/>
        <w:ind/>
        <w:jc w:val="both"/>
      </w:pPr>
      <w:r>
        <w:t>Исп. Л.Н. Жданова</w:t>
      </w:r>
    </w:p>
    <w:p w14:paraId="1A000000">
      <w:pPr>
        <w:pStyle w:val="Style_3"/>
        <w:ind/>
        <w:jc w:val="both"/>
      </w:pPr>
      <w:r>
        <w:t>Тел. 71917</w:t>
      </w:r>
    </w:p>
    <w:p w14:paraId="1B000000">
      <w:pPr>
        <w:pStyle w:val="Style_3"/>
        <w:ind/>
        <w:jc w:val="both"/>
      </w:pPr>
    </w:p>
    <w:p w14:paraId="1C000000">
      <w:pPr>
        <w:ind w:firstLine="0" w:left="5103"/>
        <w:jc w:val="center"/>
        <w:outlineLvl w:val="0"/>
        <w:rPr>
          <w:sz w:val="27"/>
        </w:rPr>
      </w:pPr>
    </w:p>
    <w:p w14:paraId="1D000000">
      <w:pPr>
        <w:ind w:firstLine="0" w:left="5103"/>
        <w:jc w:val="center"/>
        <w:outlineLvl w:val="0"/>
        <w:rPr>
          <w:sz w:val="27"/>
        </w:rPr>
      </w:pPr>
    </w:p>
    <w:p w14:paraId="1E000000">
      <w:pPr>
        <w:ind w:firstLine="0" w:left="5103"/>
        <w:jc w:val="center"/>
        <w:outlineLvl w:val="0"/>
        <w:rPr>
          <w:sz w:val="27"/>
        </w:rPr>
      </w:pPr>
      <w:r>
        <w:rPr>
          <w:sz w:val="27"/>
        </w:rPr>
        <w:t>Приложение № 6</w:t>
      </w:r>
    </w:p>
    <w:p w14:paraId="1F000000">
      <w:pPr>
        <w:ind w:hanging="426" w:left="5103"/>
        <w:jc w:val="center"/>
        <w:rPr>
          <w:sz w:val="27"/>
        </w:rPr>
      </w:pPr>
      <w:r>
        <w:rPr>
          <w:sz w:val="27"/>
        </w:rPr>
        <w:t xml:space="preserve">к Порядку разработки, реализации и </w:t>
      </w:r>
    </w:p>
    <w:p w14:paraId="20000000">
      <w:pPr>
        <w:ind w:hanging="426" w:left="5103"/>
        <w:jc w:val="center"/>
        <w:rPr>
          <w:sz w:val="27"/>
        </w:rPr>
      </w:pPr>
      <w:r>
        <w:rPr>
          <w:sz w:val="27"/>
        </w:rPr>
        <w:t xml:space="preserve">оценке </w:t>
      </w:r>
      <w:r>
        <w:rPr>
          <w:sz w:val="27"/>
        </w:rPr>
        <w:t xml:space="preserve">эффективности муниципальных программ, </w:t>
      </w:r>
      <w:r>
        <w:rPr>
          <w:sz w:val="27"/>
        </w:rPr>
        <w:t>реализуемых за счет средств местного бюджета</w:t>
      </w:r>
    </w:p>
    <w:p w14:paraId="21000000">
      <w:pPr>
        <w:ind/>
        <w:jc w:val="center"/>
        <w:rPr>
          <w:sz w:val="27"/>
        </w:rPr>
      </w:pPr>
    </w:p>
    <w:p w14:paraId="22000000">
      <w:pPr>
        <w:ind/>
        <w:jc w:val="center"/>
        <w:rPr>
          <w:sz w:val="27"/>
        </w:rPr>
      </w:pPr>
      <w:r>
        <w:rPr>
          <w:sz w:val="27"/>
        </w:rPr>
        <w:t>Отчет</w:t>
      </w:r>
    </w:p>
    <w:p w14:paraId="23000000">
      <w:pPr>
        <w:ind/>
        <w:jc w:val="center"/>
        <w:rPr>
          <w:rFonts w:ascii="Courier New" w:hAnsi="Courier New"/>
          <w:sz w:val="27"/>
        </w:rPr>
      </w:pPr>
      <w:r>
        <w:rPr>
          <w:sz w:val="27"/>
        </w:rPr>
        <w:t xml:space="preserve">об объеме финансовых ресурсов </w:t>
      </w:r>
      <w:r>
        <w:rPr>
          <w:sz w:val="27"/>
        </w:rPr>
        <w:t>программы</w:t>
      </w:r>
    </w:p>
    <w:p w14:paraId="24000000">
      <w:pPr>
        <w:ind/>
        <w:jc w:val="center"/>
        <w:rPr>
          <w:sz w:val="27"/>
        </w:rPr>
      </w:pPr>
      <w:r>
        <w:rPr>
          <w:sz w:val="27"/>
        </w:rPr>
        <w:t>муниципальной программы «Кадры в Промышленновском муниципальном округе»</w:t>
      </w:r>
    </w:p>
    <w:p w14:paraId="25000000">
      <w:pPr>
        <w:ind/>
        <w:jc w:val="center"/>
        <w:rPr>
          <w:sz w:val="27"/>
        </w:rPr>
      </w:pPr>
      <w:r>
        <w:rPr>
          <w:sz w:val="27"/>
        </w:rPr>
        <w:t>на 2018-2027 годы за 2024 год</w:t>
      </w:r>
    </w:p>
    <w:p w14:paraId="26000000">
      <w:pPr>
        <w:ind/>
        <w:jc w:val="center"/>
        <w:rPr>
          <w:sz w:val="27"/>
        </w:rPr>
      </w:pPr>
    </w:p>
    <w:tbl>
      <w:tblPr>
        <w:tblStyle w:val="Style_5"/>
        <w:tblInd w:type="dxa" w:w="62"/>
        <w:tblLayout w:type="fixed"/>
        <w:tblCellMar>
          <w:top w:type="dxa" w:w="102"/>
          <w:left w:type="dxa" w:w="62"/>
          <w:bottom w:type="dxa" w:w="102"/>
          <w:right w:type="dxa" w:w="62"/>
        </w:tblCellMar>
      </w:tblPr>
      <w:tblGrid>
        <w:gridCol w:w="2835"/>
        <w:gridCol w:w="1418"/>
        <w:gridCol w:w="992"/>
        <w:gridCol w:w="850"/>
        <w:gridCol w:w="1135"/>
        <w:gridCol w:w="992"/>
        <w:gridCol w:w="1167"/>
        <w:gridCol w:w="1101"/>
      </w:tblGrid>
      <w:tr>
        <w:trPr>
          <w:trHeight w:hRule="atLeast" w:val="124"/>
        </w:trPr>
        <w:tc>
          <w:tcPr>
            <w:tcW w:type="dxa" w:w="28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00000">
            <w:pPr>
              <w:ind/>
              <w:jc w:val="center"/>
              <w:rPr>
                <w:sz w:val="27"/>
              </w:rPr>
            </w:pPr>
            <w:r>
              <w:rPr>
                <w:sz w:val="27"/>
              </w:rPr>
              <w:t>Наименование муниципальной программы Промышленновского муниципального района, подпрограммы, основного мероприятия, мероприятия</w:t>
            </w:r>
          </w:p>
        </w:tc>
        <w:tc>
          <w:tcPr>
            <w:tcW w:type="dxa" w:w="141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00000">
            <w:pPr>
              <w:ind/>
              <w:jc w:val="center"/>
              <w:rPr>
                <w:sz w:val="27"/>
              </w:rPr>
            </w:pPr>
            <w:r>
              <w:rPr>
                <w:sz w:val="27"/>
              </w:rPr>
              <w:t>Источник финанси</w:t>
            </w:r>
            <w:r>
              <w:rPr>
                <w:sz w:val="27"/>
              </w:rPr>
              <w:t>рования</w:t>
            </w:r>
          </w:p>
        </w:tc>
        <w:tc>
          <w:tcPr>
            <w:tcW w:type="dxa" w:w="99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00000">
            <w:pPr>
              <w:ind/>
              <w:jc w:val="center"/>
              <w:rPr>
                <w:sz w:val="27"/>
              </w:rPr>
            </w:pPr>
            <w:r>
              <w:rPr>
                <w:sz w:val="27"/>
              </w:rPr>
              <w:t>Код целевой статьи расходов</w:t>
            </w:r>
          </w:p>
        </w:tc>
        <w:tc>
          <w:tcPr>
            <w:tcW w:type="dxa" w:w="8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00000">
            <w:pPr>
              <w:ind/>
              <w:jc w:val="center"/>
              <w:rPr>
                <w:sz w:val="27"/>
              </w:rPr>
            </w:pPr>
            <w:r>
              <w:rPr>
                <w:sz w:val="27"/>
              </w:rPr>
              <w:t xml:space="preserve">Код цели </w:t>
            </w:r>
          </w:p>
        </w:tc>
        <w:tc>
          <w:tcPr>
            <w:tcW w:type="dxa" w:w="439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00000">
            <w:pPr>
              <w:ind/>
              <w:jc w:val="center"/>
              <w:rPr>
                <w:sz w:val="27"/>
              </w:rPr>
            </w:pPr>
            <w:r>
              <w:rPr>
                <w:sz w:val="27"/>
              </w:rPr>
              <w:t>Объем финансовых ресурсов, тыс. рублей</w:t>
            </w:r>
          </w:p>
        </w:tc>
      </w:tr>
      <w:tr>
        <w:trPr>
          <w:trHeight w:hRule="atLeast" w:val="124"/>
        </w:trPr>
        <w:tc>
          <w:tcPr>
            <w:tcW w:type="dxa" w:w="28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00000">
            <w:pPr>
              <w:ind/>
              <w:jc w:val="center"/>
              <w:rPr>
                <w:sz w:val="27"/>
              </w:rPr>
            </w:pPr>
            <w:r>
              <w:rPr>
                <w:sz w:val="27"/>
              </w:rPr>
              <w:t>сводная бюджетная роспись, план года</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00000">
            <w:pPr>
              <w:ind/>
              <w:jc w:val="center"/>
              <w:rPr>
                <w:sz w:val="27"/>
              </w:rPr>
            </w:pPr>
            <w:r>
              <w:rPr>
                <w:sz w:val="27"/>
              </w:rPr>
              <w:t>кассовое исполнение</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00000">
            <w:pPr>
              <w:ind/>
              <w:jc w:val="center"/>
              <w:rPr>
                <w:sz w:val="27"/>
              </w:rPr>
            </w:pPr>
            <w:r>
              <w:rPr>
                <w:sz w:val="27"/>
              </w:rPr>
              <w:t xml:space="preserve">возврат неиспользованных бюджетных средств отчетного года в текущем году </w:t>
            </w: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00000">
            <w:pPr>
              <w:ind/>
              <w:jc w:val="center"/>
              <w:rPr>
                <w:sz w:val="27"/>
              </w:rPr>
            </w:pPr>
            <w:r>
              <w:rPr>
                <w:sz w:val="27"/>
              </w:rPr>
              <w:t>процент исполнения плана (</w:t>
            </w:r>
            <w:r>
              <w:rPr>
                <w:color w:val="0000FF"/>
                <w:sz w:val="27"/>
              </w:rPr>
              <w:fldChar w:fldCharType="begin"/>
            </w:r>
            <w:r>
              <w:rPr>
                <w:color w:val="0000FF"/>
                <w:sz w:val="27"/>
              </w:rPr>
              <w:instrText>HYPERLINK \l "Par205"</w:instrText>
            </w:r>
            <w:r>
              <w:rPr>
                <w:color w:val="0000FF"/>
                <w:sz w:val="27"/>
              </w:rPr>
              <w:fldChar w:fldCharType="separate"/>
            </w:r>
            <w:r>
              <w:rPr>
                <w:color w:val="0000FF"/>
                <w:sz w:val="27"/>
              </w:rPr>
              <w:t>графа 6</w:t>
            </w:r>
            <w:r>
              <w:rPr>
                <w:color w:val="0000FF"/>
                <w:sz w:val="27"/>
              </w:rPr>
              <w:fldChar w:fldCharType="end"/>
            </w:r>
            <w:r>
              <w:rPr>
                <w:sz w:val="27"/>
              </w:rPr>
              <w:t xml:space="preserve"> - </w:t>
            </w:r>
            <w:r>
              <w:rPr>
                <w:color w:val="0000FF"/>
                <w:sz w:val="27"/>
              </w:rPr>
              <w:fldChar w:fldCharType="begin"/>
            </w:r>
            <w:r>
              <w:rPr>
                <w:color w:val="0000FF"/>
                <w:sz w:val="27"/>
              </w:rPr>
              <w:instrText>HYPERLINK \l "Par206"</w:instrText>
            </w:r>
            <w:r>
              <w:rPr>
                <w:color w:val="0000FF"/>
                <w:sz w:val="27"/>
              </w:rPr>
              <w:fldChar w:fldCharType="separate"/>
            </w:r>
            <w:r>
              <w:rPr>
                <w:color w:val="0000FF"/>
                <w:sz w:val="27"/>
              </w:rPr>
              <w:t>графа 7</w:t>
            </w:r>
            <w:r>
              <w:rPr>
                <w:color w:val="0000FF"/>
                <w:sz w:val="27"/>
              </w:rPr>
              <w:fldChar w:fldCharType="end"/>
            </w:r>
            <w:r>
              <w:rPr>
                <w:sz w:val="27"/>
              </w:rPr>
              <w:t xml:space="preserve">) / </w:t>
            </w:r>
            <w:r>
              <w:rPr>
                <w:color w:val="0000FF"/>
                <w:sz w:val="27"/>
              </w:rPr>
              <w:fldChar w:fldCharType="begin"/>
            </w:r>
            <w:r>
              <w:rPr>
                <w:color w:val="0000FF"/>
                <w:sz w:val="27"/>
              </w:rPr>
              <w:instrText>HYPERLINK \l "Par204"</w:instrText>
            </w:r>
            <w:r>
              <w:rPr>
                <w:color w:val="0000FF"/>
                <w:sz w:val="27"/>
              </w:rPr>
              <w:fldChar w:fldCharType="separate"/>
            </w:r>
            <w:r>
              <w:rPr>
                <w:color w:val="0000FF"/>
                <w:sz w:val="27"/>
              </w:rPr>
              <w:t>графа 5</w:t>
            </w:r>
            <w:r>
              <w:rPr>
                <w:color w:val="0000FF"/>
                <w:sz w:val="27"/>
              </w:rPr>
              <w:fldChar w:fldCharType="end"/>
            </w:r>
            <w:r>
              <w:rPr>
                <w:sz w:val="27"/>
              </w:rPr>
              <w:t xml:space="preserve"> * 100%</w:t>
            </w:r>
          </w:p>
        </w:tc>
      </w:tr>
      <w:tr>
        <w:trPr>
          <w:trHeight w:hRule="atLeast" w:val="124"/>
        </w:trPr>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00000">
            <w:pPr>
              <w:ind/>
              <w:jc w:val="center"/>
              <w:rPr>
                <w:sz w:val="27"/>
              </w:rPr>
            </w:pPr>
            <w:r>
              <w:rPr>
                <w:sz w:val="27"/>
              </w:rPr>
              <w:t>1</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00000">
            <w:pPr>
              <w:ind/>
              <w:jc w:val="center"/>
              <w:rPr>
                <w:sz w:val="27"/>
              </w:rPr>
            </w:pPr>
            <w:r>
              <w:rPr>
                <w:sz w:val="27"/>
              </w:rPr>
              <w:t>2</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00000">
            <w:pPr>
              <w:ind/>
              <w:jc w:val="center"/>
              <w:rPr>
                <w:sz w:val="27"/>
              </w:rPr>
            </w:pPr>
            <w:r>
              <w:rPr>
                <w:sz w:val="27"/>
              </w:rPr>
              <w:t>3</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00000">
            <w:pPr>
              <w:ind/>
              <w:jc w:val="center"/>
              <w:rPr>
                <w:sz w:val="27"/>
              </w:rPr>
            </w:pPr>
            <w:r>
              <w:rPr>
                <w:sz w:val="27"/>
              </w:rPr>
              <w:t>4</w:t>
            </w: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00000">
            <w:pPr>
              <w:ind/>
              <w:jc w:val="center"/>
              <w:rPr>
                <w:sz w:val="27"/>
              </w:rPr>
            </w:pPr>
            <w:bookmarkStart w:id="1" w:name="Par204"/>
            <w:bookmarkEnd w:id="1"/>
            <w:r>
              <w:rPr>
                <w:sz w:val="27"/>
              </w:rPr>
              <w:t>5</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00000">
            <w:pPr>
              <w:ind/>
              <w:jc w:val="center"/>
              <w:rPr>
                <w:sz w:val="27"/>
              </w:rPr>
            </w:pPr>
            <w:bookmarkStart w:id="2" w:name="Par205"/>
            <w:bookmarkEnd w:id="2"/>
            <w:r>
              <w:rPr>
                <w:sz w:val="27"/>
              </w:rPr>
              <w:t>6</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00000">
            <w:pPr>
              <w:ind/>
              <w:jc w:val="center"/>
              <w:rPr>
                <w:sz w:val="27"/>
              </w:rPr>
            </w:pPr>
            <w:bookmarkStart w:id="3" w:name="Par206"/>
            <w:bookmarkEnd w:id="3"/>
            <w:r>
              <w:rPr>
                <w:sz w:val="27"/>
              </w:rPr>
              <w:t>7</w:t>
            </w: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00000">
            <w:pPr>
              <w:ind/>
              <w:jc w:val="center"/>
              <w:rPr>
                <w:sz w:val="27"/>
              </w:rPr>
            </w:pPr>
            <w:r>
              <w:rPr>
                <w:sz w:val="27"/>
              </w:rPr>
              <w:t>8</w:t>
            </w:r>
          </w:p>
        </w:tc>
      </w:tr>
      <w:tr>
        <w:trPr>
          <w:trHeight w:hRule="atLeast" w:val="124"/>
        </w:trPr>
        <w:tc>
          <w:tcPr>
            <w:tcW w:type="dxa" w:w="2835"/>
            <w:vMerge w:val="restart"/>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38000000">
            <w:pPr>
              <w:ind/>
              <w:jc w:val="both"/>
              <w:rPr>
                <w:sz w:val="27"/>
              </w:rPr>
            </w:pPr>
            <w:r>
              <w:rPr>
                <w:sz w:val="27"/>
              </w:rPr>
              <w:t xml:space="preserve">Муниципальная программа «Кадры в Промышленновском муниципальном округе» </w:t>
            </w:r>
          </w:p>
          <w:p w14:paraId="39000000">
            <w:pPr>
              <w:ind/>
              <w:jc w:val="both"/>
              <w:rPr>
                <w:sz w:val="27"/>
              </w:rPr>
            </w:pPr>
            <w:r>
              <w:rPr>
                <w:sz w:val="27"/>
              </w:rPr>
              <w:t>на 2018-2027 годы</w:t>
            </w:r>
          </w:p>
        </w:tc>
        <w:tc>
          <w:tcPr>
            <w:tcW w:type="dxa" w:w="141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3A000000">
            <w:pPr>
              <w:rPr>
                <w:sz w:val="27"/>
              </w:rPr>
            </w:pPr>
            <w:r>
              <w:rPr>
                <w:sz w:val="27"/>
              </w:rPr>
              <w:t>Всего</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3B000000">
            <w:pPr>
              <w:ind/>
              <w:jc w:val="center"/>
              <w:rPr>
                <w:sz w:val="27"/>
              </w:rPr>
            </w:pPr>
            <w:r>
              <w:rPr>
                <w:sz w:val="27"/>
              </w:rPr>
              <w:t>12 0 00 00000</w:t>
            </w:r>
          </w:p>
        </w:tc>
        <w:tc>
          <w:tcPr>
            <w:tcW w:type="dxa" w:w="850"/>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3C000000">
            <w:pPr>
              <w:rPr>
                <w:sz w:val="27"/>
              </w:rPr>
            </w:pPr>
          </w:p>
        </w:tc>
        <w:tc>
          <w:tcPr>
            <w:tcW w:type="dxa" w:w="1135"/>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3D000000">
            <w:pPr>
              <w:ind/>
              <w:jc w:val="center"/>
              <w:rPr>
                <w:sz w:val="27"/>
              </w:rPr>
            </w:pPr>
            <w:r>
              <w:rPr>
                <w:sz w:val="27"/>
              </w:rPr>
              <w:t>177,7</w:t>
            </w:r>
          </w:p>
        </w:tc>
        <w:tc>
          <w:tcPr>
            <w:tcW w:type="dxa" w:w="99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3E000000">
            <w:pPr>
              <w:ind/>
              <w:jc w:val="center"/>
              <w:rPr>
                <w:sz w:val="27"/>
              </w:rPr>
            </w:pPr>
            <w:r>
              <w:rPr>
                <w:sz w:val="27"/>
              </w:rPr>
              <w:t>177,7</w:t>
            </w:r>
          </w:p>
          <w:p w14:paraId="3F000000">
            <w:pPr>
              <w:ind/>
              <w:jc w:val="center"/>
              <w:rPr>
                <w:sz w:val="27"/>
              </w:rPr>
            </w:pPr>
          </w:p>
        </w:tc>
        <w:tc>
          <w:tcPr>
            <w:tcW w:type="dxa" w:w="1167"/>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40000000">
            <w:pPr>
              <w:rPr>
                <w:sz w:val="27"/>
              </w:rPr>
            </w:pPr>
          </w:p>
        </w:tc>
        <w:tc>
          <w:tcPr>
            <w:tcW w:type="dxa" w:w="11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41000000">
            <w:pPr>
              <w:ind/>
              <w:jc w:val="center"/>
              <w:rPr>
                <w:sz w:val="27"/>
              </w:rPr>
            </w:pPr>
            <w:r>
              <w:rPr>
                <w:sz w:val="27"/>
              </w:rPr>
              <w:t>100</w:t>
            </w:r>
          </w:p>
        </w:tc>
      </w:tr>
      <w:tr>
        <w:trPr>
          <w:trHeight w:hRule="atLeast" w:val="741"/>
        </w:trPr>
        <w:tc>
          <w:tcPr>
            <w:tcW w:type="dxa" w:w="2835"/>
            <w:gridSpan w:val="1"/>
            <w:vMerge w:val="continue"/>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tc>
        <w:tc>
          <w:tcPr>
            <w:tcW w:type="dxa" w:w="1418"/>
            <w:tcBorders>
              <w:top w:color="000000" w:sz="4" w:val="single"/>
              <w:left w:color="000000" w:sz="4" w:val="single"/>
              <w:right w:color="000000" w:sz="4" w:val="single"/>
            </w:tcBorders>
            <w:shd w:fill="auto" w:val="clear"/>
            <w:tcMar>
              <w:top w:type="dxa" w:w="102"/>
              <w:left w:type="dxa" w:w="62"/>
              <w:bottom w:type="dxa" w:w="102"/>
              <w:right w:type="dxa" w:w="62"/>
            </w:tcMar>
          </w:tcPr>
          <w:p w14:paraId="42000000">
            <w:pPr>
              <w:rPr>
                <w:sz w:val="27"/>
              </w:rPr>
            </w:pPr>
            <w:r>
              <w:rPr>
                <w:sz w:val="27"/>
              </w:rPr>
              <w:t xml:space="preserve">Местный </w:t>
            </w:r>
            <w:r>
              <w:rPr>
                <w:sz w:val="27"/>
              </w:rPr>
              <w:t>бюджет</w:t>
            </w:r>
          </w:p>
        </w:tc>
        <w:tc>
          <w:tcPr>
            <w:tcW w:type="dxa" w:w="992"/>
            <w:tcBorders>
              <w:top w:color="000000" w:sz="4" w:val="single"/>
              <w:left w:color="000000" w:sz="4" w:val="single"/>
              <w:right w:color="000000" w:sz="4" w:val="single"/>
            </w:tcBorders>
            <w:shd w:fill="auto" w:val="clear"/>
            <w:tcMar>
              <w:top w:type="dxa" w:w="102"/>
              <w:left w:type="dxa" w:w="62"/>
              <w:bottom w:type="dxa" w:w="102"/>
              <w:right w:type="dxa" w:w="62"/>
            </w:tcMar>
          </w:tcPr>
          <w:p w14:paraId="43000000">
            <w:pPr>
              <w:ind/>
              <w:jc w:val="center"/>
              <w:rPr>
                <w:sz w:val="27"/>
              </w:rPr>
            </w:pPr>
            <w:r>
              <w:rPr>
                <w:sz w:val="27"/>
              </w:rPr>
              <w:t>12 0 00 00000</w:t>
            </w:r>
          </w:p>
        </w:tc>
        <w:tc>
          <w:tcPr>
            <w:tcW w:type="dxa" w:w="850"/>
            <w:tcBorders>
              <w:top w:color="000000" w:sz="4" w:val="single"/>
              <w:left w:color="000000" w:sz="4" w:val="single"/>
              <w:right w:color="000000" w:sz="4" w:val="single"/>
            </w:tcBorders>
            <w:shd w:fill="auto" w:val="clear"/>
            <w:tcMar>
              <w:top w:type="dxa" w:w="102"/>
              <w:left w:type="dxa" w:w="62"/>
              <w:bottom w:type="dxa" w:w="102"/>
              <w:right w:type="dxa" w:w="62"/>
            </w:tcMar>
          </w:tcPr>
          <w:p w14:paraId="44000000">
            <w:pPr>
              <w:rPr>
                <w:sz w:val="27"/>
              </w:rPr>
            </w:pPr>
          </w:p>
        </w:tc>
        <w:tc>
          <w:tcPr>
            <w:tcW w:type="dxa" w:w="1135"/>
            <w:tcBorders>
              <w:top w:color="000000" w:sz="4" w:val="single"/>
              <w:left w:color="000000" w:sz="4" w:val="single"/>
              <w:right w:color="000000" w:sz="4" w:val="single"/>
            </w:tcBorders>
            <w:shd w:fill="auto" w:val="clear"/>
            <w:tcMar>
              <w:top w:type="dxa" w:w="102"/>
              <w:left w:type="dxa" w:w="62"/>
              <w:bottom w:type="dxa" w:w="102"/>
              <w:right w:type="dxa" w:w="62"/>
            </w:tcMar>
          </w:tcPr>
          <w:p w14:paraId="45000000">
            <w:pPr>
              <w:ind/>
              <w:jc w:val="center"/>
              <w:rPr>
                <w:sz w:val="27"/>
              </w:rPr>
            </w:pPr>
            <w:r>
              <w:rPr>
                <w:sz w:val="27"/>
              </w:rPr>
              <w:t>177,7</w:t>
            </w:r>
          </w:p>
          <w:p w14:paraId="46000000">
            <w:pPr>
              <w:ind/>
              <w:jc w:val="center"/>
              <w:rPr>
                <w:sz w:val="27"/>
              </w:rPr>
            </w:pPr>
          </w:p>
        </w:tc>
        <w:tc>
          <w:tcPr>
            <w:tcW w:type="dxa" w:w="992"/>
            <w:tcBorders>
              <w:top w:color="000000" w:sz="4" w:val="single"/>
              <w:left w:color="000000" w:sz="4" w:val="single"/>
              <w:right w:color="000000" w:sz="4" w:val="single"/>
            </w:tcBorders>
            <w:shd w:fill="auto" w:val="clear"/>
            <w:tcMar>
              <w:top w:type="dxa" w:w="102"/>
              <w:left w:type="dxa" w:w="62"/>
              <w:bottom w:type="dxa" w:w="102"/>
              <w:right w:type="dxa" w:w="62"/>
            </w:tcMar>
          </w:tcPr>
          <w:p w14:paraId="47000000">
            <w:pPr>
              <w:ind/>
              <w:jc w:val="center"/>
              <w:rPr>
                <w:sz w:val="27"/>
              </w:rPr>
            </w:pPr>
            <w:r>
              <w:rPr>
                <w:sz w:val="27"/>
              </w:rPr>
              <w:t>177,7</w:t>
            </w:r>
          </w:p>
        </w:tc>
        <w:tc>
          <w:tcPr>
            <w:tcW w:type="dxa" w:w="1167"/>
            <w:tcBorders>
              <w:top w:color="000000" w:sz="4" w:val="single"/>
              <w:left w:color="000000" w:sz="4" w:val="single"/>
              <w:right w:color="000000" w:sz="4" w:val="single"/>
            </w:tcBorders>
            <w:shd w:fill="auto" w:val="clear"/>
            <w:tcMar>
              <w:top w:type="dxa" w:w="102"/>
              <w:left w:type="dxa" w:w="62"/>
              <w:bottom w:type="dxa" w:w="102"/>
              <w:right w:type="dxa" w:w="62"/>
            </w:tcMar>
          </w:tcPr>
          <w:p w14:paraId="48000000">
            <w:pPr>
              <w:rPr>
                <w:sz w:val="27"/>
              </w:rPr>
            </w:pPr>
          </w:p>
        </w:tc>
        <w:tc>
          <w:tcPr>
            <w:tcW w:type="dxa" w:w="1101"/>
            <w:tcBorders>
              <w:top w:color="000000" w:sz="4" w:val="single"/>
              <w:left w:color="000000" w:sz="4" w:val="single"/>
              <w:right w:color="000000" w:sz="4" w:val="single"/>
            </w:tcBorders>
            <w:shd w:fill="auto" w:val="clear"/>
            <w:tcMar>
              <w:top w:type="dxa" w:w="102"/>
              <w:left w:type="dxa" w:w="62"/>
              <w:bottom w:type="dxa" w:w="102"/>
              <w:right w:type="dxa" w:w="62"/>
            </w:tcMar>
          </w:tcPr>
          <w:p w14:paraId="49000000">
            <w:pPr>
              <w:ind/>
              <w:jc w:val="center"/>
              <w:rPr>
                <w:sz w:val="27"/>
              </w:rPr>
            </w:pPr>
            <w:r>
              <w:rPr>
                <w:sz w:val="27"/>
              </w:rPr>
              <w:t>100</w:t>
            </w:r>
          </w:p>
        </w:tc>
      </w:tr>
      <w:tr>
        <w:trPr>
          <w:trHeight w:hRule="atLeast" w:val="231"/>
        </w:trPr>
        <w:tc>
          <w:tcPr>
            <w:tcW w:type="dxa" w:w="2835"/>
            <w:gridSpan w:val="1"/>
            <w:vMerge w:val="continue"/>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tc>
        <w:tc>
          <w:tcPr>
            <w:tcW w:type="dxa" w:w="1418"/>
            <w:tcBorders>
              <w:left w:color="000000" w:sz="4" w:val="single"/>
              <w:bottom w:color="000000" w:sz="4" w:val="single"/>
              <w:right w:color="000000" w:sz="4" w:val="single"/>
            </w:tcBorders>
            <w:shd w:fill="auto" w:val="clear"/>
            <w:tcMar>
              <w:top w:type="dxa" w:w="102"/>
              <w:left w:type="dxa" w:w="62"/>
              <w:bottom w:type="dxa" w:w="102"/>
              <w:right w:type="dxa" w:w="62"/>
            </w:tcMar>
          </w:tcPr>
          <w:p w14:paraId="4A000000">
            <w:pPr>
              <w:rPr>
                <w:sz w:val="27"/>
              </w:rPr>
            </w:pPr>
          </w:p>
        </w:tc>
        <w:tc>
          <w:tcPr>
            <w:tcW w:type="dxa" w:w="992"/>
            <w:tcBorders>
              <w:left w:color="000000" w:sz="4" w:val="single"/>
              <w:bottom w:color="000000" w:sz="4" w:val="single"/>
              <w:right w:color="000000" w:sz="4" w:val="single"/>
            </w:tcBorders>
            <w:shd w:fill="auto" w:val="clear"/>
            <w:tcMar>
              <w:top w:type="dxa" w:w="102"/>
              <w:left w:type="dxa" w:w="62"/>
              <w:bottom w:type="dxa" w:w="102"/>
              <w:right w:type="dxa" w:w="62"/>
            </w:tcMar>
          </w:tcPr>
          <w:p w14:paraId="4B000000">
            <w:pPr>
              <w:rPr>
                <w:sz w:val="27"/>
              </w:rPr>
            </w:pPr>
          </w:p>
        </w:tc>
        <w:tc>
          <w:tcPr>
            <w:tcW w:type="dxa" w:w="850"/>
            <w:tcBorders>
              <w:left w:color="000000" w:sz="4" w:val="single"/>
              <w:bottom w:color="000000" w:sz="4" w:val="single"/>
              <w:right w:color="000000" w:sz="4" w:val="single"/>
            </w:tcBorders>
            <w:shd w:fill="auto" w:val="clear"/>
            <w:tcMar>
              <w:top w:type="dxa" w:w="102"/>
              <w:left w:type="dxa" w:w="62"/>
              <w:bottom w:type="dxa" w:w="102"/>
              <w:right w:type="dxa" w:w="62"/>
            </w:tcMar>
          </w:tcPr>
          <w:p w14:paraId="4C000000">
            <w:pPr>
              <w:rPr>
                <w:sz w:val="27"/>
              </w:rPr>
            </w:pPr>
          </w:p>
        </w:tc>
        <w:tc>
          <w:tcPr>
            <w:tcW w:type="dxa" w:w="1135"/>
            <w:tcBorders>
              <w:left w:color="000000" w:sz="4" w:val="single"/>
              <w:bottom w:color="000000" w:sz="4" w:val="single"/>
              <w:right w:color="000000" w:sz="4" w:val="single"/>
            </w:tcBorders>
            <w:shd w:fill="auto" w:val="clear"/>
            <w:tcMar>
              <w:top w:type="dxa" w:w="102"/>
              <w:left w:type="dxa" w:w="62"/>
              <w:bottom w:type="dxa" w:w="102"/>
              <w:right w:type="dxa" w:w="62"/>
            </w:tcMar>
          </w:tcPr>
          <w:p w14:paraId="4D000000">
            <w:pPr>
              <w:rPr>
                <w:sz w:val="27"/>
              </w:rPr>
            </w:pPr>
          </w:p>
        </w:tc>
        <w:tc>
          <w:tcPr>
            <w:tcW w:type="dxa" w:w="992"/>
            <w:tcBorders>
              <w:left w:color="000000" w:sz="4" w:val="single"/>
              <w:bottom w:color="000000" w:sz="4" w:val="single"/>
              <w:right w:color="000000" w:sz="4" w:val="single"/>
            </w:tcBorders>
            <w:shd w:fill="auto" w:val="clear"/>
            <w:tcMar>
              <w:top w:type="dxa" w:w="102"/>
              <w:left w:type="dxa" w:w="62"/>
              <w:bottom w:type="dxa" w:w="102"/>
              <w:right w:type="dxa" w:w="62"/>
            </w:tcMar>
          </w:tcPr>
          <w:p w14:paraId="4E000000">
            <w:pPr>
              <w:rPr>
                <w:sz w:val="27"/>
              </w:rPr>
            </w:pPr>
          </w:p>
        </w:tc>
        <w:tc>
          <w:tcPr>
            <w:tcW w:type="dxa" w:w="1167"/>
            <w:tcBorders>
              <w:left w:color="000000" w:sz="4" w:val="single"/>
              <w:bottom w:color="000000" w:sz="4" w:val="single"/>
              <w:right w:color="000000" w:sz="4" w:val="single"/>
            </w:tcBorders>
            <w:shd w:fill="auto" w:val="clear"/>
            <w:tcMar>
              <w:top w:type="dxa" w:w="102"/>
              <w:left w:type="dxa" w:w="62"/>
              <w:bottom w:type="dxa" w:w="102"/>
              <w:right w:type="dxa" w:w="62"/>
            </w:tcMar>
          </w:tcPr>
          <w:p w14:paraId="4F000000">
            <w:pPr>
              <w:rPr>
                <w:sz w:val="27"/>
              </w:rPr>
            </w:pPr>
          </w:p>
        </w:tc>
        <w:tc>
          <w:tcPr>
            <w:tcW w:type="dxa" w:w="1101"/>
            <w:tcBorders>
              <w:left w:color="000000" w:sz="4" w:val="single"/>
              <w:bottom w:color="000000" w:sz="4" w:val="single"/>
              <w:right w:color="000000" w:sz="4" w:val="single"/>
            </w:tcBorders>
            <w:shd w:fill="auto" w:val="clear"/>
            <w:tcMar>
              <w:top w:type="dxa" w:w="102"/>
              <w:left w:type="dxa" w:w="62"/>
              <w:bottom w:type="dxa" w:w="102"/>
              <w:right w:type="dxa" w:w="62"/>
            </w:tcMar>
          </w:tcPr>
          <w:p w14:paraId="50000000">
            <w:pPr>
              <w:ind/>
              <w:jc w:val="center"/>
              <w:rPr>
                <w:sz w:val="27"/>
              </w:rPr>
            </w:pPr>
          </w:p>
        </w:tc>
      </w:tr>
      <w:tr>
        <w:trPr>
          <w:trHeight w:hRule="atLeast" w:val="1493"/>
        </w:trPr>
        <w:tc>
          <w:tcPr>
            <w:tcW w:type="dxa" w:w="28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rPr>
                <w:sz w:val="27"/>
              </w:rPr>
            </w:pPr>
            <w:r>
              <w:rPr>
                <w:sz w:val="27"/>
              </w:rPr>
              <w:t>Мероприятие:</w:t>
            </w:r>
          </w:p>
          <w:p w14:paraId="52000000">
            <w:pPr>
              <w:rPr>
                <w:sz w:val="27"/>
              </w:rPr>
            </w:pPr>
            <w:r>
              <w:rPr>
                <w:sz w:val="27"/>
              </w:rPr>
              <w:t xml:space="preserve">1. Единовременная денежная выплата (подъемные) молодым </w:t>
            </w:r>
            <w:r>
              <w:rPr>
                <w:sz w:val="27"/>
              </w:rPr>
              <w:t xml:space="preserve">специалистам, приступившим к работе на основе  трехстороннего </w:t>
            </w:r>
            <w:r>
              <w:rPr>
                <w:sz w:val="27"/>
              </w:rPr>
              <w:t>договора</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rPr>
                <w:sz w:val="27"/>
              </w:rPr>
            </w:pPr>
            <w:r>
              <w:rPr>
                <w:sz w:val="27"/>
              </w:rPr>
              <w:t>Всего</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ind/>
              <w:jc w:val="center"/>
              <w:rPr>
                <w:sz w:val="27"/>
              </w:rPr>
            </w:pPr>
            <w:r>
              <w:rPr>
                <w:sz w:val="27"/>
              </w:rPr>
              <w:t>12 0 00 11570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ind/>
              <w:jc w:val="center"/>
              <w:rPr>
                <w:sz w:val="27"/>
              </w:rPr>
            </w:pPr>
            <w:r>
              <w:rPr>
                <w:sz w:val="27"/>
              </w:rPr>
              <w:t>70,0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ind/>
              <w:jc w:val="center"/>
              <w:rPr>
                <w:sz w:val="27"/>
              </w:rPr>
            </w:pPr>
            <w:r>
              <w:rPr>
                <w:sz w:val="27"/>
              </w:rPr>
              <w:t>70,0</w:t>
            </w:r>
          </w:p>
          <w:p w14:paraId="58000000">
            <w:pPr>
              <w:ind/>
              <w:jc w:val="center"/>
              <w:rPr>
                <w:sz w:val="27"/>
              </w:rPr>
            </w:pP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00000">
            <w:pP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ind/>
              <w:jc w:val="center"/>
              <w:rPr>
                <w:sz w:val="27"/>
              </w:rPr>
            </w:pPr>
            <w:r>
              <w:rPr>
                <w:sz w:val="27"/>
              </w:rPr>
              <w:t>100</w:t>
            </w:r>
          </w:p>
        </w:tc>
      </w:tr>
      <w:tr>
        <w:trPr>
          <w:trHeight w:hRule="atLeast" w:val="1492"/>
        </w:trPr>
        <w:tc>
          <w:tcPr>
            <w:tcW w:type="dxa" w:w="28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00000">
            <w:pPr>
              <w:rPr>
                <w:sz w:val="27"/>
              </w:rPr>
            </w:pPr>
            <w:r>
              <w:rPr>
                <w:sz w:val="27"/>
              </w:rPr>
              <w:t>Местный бюджет</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00000">
            <w:pPr>
              <w:ind/>
              <w:jc w:val="center"/>
              <w:rPr>
                <w:sz w:val="27"/>
              </w:rPr>
            </w:pPr>
            <w:r>
              <w:rPr>
                <w:sz w:val="27"/>
              </w:rPr>
              <w:t>12 0 00 11570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ind/>
              <w:jc w:val="center"/>
              <w:rPr>
                <w:sz w:val="27"/>
              </w:rPr>
            </w:pPr>
            <w:r>
              <w:rPr>
                <w:sz w:val="27"/>
              </w:rPr>
              <w:t>70,0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ind/>
              <w:jc w:val="center"/>
              <w:rPr>
                <w:sz w:val="27"/>
              </w:rPr>
            </w:pPr>
            <w:r>
              <w:rPr>
                <w:sz w:val="27"/>
              </w:rPr>
              <w:t>70,0</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ind/>
              <w:jc w:val="center"/>
              <w:rPr>
                <w:sz w:val="27"/>
              </w:rPr>
            </w:pPr>
            <w:r>
              <w:rPr>
                <w:sz w:val="27"/>
              </w:rPr>
              <w:t>100</w:t>
            </w:r>
          </w:p>
        </w:tc>
      </w:tr>
      <w:tr>
        <w:trPr>
          <w:trHeight w:hRule="atLeast" w:val="124"/>
        </w:trPr>
        <w:tc>
          <w:tcPr>
            <w:tcW w:type="dxa" w:w="28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00000">
            <w:pPr>
              <w:rPr>
                <w:sz w:val="27"/>
              </w:rPr>
            </w:pPr>
            <w:r>
              <w:rPr>
                <w:sz w:val="27"/>
              </w:rPr>
              <w:t>1.2. Повышение квалификации специалистов органов местного самоуправления Промышленновского муниципального округа</w:t>
            </w: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00000">
            <w:pPr>
              <w:rPr>
                <w:sz w:val="27"/>
              </w:rPr>
            </w:pPr>
            <w:r>
              <w:rPr>
                <w:sz w:val="27"/>
              </w:rPr>
              <w:t>Всего</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00000">
            <w:pPr>
              <w:ind/>
              <w:jc w:val="center"/>
              <w:rPr>
                <w:sz w:val="27"/>
              </w:rPr>
            </w:pPr>
            <w:r>
              <w:rPr>
                <w:sz w:val="27"/>
              </w:rPr>
              <w:t>12 0 00 11580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00000">
            <w:pPr>
              <w:ind/>
              <w:jc w:val="center"/>
              <w:rPr>
                <w:sz w:val="27"/>
              </w:rPr>
            </w:pPr>
            <w:r>
              <w:rPr>
                <w:sz w:val="27"/>
              </w:rPr>
              <w:t>107,7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ind/>
              <w:jc w:val="center"/>
              <w:rPr>
                <w:sz w:val="27"/>
              </w:rPr>
            </w:pPr>
            <w:r>
              <w:rPr>
                <w:sz w:val="27"/>
              </w:rPr>
              <w:t>107,7</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ind/>
              <w:jc w:val="center"/>
              <w:rPr>
                <w:sz w:val="27"/>
              </w:rPr>
            </w:pPr>
            <w:r>
              <w:rPr>
                <w:sz w:val="27"/>
              </w:rPr>
              <w:t>100</w:t>
            </w:r>
          </w:p>
        </w:tc>
      </w:tr>
      <w:tr>
        <w:trPr>
          <w:trHeight w:hRule="atLeast" w:val="124"/>
        </w:trPr>
        <w:tc>
          <w:tcPr>
            <w:tcW w:type="dxa" w:w="28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rPr>
                <w:sz w:val="27"/>
              </w:rPr>
            </w:pPr>
            <w:r>
              <w:rPr>
                <w:sz w:val="27"/>
              </w:rPr>
              <w:t xml:space="preserve">Местный </w:t>
            </w:r>
            <w:r>
              <w:rPr>
                <w:sz w:val="27"/>
              </w:rPr>
              <w:t>бюджет</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00000">
            <w:pPr>
              <w:ind/>
              <w:jc w:val="center"/>
              <w:rPr>
                <w:sz w:val="27"/>
              </w:rPr>
            </w:pPr>
            <w:r>
              <w:rPr>
                <w:sz w:val="27"/>
              </w:rPr>
              <w:t>12 0 00 11580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ind/>
              <w:jc w:val="center"/>
              <w:rPr>
                <w:sz w:val="27"/>
              </w:rPr>
            </w:pPr>
            <w:r>
              <w:rPr>
                <w:sz w:val="27"/>
              </w:rPr>
              <w:t>107,7</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ind/>
              <w:jc w:val="center"/>
              <w:rPr>
                <w:sz w:val="27"/>
              </w:rPr>
            </w:pPr>
            <w:r>
              <w:rPr>
                <w:sz w:val="27"/>
              </w:rPr>
              <w:t>107,7</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ind/>
              <w:jc w:val="center"/>
              <w:rPr>
                <w:sz w:val="27"/>
              </w:rPr>
            </w:pPr>
            <w:r>
              <w:rPr>
                <w:sz w:val="27"/>
              </w:rPr>
              <w:t>100</w:t>
            </w:r>
          </w:p>
        </w:tc>
      </w:tr>
      <w:tr>
        <w:trPr>
          <w:trHeight w:hRule="atLeast" w:val="124"/>
        </w:trPr>
        <w:tc>
          <w:tcPr>
            <w:tcW w:type="dxa" w:w="2835"/>
            <w:vMerge w:val="restart"/>
            <w:tcBorders>
              <w:left w:color="000000" w:sz="4" w:val="single"/>
              <w:bottom w:color="000000" w:sz="4" w:val="single"/>
              <w:right w:color="000000" w:sz="4" w:val="single"/>
            </w:tcBorders>
            <w:tcMar>
              <w:top w:type="dxa" w:w="102"/>
              <w:left w:type="dxa" w:w="62"/>
              <w:bottom w:type="dxa" w:w="102"/>
              <w:right w:type="dxa" w:w="62"/>
            </w:tcMar>
          </w:tcPr>
          <w:p w14:paraId="71000000">
            <w:pPr>
              <w:rPr>
                <w:sz w:val="27"/>
              </w:rPr>
            </w:pPr>
            <w:r>
              <w:rPr>
                <w:sz w:val="27"/>
              </w:rPr>
              <w:t>1.3.  Активная политика занятости населения (мероприятия по содействию занятости)</w:t>
            </w:r>
          </w:p>
        </w:tc>
        <w:tc>
          <w:tcPr>
            <w:tcW w:type="dxa" w:w="1418"/>
            <w:tcBorders>
              <w:left w:color="000000" w:sz="4" w:val="single"/>
              <w:bottom w:color="000000" w:sz="4" w:val="single"/>
              <w:right w:color="000000" w:sz="4" w:val="single"/>
            </w:tcBorders>
            <w:tcMar>
              <w:top w:type="dxa" w:w="102"/>
              <w:left w:type="dxa" w:w="62"/>
              <w:bottom w:type="dxa" w:w="102"/>
              <w:right w:type="dxa" w:w="62"/>
            </w:tcMar>
          </w:tcPr>
          <w:p w14:paraId="72000000">
            <w:pPr>
              <w:rPr>
                <w:sz w:val="27"/>
              </w:rPr>
            </w:pPr>
            <w:r>
              <w:rPr>
                <w:sz w:val="27"/>
              </w:rPr>
              <w:t>Всего</w:t>
            </w:r>
          </w:p>
        </w:tc>
        <w:tc>
          <w:tcPr>
            <w:tcW w:type="dxa" w:w="992"/>
            <w:tcBorders>
              <w:left w:color="000000" w:sz="4" w:val="single"/>
              <w:bottom w:color="000000" w:sz="4" w:val="single"/>
              <w:right w:color="000000" w:sz="4" w:val="single"/>
            </w:tcBorders>
            <w:tcMar>
              <w:top w:type="dxa" w:w="102"/>
              <w:left w:type="dxa" w:w="62"/>
              <w:bottom w:type="dxa" w:w="102"/>
              <w:right w:type="dxa" w:w="62"/>
            </w:tcMar>
          </w:tcPr>
          <w:p w14:paraId="73000000">
            <w:pPr>
              <w:ind/>
              <w:jc w:val="center"/>
              <w:rPr>
                <w:sz w:val="27"/>
              </w:rPr>
            </w:pPr>
            <w:r>
              <w:rPr>
                <w:sz w:val="27"/>
              </w:rPr>
              <w:t>12 0 00 70651</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rPr>
                <w:sz w:val="27"/>
              </w:rPr>
            </w:pPr>
          </w:p>
        </w:tc>
        <w:tc>
          <w:tcPr>
            <w:tcW w:type="dxa" w:w="1135"/>
            <w:tcBorders>
              <w:left w:color="000000" w:sz="4" w:val="single"/>
              <w:bottom w:color="000000" w:sz="4" w:val="single"/>
              <w:right w:color="000000" w:sz="4" w:val="single"/>
            </w:tcBorders>
            <w:tcMar>
              <w:top w:type="dxa" w:w="102"/>
              <w:left w:type="dxa" w:w="62"/>
              <w:bottom w:type="dxa" w:w="102"/>
              <w:right w:type="dxa" w:w="62"/>
            </w:tcMar>
          </w:tcPr>
          <w:p w14:paraId="75000000">
            <w:pPr>
              <w:ind/>
              <w:jc w:val="center"/>
              <w:rPr>
                <w:sz w:val="27"/>
              </w:rPr>
            </w:pPr>
            <w:r>
              <w:rPr>
                <w:sz w:val="27"/>
              </w:rPr>
              <w:t>0,0</w:t>
            </w:r>
          </w:p>
        </w:tc>
        <w:tc>
          <w:tcPr>
            <w:tcW w:type="dxa" w:w="992"/>
            <w:tcBorders>
              <w:left w:color="000000" w:sz="4" w:val="single"/>
              <w:bottom w:color="000000" w:sz="4" w:val="single"/>
              <w:right w:color="000000" w:sz="4" w:val="single"/>
            </w:tcBorders>
            <w:tcMar>
              <w:top w:type="dxa" w:w="102"/>
              <w:left w:type="dxa" w:w="62"/>
              <w:bottom w:type="dxa" w:w="102"/>
              <w:right w:type="dxa" w:w="62"/>
            </w:tcMar>
          </w:tcPr>
          <w:p w14:paraId="76000000">
            <w:pPr>
              <w:ind/>
              <w:jc w:val="center"/>
              <w:rPr>
                <w:sz w:val="27"/>
              </w:rPr>
            </w:pPr>
            <w:r>
              <w:rPr>
                <w:sz w:val="27"/>
              </w:rPr>
              <w:t>0,0</w:t>
            </w:r>
          </w:p>
        </w:tc>
        <w:tc>
          <w:tcPr>
            <w:tcW w:type="dxa" w:w="1167"/>
            <w:tcBorders>
              <w:left w:color="000000" w:sz="4" w:val="single"/>
              <w:bottom w:color="000000" w:sz="4" w:val="single"/>
              <w:right w:color="000000" w:sz="4" w:val="single"/>
            </w:tcBorders>
            <w:tcMar>
              <w:top w:type="dxa" w:w="102"/>
              <w:left w:type="dxa" w:w="62"/>
              <w:bottom w:type="dxa" w:w="102"/>
              <w:right w:type="dxa" w:w="62"/>
            </w:tcMar>
          </w:tcPr>
          <w:p w14:paraId="77000000">
            <w:pPr>
              <w:rPr>
                <w:sz w:val="27"/>
              </w:rPr>
            </w:pPr>
          </w:p>
        </w:tc>
        <w:tc>
          <w:tcPr>
            <w:tcW w:type="dxa" w:w="1101"/>
            <w:tcBorders>
              <w:left w:color="000000" w:sz="4" w:val="single"/>
              <w:bottom w:color="000000" w:sz="4" w:val="single"/>
              <w:right w:color="000000" w:sz="4" w:val="single"/>
            </w:tcBorders>
            <w:tcMar>
              <w:top w:type="dxa" w:w="102"/>
              <w:left w:type="dxa" w:w="62"/>
              <w:bottom w:type="dxa" w:w="102"/>
              <w:right w:type="dxa" w:w="62"/>
            </w:tcMar>
          </w:tcPr>
          <w:p w14:paraId="78000000">
            <w:pPr>
              <w:ind/>
              <w:jc w:val="center"/>
              <w:rPr>
                <w:sz w:val="27"/>
              </w:rPr>
            </w:pPr>
            <w:r>
              <w:rPr>
                <w:sz w:val="27"/>
              </w:rPr>
              <w:t>0</w:t>
            </w:r>
          </w:p>
        </w:tc>
      </w:tr>
      <w:tr>
        <w:trPr>
          <w:trHeight w:hRule="atLeast" w:val="754"/>
        </w:trPr>
        <w:tc>
          <w:tcPr>
            <w:tcW w:type="dxa" w:w="2835"/>
            <w:gridSpan w:val="1"/>
            <w:vMerge w:val="continue"/>
            <w:tcBorders>
              <w:left w:color="000000" w:sz="4" w:val="single"/>
              <w:bottom w:color="000000" w:sz="4" w:val="single"/>
              <w:right w:color="000000" w:sz="4" w:val="single"/>
            </w:tcBorders>
            <w:tcMar>
              <w:top w:type="dxa" w:w="102"/>
              <w:left w:type="dxa" w:w="62"/>
              <w:bottom w:type="dxa" w:w="102"/>
              <w:right w:type="dxa" w:w="62"/>
            </w:tcMar>
          </w:tcPr>
          <w:p/>
        </w:tc>
        <w:tc>
          <w:tcPr>
            <w:tcW w:type="dxa" w:w="14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rPr>
                <w:sz w:val="27"/>
              </w:rPr>
            </w:pPr>
            <w:r>
              <w:rPr>
                <w:sz w:val="27"/>
              </w:rPr>
              <w:t xml:space="preserve">Местный </w:t>
            </w:r>
            <w:r>
              <w:rPr>
                <w:sz w:val="27"/>
              </w:rPr>
              <w:t xml:space="preserve"> бюджет</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ind/>
              <w:jc w:val="center"/>
              <w:rPr>
                <w:sz w:val="27"/>
              </w:rPr>
            </w:pPr>
            <w:r>
              <w:rPr>
                <w:sz w:val="27"/>
              </w:rPr>
              <w:t>12 0 00 70651</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ind/>
              <w:jc w:val="center"/>
              <w:rPr>
                <w:sz w:val="27"/>
              </w:rPr>
            </w:pPr>
            <w:r>
              <w:rPr>
                <w:sz w:val="27"/>
              </w:rPr>
              <w:t>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ind/>
              <w:jc w:val="center"/>
              <w:rPr>
                <w:sz w:val="27"/>
              </w:rPr>
            </w:pPr>
            <w:r>
              <w:rPr>
                <w:sz w:val="27"/>
              </w:rPr>
              <w:t>0,0</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ind/>
              <w:jc w:val="center"/>
              <w:rPr>
                <w:sz w:val="27"/>
              </w:rPr>
            </w:pPr>
            <w:r>
              <w:rPr>
                <w:sz w:val="27"/>
              </w:rPr>
              <w:t>0</w:t>
            </w:r>
          </w:p>
        </w:tc>
      </w:tr>
      <w:tr>
        <w:trPr>
          <w:trHeight w:hRule="atLeast" w:val="124"/>
        </w:trPr>
        <w:tc>
          <w:tcPr>
            <w:tcW w:type="dxa" w:w="2835"/>
            <w:vMerge w:val="restart"/>
            <w:tcBorders>
              <w:left w:color="000000" w:sz="4" w:val="single"/>
              <w:bottom w:color="000000" w:sz="4" w:val="single"/>
              <w:right w:color="000000" w:sz="4" w:val="single"/>
            </w:tcBorders>
            <w:tcMar>
              <w:top w:type="dxa" w:w="102"/>
              <w:left w:type="dxa" w:w="62"/>
              <w:bottom w:type="dxa" w:w="102"/>
              <w:right w:type="dxa" w:w="62"/>
            </w:tcMar>
          </w:tcPr>
          <w:p w14:paraId="80000000">
            <w:pPr>
              <w:ind w:firstLine="80" w:left="0"/>
              <w:rPr>
                <w:sz w:val="27"/>
              </w:rPr>
            </w:pPr>
            <w:r>
              <w:rPr>
                <w:sz w:val="27"/>
              </w:rPr>
              <w:t xml:space="preserve">1.4. Стажировка выпускников образовательных организаций в </w:t>
            </w:r>
            <w:r>
              <w:rPr>
                <w:sz w:val="27"/>
              </w:rPr>
              <w:t>целях приобретения ими опыта работы в рамках мероприятий по содействию занятости населения</w:t>
            </w:r>
          </w:p>
        </w:tc>
        <w:tc>
          <w:tcPr>
            <w:tcW w:type="dxa" w:w="1418"/>
            <w:tcBorders>
              <w:left w:color="000000" w:sz="4" w:val="single"/>
              <w:bottom w:color="000000" w:sz="4" w:val="single"/>
              <w:right w:color="000000" w:sz="4" w:val="single"/>
            </w:tcBorders>
            <w:tcMar>
              <w:top w:type="dxa" w:w="102"/>
              <w:left w:type="dxa" w:w="62"/>
              <w:bottom w:type="dxa" w:w="102"/>
              <w:right w:type="dxa" w:w="62"/>
            </w:tcMar>
          </w:tcPr>
          <w:p w14:paraId="81000000">
            <w:pPr>
              <w:rPr>
                <w:sz w:val="27"/>
              </w:rPr>
            </w:pPr>
            <w:r>
              <w:rPr>
                <w:sz w:val="27"/>
              </w:rPr>
              <w:t>Всего</w:t>
            </w:r>
          </w:p>
        </w:tc>
        <w:tc>
          <w:tcPr>
            <w:tcW w:type="dxa" w:w="992"/>
            <w:tcBorders>
              <w:left w:color="000000" w:sz="4" w:val="single"/>
              <w:bottom w:color="000000" w:sz="4" w:val="single"/>
              <w:right w:color="000000" w:sz="4" w:val="single"/>
            </w:tcBorders>
            <w:tcMar>
              <w:top w:type="dxa" w:w="102"/>
              <w:left w:type="dxa" w:w="62"/>
              <w:bottom w:type="dxa" w:w="102"/>
              <w:right w:type="dxa" w:w="62"/>
            </w:tcMar>
          </w:tcPr>
          <w:p w14:paraId="82000000">
            <w:pPr>
              <w:ind/>
              <w:jc w:val="center"/>
              <w:rPr>
                <w:sz w:val="27"/>
              </w:rPr>
            </w:pPr>
            <w:r>
              <w:rPr>
                <w:sz w:val="27"/>
              </w:rPr>
              <w:t>12 0 00 73720</w:t>
            </w:r>
          </w:p>
        </w:tc>
        <w:tc>
          <w:tcPr>
            <w:tcW w:type="dxa" w:w="850"/>
            <w:tcBorders>
              <w:left w:color="000000" w:sz="4" w:val="single"/>
              <w:bottom w:color="000000" w:sz="4" w:val="single"/>
              <w:right w:color="000000" w:sz="4" w:val="single"/>
            </w:tcBorders>
            <w:tcMar>
              <w:top w:type="dxa" w:w="102"/>
              <w:left w:type="dxa" w:w="62"/>
              <w:bottom w:type="dxa" w:w="102"/>
              <w:right w:type="dxa" w:w="62"/>
            </w:tcMar>
          </w:tcPr>
          <w:p w14:paraId="83000000">
            <w:pPr>
              <w:rPr>
                <w:sz w:val="27"/>
              </w:rPr>
            </w:pPr>
          </w:p>
        </w:tc>
        <w:tc>
          <w:tcPr>
            <w:tcW w:type="dxa" w:w="1135"/>
            <w:tcBorders>
              <w:left w:color="000000" w:sz="4" w:val="single"/>
              <w:bottom w:color="000000" w:sz="4" w:val="single"/>
              <w:right w:color="000000" w:sz="4" w:val="single"/>
            </w:tcBorders>
            <w:tcMar>
              <w:top w:type="dxa" w:w="102"/>
              <w:left w:type="dxa" w:w="62"/>
              <w:bottom w:type="dxa" w:w="102"/>
              <w:right w:type="dxa" w:w="62"/>
            </w:tcMar>
          </w:tcPr>
          <w:p w14:paraId="84000000">
            <w:pPr>
              <w:ind/>
              <w:jc w:val="center"/>
              <w:rPr>
                <w:sz w:val="27"/>
              </w:rPr>
            </w:pPr>
            <w:r>
              <w:rPr>
                <w:sz w:val="27"/>
              </w:rPr>
              <w:t>0,0</w:t>
            </w:r>
          </w:p>
        </w:tc>
        <w:tc>
          <w:tcPr>
            <w:tcW w:type="dxa" w:w="992"/>
            <w:tcBorders>
              <w:left w:color="000000" w:sz="4" w:val="single"/>
              <w:bottom w:color="000000" w:sz="4" w:val="single"/>
              <w:right w:color="000000" w:sz="4" w:val="single"/>
            </w:tcBorders>
            <w:tcMar>
              <w:top w:type="dxa" w:w="102"/>
              <w:left w:type="dxa" w:w="62"/>
              <w:bottom w:type="dxa" w:w="102"/>
              <w:right w:type="dxa" w:w="62"/>
            </w:tcMar>
          </w:tcPr>
          <w:p w14:paraId="85000000">
            <w:pPr>
              <w:ind/>
              <w:jc w:val="center"/>
              <w:rPr>
                <w:sz w:val="27"/>
              </w:rPr>
            </w:pPr>
            <w:r>
              <w:rPr>
                <w:sz w:val="27"/>
              </w:rPr>
              <w:t>0,0</w:t>
            </w:r>
          </w:p>
        </w:tc>
        <w:tc>
          <w:tcPr>
            <w:tcW w:type="dxa" w:w="1167"/>
            <w:tcBorders>
              <w:left w:color="000000" w:sz="4" w:val="single"/>
              <w:bottom w:color="000000" w:sz="4" w:val="single"/>
              <w:right w:color="000000" w:sz="4" w:val="single"/>
            </w:tcBorders>
            <w:tcMar>
              <w:top w:type="dxa" w:w="102"/>
              <w:left w:type="dxa" w:w="62"/>
              <w:bottom w:type="dxa" w:w="102"/>
              <w:right w:type="dxa" w:w="62"/>
            </w:tcMar>
          </w:tcPr>
          <w:p w14:paraId="86000000">
            <w:pPr>
              <w:ind/>
              <w:jc w:val="center"/>
              <w:rPr>
                <w:sz w:val="27"/>
              </w:rPr>
            </w:pPr>
          </w:p>
        </w:tc>
        <w:tc>
          <w:tcPr>
            <w:tcW w:type="dxa" w:w="1101"/>
            <w:tcBorders>
              <w:left w:color="000000" w:sz="4" w:val="single"/>
              <w:bottom w:color="000000" w:sz="4" w:val="single"/>
              <w:right w:color="000000" w:sz="4" w:val="single"/>
            </w:tcBorders>
            <w:tcMar>
              <w:top w:type="dxa" w:w="102"/>
              <w:left w:type="dxa" w:w="62"/>
              <w:bottom w:type="dxa" w:w="102"/>
              <w:right w:type="dxa" w:w="62"/>
            </w:tcMar>
          </w:tcPr>
          <w:p w14:paraId="87000000">
            <w:pPr>
              <w:ind/>
              <w:jc w:val="center"/>
              <w:rPr>
                <w:sz w:val="27"/>
              </w:rPr>
            </w:pPr>
            <w:r>
              <w:rPr>
                <w:sz w:val="27"/>
              </w:rPr>
              <w:t>0</w:t>
            </w:r>
          </w:p>
        </w:tc>
      </w:tr>
      <w:tr>
        <w:trPr>
          <w:trHeight w:hRule="atLeast" w:val="124"/>
        </w:trPr>
        <w:tc>
          <w:tcPr>
            <w:tcW w:type="dxa" w:w="2835"/>
            <w:gridSpan w:val="1"/>
            <w:vMerge w:val="continue"/>
            <w:tcBorders>
              <w:left w:color="000000" w:sz="4" w:val="single"/>
              <w:bottom w:color="000000" w:sz="4" w:val="single"/>
              <w:right w:color="000000" w:sz="4" w:val="single"/>
            </w:tcBorders>
            <w:tcMar>
              <w:top w:type="dxa" w:w="102"/>
              <w:left w:type="dxa" w:w="62"/>
              <w:bottom w:type="dxa" w:w="102"/>
              <w:right w:type="dxa" w:w="62"/>
            </w:tcMar>
          </w:tcPr>
          <w:p/>
        </w:tc>
        <w:tc>
          <w:tcPr>
            <w:tcW w:type="dxa" w:w="1418"/>
            <w:tcBorders>
              <w:left w:color="000000" w:sz="4" w:val="single"/>
              <w:bottom w:color="000000" w:sz="4" w:val="single"/>
              <w:right w:color="000000" w:sz="4" w:val="single"/>
            </w:tcBorders>
            <w:tcMar>
              <w:top w:type="dxa" w:w="102"/>
              <w:left w:type="dxa" w:w="62"/>
              <w:bottom w:type="dxa" w:w="102"/>
              <w:right w:type="dxa" w:w="62"/>
            </w:tcMar>
          </w:tcPr>
          <w:p w14:paraId="88000000">
            <w:r>
              <w:rPr>
                <w:sz w:val="27"/>
              </w:rPr>
              <w:t xml:space="preserve">Местный </w:t>
            </w:r>
          </w:p>
          <w:p w14:paraId="89000000">
            <w:pPr>
              <w:rPr>
                <w:sz w:val="28"/>
              </w:rPr>
            </w:pPr>
            <w:r>
              <w:rPr>
                <w:sz w:val="28"/>
              </w:rPr>
              <w:t>бюджет</w:t>
            </w:r>
          </w:p>
        </w:tc>
        <w:tc>
          <w:tcPr>
            <w:tcW w:type="dxa" w:w="992"/>
            <w:tcBorders>
              <w:left w:color="000000" w:sz="4" w:val="single"/>
              <w:bottom w:color="000000" w:sz="4" w:val="single"/>
              <w:right w:color="000000" w:sz="4" w:val="single"/>
            </w:tcBorders>
            <w:tcMar>
              <w:top w:type="dxa" w:w="102"/>
              <w:left w:type="dxa" w:w="62"/>
              <w:bottom w:type="dxa" w:w="102"/>
              <w:right w:type="dxa" w:w="62"/>
            </w:tcMar>
          </w:tcPr>
          <w:p w14:paraId="8A000000">
            <w:pPr>
              <w:ind/>
              <w:jc w:val="center"/>
              <w:rPr>
                <w:sz w:val="27"/>
              </w:rPr>
            </w:pPr>
            <w:r>
              <w:rPr>
                <w:sz w:val="27"/>
              </w:rPr>
              <w:t>12 0 00 73720</w:t>
            </w:r>
          </w:p>
          <w:p w14:paraId="8B000000">
            <w:pPr>
              <w:ind/>
              <w:jc w:val="center"/>
              <w:rPr>
                <w:sz w:val="27"/>
              </w:rPr>
            </w:pPr>
          </w:p>
        </w:tc>
        <w:tc>
          <w:tcPr>
            <w:tcW w:type="dxa" w:w="850"/>
            <w:tcBorders>
              <w:left w:color="000000" w:sz="4" w:val="single"/>
              <w:bottom w:color="000000" w:sz="4" w:val="single"/>
              <w:right w:color="000000" w:sz="4" w:val="single"/>
            </w:tcBorders>
            <w:tcMar>
              <w:top w:type="dxa" w:w="102"/>
              <w:left w:type="dxa" w:w="62"/>
              <w:bottom w:type="dxa" w:w="102"/>
              <w:right w:type="dxa" w:w="62"/>
            </w:tcMar>
          </w:tcPr>
          <w:p w14:paraId="8C000000">
            <w:pPr>
              <w:rPr>
                <w:sz w:val="27"/>
              </w:rPr>
            </w:pPr>
          </w:p>
        </w:tc>
        <w:tc>
          <w:tcPr>
            <w:tcW w:type="dxa" w:w="1135"/>
            <w:tcBorders>
              <w:left w:color="000000" w:sz="4" w:val="single"/>
              <w:bottom w:color="000000" w:sz="4" w:val="single"/>
              <w:right w:color="000000" w:sz="4" w:val="single"/>
            </w:tcBorders>
            <w:tcMar>
              <w:top w:type="dxa" w:w="102"/>
              <w:left w:type="dxa" w:w="62"/>
              <w:bottom w:type="dxa" w:w="102"/>
              <w:right w:type="dxa" w:w="62"/>
            </w:tcMar>
          </w:tcPr>
          <w:p w14:paraId="8D000000">
            <w:pPr>
              <w:ind/>
              <w:jc w:val="center"/>
              <w:rPr>
                <w:sz w:val="27"/>
              </w:rPr>
            </w:pPr>
            <w:r>
              <w:rPr>
                <w:sz w:val="27"/>
              </w:rPr>
              <w:t>0,0</w:t>
            </w:r>
          </w:p>
        </w:tc>
        <w:tc>
          <w:tcPr>
            <w:tcW w:type="dxa" w:w="992"/>
            <w:tcBorders>
              <w:left w:color="000000" w:sz="4" w:val="single"/>
              <w:bottom w:color="000000" w:sz="4" w:val="single"/>
              <w:right w:color="000000" w:sz="4" w:val="single"/>
            </w:tcBorders>
            <w:tcMar>
              <w:top w:type="dxa" w:w="102"/>
              <w:left w:type="dxa" w:w="62"/>
              <w:bottom w:type="dxa" w:w="102"/>
              <w:right w:type="dxa" w:w="62"/>
            </w:tcMar>
          </w:tcPr>
          <w:p w14:paraId="8E000000">
            <w:pPr>
              <w:ind/>
              <w:jc w:val="center"/>
              <w:rPr>
                <w:sz w:val="27"/>
              </w:rPr>
            </w:pPr>
            <w:r>
              <w:rPr>
                <w:sz w:val="27"/>
              </w:rPr>
              <w:t>0,0</w:t>
            </w:r>
          </w:p>
        </w:tc>
        <w:tc>
          <w:tcPr>
            <w:tcW w:type="dxa" w:w="1167"/>
            <w:tcBorders>
              <w:left w:color="000000" w:sz="4" w:val="single"/>
              <w:bottom w:color="000000" w:sz="4" w:val="single"/>
              <w:right w:color="000000" w:sz="4" w:val="single"/>
            </w:tcBorders>
            <w:tcMar>
              <w:top w:type="dxa" w:w="102"/>
              <w:left w:type="dxa" w:w="62"/>
              <w:bottom w:type="dxa" w:w="102"/>
              <w:right w:type="dxa" w:w="62"/>
            </w:tcMar>
          </w:tcPr>
          <w:p w14:paraId="8F000000">
            <w:pPr>
              <w:ind/>
              <w:jc w:val="center"/>
              <w:rPr>
                <w:sz w:val="27"/>
              </w:rPr>
            </w:pPr>
          </w:p>
        </w:tc>
        <w:tc>
          <w:tcPr>
            <w:tcW w:type="dxa" w:w="1101"/>
            <w:tcBorders>
              <w:left w:color="000000" w:sz="4" w:val="single"/>
              <w:bottom w:color="000000" w:sz="4" w:val="single"/>
              <w:right w:color="000000" w:sz="4" w:val="single"/>
            </w:tcBorders>
            <w:tcMar>
              <w:top w:type="dxa" w:w="102"/>
              <w:left w:type="dxa" w:w="62"/>
              <w:bottom w:type="dxa" w:w="102"/>
              <w:right w:type="dxa" w:w="62"/>
            </w:tcMar>
          </w:tcPr>
          <w:p w14:paraId="90000000">
            <w:pPr>
              <w:ind/>
              <w:jc w:val="center"/>
              <w:rPr>
                <w:sz w:val="27"/>
              </w:rPr>
            </w:pPr>
            <w:r>
              <w:rPr>
                <w:sz w:val="27"/>
              </w:rPr>
              <w:t>0</w:t>
            </w:r>
          </w:p>
        </w:tc>
      </w:tr>
      <w:tr>
        <w:trPr>
          <w:trHeight w:hRule="atLeast" w:val="559"/>
        </w:trPr>
        <w:tc>
          <w:tcPr>
            <w:tcW w:type="dxa" w:w="2835"/>
            <w:vMerge w:val="restart"/>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91000000">
            <w:pPr>
              <w:rPr>
                <w:sz w:val="27"/>
              </w:rPr>
            </w:pPr>
            <w:r>
              <w:rPr>
                <w:sz w:val="27"/>
              </w:rPr>
              <w:t xml:space="preserve">1.5. </w:t>
            </w:r>
            <w:r>
              <w:rPr>
                <w:sz w:val="27"/>
              </w:rPr>
              <w:t xml:space="preserve">Организация профессионального обучения и дополнительного профессионального образования лиц </w:t>
            </w:r>
            <w:r>
              <w:rPr>
                <w:sz w:val="27"/>
              </w:rPr>
              <w:t>предпенсионного</w:t>
            </w:r>
            <w:r>
              <w:rPr>
                <w:sz w:val="27"/>
              </w:rPr>
              <w:t xml:space="preserve"> возраста</w:t>
            </w:r>
          </w:p>
        </w:tc>
        <w:tc>
          <w:tcPr>
            <w:tcW w:type="dxa" w:w="1418"/>
            <w:tcBorders>
              <w:top w:color="000000" w:sz="4" w:val="single"/>
              <w:left w:color="000000" w:sz="6" w:val="single"/>
              <w:bottom w:color="000000" w:sz="4" w:val="single"/>
              <w:right w:color="000000" w:sz="4" w:val="single"/>
            </w:tcBorders>
            <w:tcMar>
              <w:top w:type="dxa" w:w="102"/>
              <w:left w:type="dxa" w:w="62"/>
              <w:bottom w:type="dxa" w:w="102"/>
              <w:right w:type="dxa" w:w="62"/>
            </w:tcMar>
          </w:tcPr>
          <w:p w14:paraId="92000000">
            <w:pPr>
              <w:rPr>
                <w:sz w:val="27"/>
              </w:rPr>
            </w:pPr>
            <w:r>
              <w:rPr>
                <w:sz w:val="27"/>
              </w:rPr>
              <w:t>Всего</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rPr>
                <w:sz w:val="27"/>
              </w:rPr>
            </w:pPr>
            <w:r>
              <w:rPr>
                <w:sz w:val="27"/>
              </w:rPr>
              <w:t xml:space="preserve">12 0 </w:t>
            </w:r>
            <w:r>
              <w:rPr>
                <w:sz w:val="27"/>
              </w:rPr>
              <w:t>Р3 52940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ind/>
              <w:jc w:val="center"/>
              <w:rPr>
                <w:sz w:val="27"/>
              </w:rPr>
            </w:pPr>
            <w:r>
              <w:rPr>
                <w:sz w:val="27"/>
              </w:rPr>
              <w:t>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ind/>
              <w:jc w:val="center"/>
              <w:rPr>
                <w:sz w:val="27"/>
              </w:rPr>
            </w:pPr>
            <w:r>
              <w:rPr>
                <w:sz w:val="27"/>
              </w:rPr>
              <w:t>0,0</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ind/>
              <w:jc w:val="cente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ind/>
              <w:jc w:val="center"/>
              <w:rPr>
                <w:sz w:val="27"/>
              </w:rPr>
            </w:pPr>
            <w:r>
              <w:rPr>
                <w:sz w:val="27"/>
              </w:rPr>
              <w:t>0</w:t>
            </w:r>
          </w:p>
        </w:tc>
      </w:tr>
      <w:tr>
        <w:trPr>
          <w:trHeight w:hRule="atLeast" w:val="652"/>
        </w:trPr>
        <w:tc>
          <w:tcPr>
            <w:tcW w:type="dxa" w:w="2835"/>
            <w:gridSpan w:val="1"/>
            <w:vMerge w:val="continue"/>
            <w:tcBorders>
              <w:top w:color="000000" w:sz="6" w:val="single"/>
              <w:left w:color="000000" w:sz="6" w:val="single"/>
              <w:bottom w:color="000000" w:sz="6" w:val="single"/>
              <w:right w:color="000000" w:sz="6" w:val="single"/>
            </w:tcBorders>
            <w:tcMar>
              <w:top w:type="dxa" w:w="102"/>
              <w:left w:type="dxa" w:w="62"/>
              <w:bottom w:type="dxa" w:w="102"/>
              <w:right w:type="dxa" w:w="62"/>
            </w:tcMar>
          </w:tcPr>
          <w:p/>
        </w:tc>
        <w:tc>
          <w:tcPr>
            <w:tcW w:type="dxa" w:w="1418"/>
            <w:tcBorders>
              <w:top w:color="000000" w:sz="4" w:val="single"/>
              <w:left w:color="000000" w:sz="6" w:val="single"/>
              <w:bottom w:color="000000" w:sz="4" w:val="single"/>
              <w:right w:color="000000" w:sz="4" w:val="single"/>
            </w:tcBorders>
            <w:tcMar>
              <w:top w:type="dxa" w:w="102"/>
              <w:left w:type="dxa" w:w="62"/>
              <w:bottom w:type="dxa" w:w="102"/>
              <w:right w:type="dxa" w:w="62"/>
            </w:tcMar>
          </w:tcPr>
          <w:p w14:paraId="99000000">
            <w:pPr>
              <w:rPr>
                <w:sz w:val="27"/>
              </w:rPr>
            </w:pPr>
            <w:r>
              <w:rPr>
                <w:sz w:val="27"/>
              </w:rPr>
              <w:t>Местный бюджет</w:t>
            </w:r>
          </w:p>
          <w:p w14:paraId="9A000000">
            <w:pPr>
              <w:rPr>
                <w:sz w:val="27"/>
              </w:rPr>
            </w:pPr>
          </w:p>
          <w:p w14:paraId="9B000000">
            <w:pPr>
              <w:rPr>
                <w:sz w:val="27"/>
              </w:rPr>
            </w:pP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rPr>
                <w:sz w:val="27"/>
              </w:rPr>
            </w:pPr>
            <w:r>
              <w:rPr>
                <w:sz w:val="27"/>
              </w:rPr>
              <w:t>12 0 Р3 52940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00000">
            <w:pPr>
              <w:rPr>
                <w:sz w:val="27"/>
              </w:rPr>
            </w:pPr>
          </w:p>
        </w:tc>
        <w:tc>
          <w:tcPr>
            <w:tcW w:type="dxa" w:w="11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ind/>
              <w:jc w:val="center"/>
              <w:rPr>
                <w:sz w:val="27"/>
              </w:rPr>
            </w:pPr>
            <w:r>
              <w:rPr>
                <w:sz w:val="27"/>
              </w:rPr>
              <w:t>0,0</w:t>
            </w:r>
          </w:p>
        </w:tc>
        <w:tc>
          <w:tcPr>
            <w:tcW w:type="dxa" w:w="99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00000">
            <w:pPr>
              <w:ind/>
              <w:jc w:val="center"/>
              <w:rPr>
                <w:sz w:val="27"/>
              </w:rPr>
            </w:pPr>
            <w:r>
              <w:rPr>
                <w:sz w:val="27"/>
              </w:rPr>
              <w:t>0,0</w:t>
            </w:r>
          </w:p>
        </w:tc>
        <w:tc>
          <w:tcPr>
            <w:tcW w:type="dxa" w:w="11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rPr>
                <w:sz w:val="27"/>
              </w:rPr>
            </w:pPr>
          </w:p>
        </w:tc>
        <w:tc>
          <w:tcPr>
            <w:tcW w:type="dxa" w:w="11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ind/>
              <w:jc w:val="center"/>
              <w:rPr>
                <w:sz w:val="27"/>
              </w:rPr>
            </w:pPr>
            <w:r>
              <w:rPr>
                <w:sz w:val="27"/>
              </w:rPr>
              <w:t>0</w:t>
            </w:r>
          </w:p>
        </w:tc>
      </w:tr>
    </w:tbl>
    <w:p w14:paraId="A2000000">
      <w:pPr>
        <w:ind/>
        <w:jc w:val="both"/>
        <w:rPr>
          <w:sz w:val="28"/>
          <w:u w:val="single"/>
        </w:rPr>
      </w:pPr>
    </w:p>
    <w:p w14:paraId="A3000000">
      <w:pPr>
        <w:ind/>
        <w:jc w:val="both"/>
        <w:rPr>
          <w:sz w:val="28"/>
          <w:u w:val="single"/>
        </w:rPr>
      </w:pPr>
      <w:r>
        <w:rPr>
          <w:sz w:val="28"/>
          <w:u w:val="single"/>
        </w:rPr>
        <w:t>Директор программы:</w:t>
      </w:r>
    </w:p>
    <w:p w14:paraId="A4000000">
      <w:pPr>
        <w:ind/>
        <w:jc w:val="both"/>
        <w:rPr>
          <w:sz w:val="28"/>
          <w:u w:val="single"/>
        </w:rPr>
      </w:pPr>
    </w:p>
    <w:p w14:paraId="A5000000">
      <w:pPr>
        <w:ind w:firstLine="708" w:left="0"/>
        <w:jc w:val="both"/>
        <w:rPr>
          <w:sz w:val="28"/>
        </w:rPr>
      </w:pPr>
      <w:r>
        <w:rPr>
          <w:sz w:val="28"/>
        </w:rPr>
        <w:t xml:space="preserve">           Заместитель главы</w:t>
      </w:r>
    </w:p>
    <w:p w14:paraId="A6000000">
      <w:pPr>
        <w:ind w:right="-371"/>
        <w:jc w:val="both"/>
        <w:rPr>
          <w:sz w:val="28"/>
        </w:rPr>
      </w:pPr>
      <w:r>
        <w:rPr>
          <w:sz w:val="28"/>
        </w:rPr>
        <w:t xml:space="preserve">Промышленновского муниципального округа       </w:t>
      </w:r>
      <w:r>
        <w:rPr>
          <w:sz w:val="28"/>
          <w:u w:val="single"/>
        </w:rPr>
        <w:t xml:space="preserve">                             </w:t>
      </w:r>
      <w:r>
        <w:rPr>
          <w:sz w:val="28"/>
        </w:rPr>
        <w:t xml:space="preserve">  А.А. Селиверстова</w:t>
      </w:r>
    </w:p>
    <w:p w14:paraId="A7000000">
      <w:pPr>
        <w:ind/>
        <w:jc w:val="both"/>
        <w:rPr>
          <w:sz w:val="18"/>
          <w:u w:val="single"/>
        </w:rPr>
      </w:pPr>
    </w:p>
    <w:p w14:paraId="A8000000">
      <w:pPr>
        <w:ind/>
        <w:jc w:val="both"/>
        <w:rPr>
          <w:sz w:val="28"/>
          <w:u w:val="single"/>
        </w:rPr>
      </w:pPr>
    </w:p>
    <w:p w14:paraId="A9000000">
      <w:pPr>
        <w:ind/>
        <w:jc w:val="both"/>
        <w:rPr>
          <w:sz w:val="28"/>
          <w:u w:val="single"/>
        </w:rPr>
      </w:pPr>
      <w:r>
        <w:rPr>
          <w:sz w:val="28"/>
          <w:u w:val="single"/>
        </w:rPr>
        <w:t>Исполнитель:</w:t>
      </w:r>
    </w:p>
    <w:p w14:paraId="AA000000">
      <w:pPr>
        <w:ind/>
        <w:jc w:val="both"/>
        <w:rPr>
          <w:sz w:val="28"/>
          <w:u w:val="single"/>
        </w:rPr>
      </w:pPr>
    </w:p>
    <w:p w14:paraId="AB000000">
      <w:pPr>
        <w:ind/>
        <w:jc w:val="both"/>
        <w:rPr>
          <w:sz w:val="28"/>
        </w:rPr>
      </w:pPr>
      <w:r>
        <w:rPr>
          <w:sz w:val="28"/>
        </w:rPr>
        <w:t>Главный специалист администрации Промышленновского</w:t>
      </w:r>
    </w:p>
    <w:p w14:paraId="AC000000">
      <w:pPr>
        <w:ind/>
        <w:jc w:val="both"/>
        <w:rPr>
          <w:sz w:val="28"/>
        </w:rPr>
      </w:pPr>
      <w:r>
        <w:rPr>
          <w:sz w:val="28"/>
        </w:rPr>
        <w:t>муниципального округа</w:t>
      </w:r>
    </w:p>
    <w:p w14:paraId="AD000000">
      <w:pPr>
        <w:tabs>
          <w:tab w:leader="none" w:pos="8085" w:val="left"/>
        </w:tabs>
        <w:ind w:right="-371"/>
        <w:jc w:val="both"/>
        <w:rPr>
          <w:sz w:val="28"/>
        </w:rPr>
      </w:pPr>
      <w:r>
        <w:rPr>
          <w:sz w:val="28"/>
          <w:u w:val="single"/>
        </w:rPr>
        <w:t xml:space="preserve">телефон: 7-19-17  </w:t>
      </w:r>
      <w:r>
        <w:rPr>
          <w:sz w:val="28"/>
        </w:rPr>
        <w:t xml:space="preserve">                                                    </w:t>
      </w:r>
      <w:r>
        <w:rPr>
          <w:sz w:val="28"/>
          <w:u w:val="single"/>
        </w:rPr>
        <w:t xml:space="preserve">                                 </w:t>
      </w:r>
      <w:r>
        <w:rPr>
          <w:sz w:val="28"/>
        </w:rPr>
        <w:t xml:space="preserve"> Л.Н. Жданова</w:t>
      </w:r>
    </w:p>
    <w:p w14:paraId="AE000000">
      <w:pPr>
        <w:ind/>
        <w:jc w:val="both"/>
        <w:rPr>
          <w:i w:val="1"/>
          <w:sz w:val="28"/>
        </w:rPr>
      </w:pPr>
    </w:p>
    <w:p w14:paraId="AF000000">
      <w:pPr>
        <w:ind w:right="-371"/>
        <w:jc w:val="both"/>
        <w:rPr>
          <w:sz w:val="28"/>
        </w:rPr>
      </w:pPr>
    </w:p>
    <w:p w14:paraId="B0000000">
      <w:pPr>
        <w:ind w:right="-371"/>
        <w:jc w:val="both"/>
        <w:rPr>
          <w:sz w:val="28"/>
        </w:rPr>
      </w:pPr>
    </w:p>
    <w:p w14:paraId="B1000000">
      <w:pPr>
        <w:ind w:right="-371"/>
        <w:jc w:val="both"/>
        <w:rPr>
          <w:sz w:val="28"/>
        </w:rPr>
      </w:pPr>
      <w:r>
        <w:rPr>
          <w:sz w:val="28"/>
        </w:rPr>
        <w:t xml:space="preserve">Согласовано:                                       </w:t>
      </w:r>
      <w:r>
        <w:rPr>
          <w:sz w:val="28"/>
        </w:rPr>
        <w:t xml:space="preserve">          </w:t>
      </w:r>
      <w:r>
        <w:rPr>
          <w:sz w:val="28"/>
          <w:u w:val="single"/>
        </w:rPr>
        <w:t xml:space="preserve">                                         </w:t>
      </w:r>
      <w:r>
        <w:rPr>
          <w:sz w:val="28"/>
        </w:rPr>
        <w:t xml:space="preserve">  И.А. Овсянникова</w:t>
      </w:r>
    </w:p>
    <w:p w14:paraId="B2000000">
      <w:pPr>
        <w:ind w:firstLine="0" w:left="5529" w:right="-371"/>
        <w:jc w:val="center"/>
        <w:outlineLvl w:val="0"/>
        <w:rPr>
          <w:sz w:val="27"/>
        </w:rPr>
      </w:pPr>
    </w:p>
    <w:p w14:paraId="B3000000">
      <w:pPr>
        <w:ind w:firstLine="0" w:left="5529" w:right="-371"/>
        <w:jc w:val="center"/>
        <w:outlineLvl w:val="0"/>
        <w:rPr>
          <w:sz w:val="27"/>
        </w:rPr>
      </w:pPr>
    </w:p>
    <w:p w14:paraId="B4000000">
      <w:pPr>
        <w:ind w:firstLine="0" w:left="5529" w:right="-371"/>
        <w:jc w:val="center"/>
        <w:outlineLvl w:val="0"/>
        <w:rPr>
          <w:sz w:val="27"/>
        </w:rPr>
      </w:pPr>
    </w:p>
    <w:p w14:paraId="B5000000">
      <w:pPr>
        <w:ind w:firstLine="0" w:left="5529" w:right="0"/>
        <w:jc w:val="center"/>
        <w:outlineLvl w:val="0"/>
        <w:rPr>
          <w:sz w:val="27"/>
        </w:rPr>
      </w:pPr>
      <w:r>
        <w:rPr>
          <w:sz w:val="27"/>
        </w:rPr>
        <w:t>Приложение № 7</w:t>
      </w:r>
    </w:p>
    <w:p w14:paraId="B6000000">
      <w:pPr>
        <w:ind w:firstLine="0" w:left="5529" w:right="-371"/>
        <w:jc w:val="center"/>
        <w:rPr>
          <w:sz w:val="27"/>
        </w:rPr>
      </w:pPr>
      <w:r>
        <w:rPr>
          <w:sz w:val="27"/>
        </w:rPr>
        <w:t xml:space="preserve">к Порядку разработки, реализации и оценке </w:t>
      </w:r>
      <w:r>
        <w:rPr>
          <w:sz w:val="27"/>
        </w:rPr>
        <w:t>эффективности муниципальных программ,</w:t>
      </w:r>
      <w:r>
        <w:rPr>
          <w:sz w:val="27"/>
        </w:rPr>
        <w:t>реализуемых за счет средств местного бюджета</w:t>
      </w:r>
    </w:p>
    <w:p w14:paraId="B7000000">
      <w:pPr>
        <w:ind w:firstLine="540" w:left="0"/>
        <w:jc w:val="both"/>
        <w:rPr>
          <w:sz w:val="27"/>
        </w:rPr>
      </w:pPr>
    </w:p>
    <w:p w14:paraId="B8000000">
      <w:pPr>
        <w:ind/>
        <w:jc w:val="center"/>
        <w:rPr>
          <w:sz w:val="26"/>
        </w:rPr>
      </w:pPr>
      <w:r>
        <w:rPr>
          <w:sz w:val="26"/>
        </w:rPr>
        <w:t>Отчет</w:t>
      </w:r>
    </w:p>
    <w:p w14:paraId="B9000000">
      <w:pPr>
        <w:ind/>
        <w:jc w:val="center"/>
        <w:rPr>
          <w:sz w:val="26"/>
        </w:rPr>
      </w:pPr>
      <w:r>
        <w:rPr>
          <w:sz w:val="26"/>
        </w:rPr>
        <w:t>о достижении значений целевых показат</w:t>
      </w:r>
      <w:r>
        <w:rPr>
          <w:sz w:val="26"/>
        </w:rPr>
        <w:t>елей (индикаторов)</w:t>
      </w:r>
    </w:p>
    <w:p w14:paraId="BA000000">
      <w:pPr>
        <w:ind/>
        <w:jc w:val="center"/>
        <w:rPr>
          <w:sz w:val="26"/>
        </w:rPr>
      </w:pPr>
      <w:r>
        <w:rPr>
          <w:sz w:val="26"/>
        </w:rPr>
        <w:t>муниципальной программы «Кадры в Промышленновском муниципальном округе»</w:t>
      </w:r>
    </w:p>
    <w:p w14:paraId="BB000000">
      <w:pPr>
        <w:ind/>
        <w:jc w:val="center"/>
        <w:rPr>
          <w:sz w:val="26"/>
        </w:rPr>
      </w:pPr>
      <w:r>
        <w:rPr>
          <w:sz w:val="26"/>
        </w:rPr>
        <w:t>на 2018-2027 годы за 2024 год</w:t>
      </w:r>
    </w:p>
    <w:p w14:paraId="BC000000">
      <w:pPr>
        <w:ind/>
        <w:jc w:val="center"/>
        <w:rPr>
          <w:sz w:val="26"/>
        </w:rPr>
      </w:pPr>
    </w:p>
    <w:tbl>
      <w:tblPr>
        <w:tblStyle w:val="Style_5"/>
        <w:tblInd w:type="dxa" w:w="62"/>
        <w:tblLayout w:type="fixed"/>
        <w:tblCellMar>
          <w:top w:type="dxa" w:w="102"/>
          <w:left w:type="dxa" w:w="62"/>
          <w:bottom w:type="dxa" w:w="102"/>
          <w:right w:type="dxa" w:w="62"/>
        </w:tblCellMar>
      </w:tblPr>
      <w:tblGrid>
        <w:gridCol w:w="540"/>
        <w:gridCol w:w="2160"/>
        <w:gridCol w:w="135"/>
        <w:gridCol w:w="1785"/>
        <w:gridCol w:w="990"/>
        <w:gridCol w:w="924"/>
        <w:gridCol w:w="68"/>
        <w:gridCol w:w="832"/>
        <w:gridCol w:w="2566"/>
      </w:tblGrid>
      <w:tr>
        <w:tc>
          <w:tcPr>
            <w:tcW w:type="dxa" w:w="54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00000">
            <w:pPr>
              <w:ind/>
              <w:jc w:val="center"/>
              <w:rPr>
                <w:sz w:val="26"/>
              </w:rPr>
            </w:pPr>
            <w:r>
              <w:rPr>
                <w:sz w:val="26"/>
              </w:rPr>
              <w:t xml:space="preserve">№ </w:t>
            </w:r>
            <w:r>
              <w:rPr>
                <w:sz w:val="26"/>
              </w:rPr>
              <w:t>п</w:t>
            </w:r>
            <w:r>
              <w:rPr>
                <w:sz w:val="26"/>
              </w:rPr>
              <w:t>/</w:t>
            </w:r>
            <w:r>
              <w:rPr>
                <w:sz w:val="26"/>
              </w:rPr>
              <w:t>п</w:t>
            </w:r>
          </w:p>
        </w:tc>
        <w:tc>
          <w:tcPr>
            <w:tcW w:type="dxa" w:w="216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ind/>
              <w:jc w:val="center"/>
              <w:rPr>
                <w:sz w:val="26"/>
              </w:rPr>
            </w:pPr>
            <w:r>
              <w:rPr>
                <w:sz w:val="26"/>
              </w:rPr>
              <w:t>Наименование целевого показателя (индикатора)</w:t>
            </w:r>
          </w:p>
        </w:tc>
        <w:tc>
          <w:tcPr>
            <w:tcW w:type="dxa" w:w="1920"/>
            <w:gridSpan w:val="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ind/>
              <w:jc w:val="center"/>
              <w:rPr>
                <w:sz w:val="26"/>
              </w:rPr>
            </w:pPr>
            <w:r>
              <w:rPr>
                <w:sz w:val="26"/>
              </w:rPr>
              <w:t>Единица измерения</w:t>
            </w:r>
          </w:p>
        </w:tc>
        <w:tc>
          <w:tcPr>
            <w:tcW w:type="dxa" w:w="2814"/>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ind/>
              <w:jc w:val="center"/>
              <w:rPr>
                <w:sz w:val="26"/>
              </w:rPr>
            </w:pPr>
            <w:r>
              <w:rPr>
                <w:sz w:val="26"/>
              </w:rPr>
              <w:t>Значения целевого показателя (индикатора)</w:t>
            </w:r>
          </w:p>
        </w:tc>
        <w:tc>
          <w:tcPr>
            <w:tcW w:type="dxa" w:w="256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ind/>
              <w:jc w:val="center"/>
              <w:rPr>
                <w:sz w:val="26"/>
              </w:rPr>
            </w:pPr>
            <w:r>
              <w:rPr>
                <w:sz w:val="26"/>
              </w:rPr>
              <w:t xml:space="preserve">Обоснование отклонений фактически достигнутых значений целевых показателей (индикаторов) за отчетный период по сравнению с </w:t>
            </w:r>
            <w:r>
              <w:rPr>
                <w:sz w:val="26"/>
              </w:rPr>
              <w:t>плановыми</w:t>
            </w:r>
            <w:r>
              <w:rPr>
                <w:sz w:val="26"/>
              </w:rPr>
              <w:t xml:space="preserve"> (при наличии)</w:t>
            </w:r>
          </w:p>
        </w:tc>
      </w:tr>
      <w:tr>
        <w:tc>
          <w:tcPr>
            <w:tcW w:type="dxa" w:w="54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16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20"/>
            <w:gridSpan w:val="2"/>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00000">
            <w:pPr>
              <w:ind/>
              <w:jc w:val="center"/>
              <w:rPr>
                <w:sz w:val="26"/>
              </w:rPr>
            </w:pPr>
            <w:r>
              <w:rPr>
                <w:sz w:val="26"/>
              </w:rPr>
              <w:t xml:space="preserve">Факт за </w:t>
            </w:r>
            <w:r>
              <w:rPr>
                <w:sz w:val="26"/>
              </w:rPr>
              <w:t>предыду</w:t>
            </w:r>
            <w:r>
              <w:rPr>
                <w:sz w:val="26"/>
              </w:rPr>
              <w:t>-</w:t>
            </w:r>
          </w:p>
          <w:p w14:paraId="C3000000">
            <w:pPr>
              <w:ind/>
              <w:jc w:val="center"/>
              <w:rPr>
                <w:sz w:val="26"/>
              </w:rPr>
            </w:pPr>
            <w:r>
              <w:rPr>
                <w:sz w:val="26"/>
              </w:rPr>
              <w:t>щий</w:t>
            </w:r>
            <w:r>
              <w:rPr>
                <w:sz w:val="26"/>
              </w:rPr>
              <w:t xml:space="preserve"> год</w:t>
            </w:r>
          </w:p>
        </w:tc>
        <w:tc>
          <w:tcPr>
            <w:tcW w:type="dxa" w:w="99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00000">
            <w:pPr>
              <w:ind/>
              <w:jc w:val="center"/>
              <w:rPr>
                <w:sz w:val="26"/>
              </w:rPr>
            </w:pPr>
            <w:r>
              <w:rPr>
                <w:sz w:val="26"/>
              </w:rPr>
              <w:t>План</w:t>
            </w:r>
          </w:p>
        </w:tc>
        <w:tc>
          <w:tcPr>
            <w:tcW w:type="dxa" w:w="83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00000">
            <w:pPr>
              <w:ind/>
              <w:jc w:val="center"/>
              <w:rPr>
                <w:sz w:val="26"/>
              </w:rPr>
            </w:pPr>
            <w:r>
              <w:rPr>
                <w:sz w:val="26"/>
              </w:rPr>
              <w:t>Факт</w:t>
            </w:r>
          </w:p>
        </w:tc>
        <w:tc>
          <w:tcPr>
            <w:tcW w:type="dxa" w:w="256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c>
          <w:tcPr>
            <w:tcW w:type="dxa" w:w="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00000">
            <w:pPr>
              <w:ind/>
              <w:jc w:val="center"/>
              <w:rPr>
                <w:sz w:val="26"/>
              </w:rPr>
            </w:pPr>
            <w:r>
              <w:rPr>
                <w:sz w:val="26"/>
              </w:rPr>
              <w:t>1</w:t>
            </w:r>
          </w:p>
        </w:tc>
        <w:tc>
          <w:tcPr>
            <w:tcW w:type="dxa" w:w="21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ind/>
              <w:jc w:val="center"/>
              <w:rPr>
                <w:sz w:val="26"/>
              </w:rPr>
            </w:pPr>
            <w:r>
              <w:rPr>
                <w:sz w:val="26"/>
              </w:rPr>
              <w:t>2</w:t>
            </w:r>
          </w:p>
        </w:tc>
        <w:tc>
          <w:tcPr>
            <w:tcW w:type="dxa" w:w="192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00000">
            <w:pPr>
              <w:ind/>
              <w:jc w:val="center"/>
              <w:rPr>
                <w:sz w:val="26"/>
              </w:rPr>
            </w:pPr>
            <w:r>
              <w:rPr>
                <w:sz w:val="26"/>
              </w:rPr>
              <w:t>3</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ind/>
              <w:jc w:val="center"/>
              <w:rPr>
                <w:sz w:val="26"/>
              </w:rPr>
            </w:pPr>
            <w:r>
              <w:rPr>
                <w:sz w:val="26"/>
              </w:rPr>
              <w:t>4</w:t>
            </w:r>
          </w:p>
        </w:tc>
        <w:tc>
          <w:tcPr>
            <w:tcW w:type="dxa" w:w="99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ind/>
              <w:jc w:val="center"/>
              <w:rPr>
                <w:sz w:val="26"/>
              </w:rPr>
            </w:pPr>
            <w:r>
              <w:rPr>
                <w:sz w:val="26"/>
              </w:rPr>
              <w:t>5</w:t>
            </w:r>
          </w:p>
        </w:tc>
        <w:tc>
          <w:tcPr>
            <w:tcW w:type="dxa" w:w="83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ind/>
              <w:jc w:val="center"/>
              <w:rPr>
                <w:sz w:val="26"/>
              </w:rPr>
            </w:pPr>
            <w:r>
              <w:rPr>
                <w:sz w:val="26"/>
              </w:rPr>
              <w:t>6</w:t>
            </w:r>
          </w:p>
        </w:tc>
        <w:tc>
          <w:tcPr>
            <w:tcW w:type="dxa" w:w="2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ind/>
              <w:jc w:val="center"/>
              <w:rPr>
                <w:sz w:val="26"/>
              </w:rPr>
            </w:pPr>
            <w:r>
              <w:rPr>
                <w:sz w:val="26"/>
              </w:rPr>
              <w:t>7</w:t>
            </w:r>
          </w:p>
        </w:tc>
      </w:tr>
      <w:tr>
        <w:tc>
          <w:tcPr>
            <w:tcW w:type="dxa" w:w="10000"/>
            <w:gridSpan w:val="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ind/>
              <w:jc w:val="both"/>
              <w:rPr>
                <w:sz w:val="26"/>
              </w:rPr>
            </w:pPr>
            <w:r>
              <w:rPr>
                <w:sz w:val="26"/>
              </w:rPr>
              <w:t>Муниципальная программа Промышленновского муниципального округа, подпрограмма, основное мероприятие, мероприятие</w:t>
            </w:r>
          </w:p>
        </w:tc>
      </w:tr>
      <w:tr>
        <w:tc>
          <w:tcPr>
            <w:tcW w:type="dxa" w:w="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ind/>
              <w:jc w:val="center"/>
              <w:rPr>
                <w:sz w:val="26"/>
              </w:rPr>
            </w:pPr>
            <w:r>
              <w:rPr>
                <w:sz w:val="26"/>
              </w:rPr>
              <w:t>1</w:t>
            </w:r>
          </w:p>
        </w:tc>
        <w:tc>
          <w:tcPr>
            <w:tcW w:type="dxa" w:w="229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00000">
            <w:pPr>
              <w:rPr>
                <w:sz w:val="26"/>
              </w:rPr>
            </w:pPr>
            <w:r>
              <w:rPr>
                <w:sz w:val="26"/>
              </w:rPr>
              <w:t xml:space="preserve">Единовременная денежная выплата (подъемные) молодым специалистам, приступившим к работе на основе трехстороннего договора из: </w:t>
            </w:r>
            <w:r>
              <w:rPr>
                <w:sz w:val="26"/>
              </w:rPr>
              <w:t xml:space="preserve">10000 рублей </w:t>
            </w:r>
            <w:r>
              <w:rPr>
                <w:sz w:val="26"/>
              </w:rPr>
              <w:t xml:space="preserve">на одного специалиста, закончившего </w:t>
            </w:r>
            <w:r>
              <w:rPr>
                <w:sz w:val="26"/>
              </w:rPr>
              <w:t>средне-специальное</w:t>
            </w:r>
            <w:r>
              <w:rPr>
                <w:sz w:val="26"/>
              </w:rPr>
              <w:t xml:space="preserve"> учебное заведение, 15000 рублей – ВУЗ.</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00000">
            <w:pPr>
              <w:rPr>
                <w:sz w:val="26"/>
              </w:rPr>
            </w:pPr>
            <w:r>
              <w:rPr>
                <w:sz w:val="26"/>
              </w:rPr>
              <w:t>Количество молодых специалистов, получивших единовременную денежную выплату</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00000">
            <w:pPr>
              <w:ind/>
              <w:jc w:val="center"/>
              <w:rPr>
                <w:sz w:val="26"/>
              </w:rPr>
            </w:pPr>
            <w:r>
              <w:rPr>
                <w:sz w:val="26"/>
              </w:rPr>
              <w:t>11</w:t>
            </w:r>
          </w:p>
        </w:tc>
        <w:tc>
          <w:tcPr>
            <w:tcW w:type="dxa" w:w="9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00000">
            <w:pPr>
              <w:ind/>
              <w:jc w:val="center"/>
              <w:rPr>
                <w:sz w:val="26"/>
              </w:rPr>
            </w:pPr>
            <w:r>
              <w:rPr>
                <w:sz w:val="26"/>
              </w:rPr>
              <w:t>6</w:t>
            </w:r>
          </w:p>
        </w:tc>
        <w:tc>
          <w:tcPr>
            <w:tcW w:type="dxa" w:w="90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00000">
            <w:pPr>
              <w:ind/>
              <w:jc w:val="center"/>
              <w:rPr>
                <w:sz w:val="26"/>
              </w:rPr>
            </w:pPr>
            <w:r>
              <w:rPr>
                <w:sz w:val="26"/>
              </w:rPr>
              <w:t>6</w:t>
            </w:r>
          </w:p>
        </w:tc>
        <w:tc>
          <w:tcPr>
            <w:tcW w:type="dxa" w:w="2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rPr>
                <w:sz w:val="26"/>
              </w:rPr>
            </w:pPr>
            <w:r>
              <w:rPr>
                <w:sz w:val="26"/>
              </w:rPr>
              <w:t>2 чел. по 15,0 тыс. рублей.</w:t>
            </w:r>
          </w:p>
          <w:p w14:paraId="D5000000">
            <w:pPr>
              <w:rPr>
                <w:sz w:val="26"/>
              </w:rPr>
            </w:pPr>
            <w:r>
              <w:rPr>
                <w:sz w:val="26"/>
              </w:rPr>
              <w:t>4 чел. по 10,0 тыс. рублей.</w:t>
            </w:r>
          </w:p>
        </w:tc>
      </w:tr>
      <w:tr>
        <w:tc>
          <w:tcPr>
            <w:tcW w:type="dxa" w:w="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ind/>
              <w:jc w:val="center"/>
              <w:rPr>
                <w:sz w:val="26"/>
              </w:rPr>
            </w:pPr>
            <w:r>
              <w:rPr>
                <w:sz w:val="26"/>
              </w:rPr>
              <w:t xml:space="preserve">2 </w:t>
            </w:r>
          </w:p>
          <w:p w14:paraId="D7000000">
            <w:pPr>
              <w:ind/>
              <w:jc w:val="center"/>
              <w:rPr>
                <w:sz w:val="26"/>
              </w:rPr>
            </w:pPr>
          </w:p>
          <w:p w14:paraId="D8000000">
            <w:pPr>
              <w:ind/>
              <w:jc w:val="center"/>
              <w:rPr>
                <w:sz w:val="26"/>
              </w:rPr>
            </w:pPr>
          </w:p>
          <w:p w14:paraId="D9000000">
            <w:pPr>
              <w:ind/>
              <w:jc w:val="center"/>
              <w:rPr>
                <w:sz w:val="26"/>
              </w:rPr>
            </w:pPr>
          </w:p>
          <w:p w14:paraId="DA000000">
            <w:pPr>
              <w:ind/>
              <w:jc w:val="center"/>
              <w:rPr>
                <w:sz w:val="26"/>
              </w:rPr>
            </w:pPr>
            <w:r>
              <w:rPr>
                <w:sz w:val="26"/>
              </w:rPr>
              <w:t>1</w:t>
            </w:r>
          </w:p>
        </w:tc>
        <w:tc>
          <w:tcPr>
            <w:tcW w:type="dxa" w:w="229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ind/>
              <w:jc w:val="left"/>
              <w:rPr>
                <w:sz w:val="26"/>
              </w:rPr>
            </w:pPr>
            <w:r>
              <w:rPr>
                <w:sz w:val="26"/>
              </w:rPr>
              <w:t>Повышение квалифика</w:t>
            </w:r>
            <w:r>
              <w:rPr>
                <w:sz w:val="26"/>
              </w:rPr>
              <w:t xml:space="preserve">ции специалистов органов местного  </w:t>
            </w:r>
            <w:r>
              <w:rPr>
                <w:color w:val="FFFFFF"/>
                <w:sz w:val="26"/>
              </w:rPr>
              <w:t xml:space="preserve">2  </w:t>
            </w:r>
            <w:r>
              <w:rPr>
                <w:sz w:val="26"/>
              </w:rPr>
              <w:t xml:space="preserve">            2</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rPr>
                <w:sz w:val="26"/>
              </w:rPr>
            </w:pPr>
            <w:r>
              <w:rPr>
                <w:sz w:val="26"/>
              </w:rPr>
              <w:t>Количество специалистов, повысивших свою</w:t>
            </w:r>
          </w:p>
          <w:p w14:paraId="DD000000">
            <w:pPr>
              <w:rPr>
                <w:sz w:val="26"/>
              </w:rPr>
            </w:pPr>
            <w:r>
              <w:rPr>
                <w:sz w:val="26"/>
              </w:rPr>
              <w:t xml:space="preserve">            3</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ind/>
              <w:jc w:val="center"/>
              <w:rPr>
                <w:sz w:val="26"/>
              </w:rPr>
            </w:pPr>
            <w:r>
              <w:rPr>
                <w:sz w:val="26"/>
              </w:rPr>
              <w:t xml:space="preserve">16            </w:t>
            </w:r>
          </w:p>
          <w:p w14:paraId="DF000000">
            <w:pPr>
              <w:ind/>
              <w:jc w:val="center"/>
              <w:rPr>
                <w:sz w:val="26"/>
              </w:rPr>
            </w:pPr>
          </w:p>
          <w:p w14:paraId="E0000000">
            <w:pPr>
              <w:ind/>
              <w:jc w:val="center"/>
              <w:rPr>
                <w:sz w:val="26"/>
              </w:rPr>
            </w:pPr>
          </w:p>
          <w:p w14:paraId="E1000000">
            <w:pPr>
              <w:ind/>
              <w:jc w:val="center"/>
              <w:rPr>
                <w:sz w:val="26"/>
              </w:rPr>
            </w:pPr>
          </w:p>
          <w:p w14:paraId="E2000000">
            <w:pPr>
              <w:ind/>
              <w:jc w:val="center"/>
              <w:rPr>
                <w:sz w:val="26"/>
              </w:rPr>
            </w:pPr>
            <w:r>
              <w:rPr>
                <w:sz w:val="26"/>
              </w:rPr>
              <w:t>4</w:t>
            </w:r>
          </w:p>
        </w:tc>
        <w:tc>
          <w:tcPr>
            <w:tcW w:type="dxa" w:w="9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ind/>
              <w:jc w:val="center"/>
              <w:rPr>
                <w:sz w:val="26"/>
                <w:highlight w:val="yellow"/>
              </w:rPr>
            </w:pPr>
            <w:r>
              <w:rPr>
                <w:sz w:val="26"/>
              </w:rPr>
              <w:t xml:space="preserve">10        </w:t>
            </w:r>
          </w:p>
          <w:p w14:paraId="E4000000">
            <w:pPr>
              <w:ind/>
              <w:jc w:val="center"/>
              <w:rPr>
                <w:sz w:val="26"/>
                <w:highlight w:val="yellow"/>
              </w:rPr>
            </w:pPr>
          </w:p>
          <w:p w14:paraId="E5000000">
            <w:pPr>
              <w:ind/>
              <w:jc w:val="center"/>
              <w:rPr>
                <w:sz w:val="26"/>
                <w:highlight w:val="yellow"/>
              </w:rPr>
            </w:pPr>
          </w:p>
          <w:p w14:paraId="E6000000">
            <w:pPr>
              <w:ind/>
              <w:jc w:val="center"/>
              <w:rPr>
                <w:sz w:val="26"/>
                <w:highlight w:val="yellow"/>
              </w:rPr>
            </w:pPr>
          </w:p>
          <w:p w14:paraId="E7000000">
            <w:pPr>
              <w:ind/>
              <w:jc w:val="center"/>
              <w:rPr>
                <w:sz w:val="26"/>
                <w:highlight w:val="yellow"/>
              </w:rPr>
            </w:pPr>
            <w:r>
              <w:rPr>
                <w:sz w:val="26"/>
              </w:rPr>
              <w:t>5</w:t>
            </w:r>
          </w:p>
        </w:tc>
        <w:tc>
          <w:tcPr>
            <w:tcW w:type="dxa" w:w="900"/>
            <w:gridSpan w:val="2"/>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E8000000">
            <w:pPr>
              <w:ind/>
              <w:jc w:val="center"/>
              <w:rPr>
                <w:sz w:val="26"/>
                <w:highlight w:val="yellow"/>
              </w:rPr>
            </w:pPr>
            <w:r>
              <w:rPr>
                <w:sz w:val="26"/>
              </w:rPr>
              <w:t xml:space="preserve">16  </w:t>
            </w:r>
          </w:p>
          <w:p w14:paraId="E9000000">
            <w:pPr>
              <w:ind/>
              <w:jc w:val="center"/>
              <w:rPr>
                <w:sz w:val="26"/>
                <w:highlight w:val="yellow"/>
              </w:rPr>
            </w:pPr>
          </w:p>
          <w:p w14:paraId="EA000000">
            <w:pPr>
              <w:ind/>
              <w:jc w:val="center"/>
              <w:rPr>
                <w:sz w:val="26"/>
                <w:highlight w:val="yellow"/>
              </w:rPr>
            </w:pPr>
          </w:p>
          <w:p w14:paraId="EB000000">
            <w:pPr>
              <w:ind/>
              <w:jc w:val="center"/>
              <w:rPr>
                <w:sz w:val="26"/>
                <w:highlight w:val="yellow"/>
              </w:rPr>
            </w:pPr>
          </w:p>
          <w:p w14:paraId="EC000000">
            <w:pPr>
              <w:ind/>
              <w:jc w:val="center"/>
              <w:rPr>
                <w:sz w:val="26"/>
                <w:highlight w:val="yellow"/>
              </w:rPr>
            </w:pPr>
            <w:r>
              <w:rPr>
                <w:sz w:val="26"/>
              </w:rPr>
              <w:t>6</w:t>
            </w:r>
          </w:p>
        </w:tc>
        <w:tc>
          <w:tcPr>
            <w:tcW w:type="dxa" w:w="256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ED000000">
            <w:pPr>
              <w:rPr>
                <w:sz w:val="26"/>
                <w:highlight w:val="yellow"/>
              </w:rPr>
            </w:pPr>
            <w:r>
              <w:rPr>
                <w:sz w:val="26"/>
              </w:rPr>
              <w:t xml:space="preserve">Повышение квалификации специалистов органов местного         </w:t>
            </w:r>
            <w:r>
              <w:rPr>
                <w:color w:val="FFFFFF"/>
                <w:sz w:val="26"/>
              </w:rPr>
              <w:t xml:space="preserve">7 </w:t>
            </w:r>
            <w:r>
              <w:rPr>
                <w:sz w:val="26"/>
              </w:rPr>
              <w:t xml:space="preserve">              7</w:t>
            </w:r>
          </w:p>
        </w:tc>
      </w:tr>
      <w:tr>
        <w:tc>
          <w:tcPr>
            <w:tcW w:type="dxa" w:w="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ind/>
              <w:jc w:val="center"/>
              <w:rPr>
                <w:sz w:val="26"/>
              </w:rPr>
            </w:pPr>
          </w:p>
        </w:tc>
        <w:tc>
          <w:tcPr>
            <w:tcW w:type="dxa" w:w="229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rPr>
                <w:sz w:val="26"/>
              </w:rPr>
            </w:pPr>
            <w:r>
              <w:rPr>
                <w:sz w:val="26"/>
              </w:rPr>
              <w:t>самоуправления Промышленновского муниципального округа</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rPr>
                <w:sz w:val="26"/>
              </w:rPr>
            </w:pPr>
            <w:r>
              <w:rPr>
                <w:sz w:val="26"/>
              </w:rPr>
              <w:t>профессиональную квалификацию</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ind/>
              <w:jc w:val="center"/>
              <w:rPr>
                <w:sz w:val="26"/>
              </w:rPr>
            </w:pPr>
          </w:p>
        </w:tc>
        <w:tc>
          <w:tcPr>
            <w:tcW w:type="dxa" w:w="9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ind/>
              <w:jc w:val="center"/>
              <w:rPr>
                <w:sz w:val="26"/>
              </w:rPr>
            </w:pPr>
          </w:p>
        </w:tc>
        <w:tc>
          <w:tcPr>
            <w:tcW w:type="dxa" w:w="90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00000">
            <w:pPr>
              <w:ind/>
              <w:jc w:val="center"/>
              <w:rPr>
                <w:sz w:val="26"/>
              </w:rPr>
            </w:pPr>
          </w:p>
        </w:tc>
        <w:tc>
          <w:tcPr>
            <w:tcW w:type="dxa" w:w="2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00000">
            <w:pPr>
              <w:ind w:right="0"/>
              <w:rPr>
                <w:sz w:val="26"/>
              </w:rPr>
            </w:pPr>
            <w:r>
              <w:rPr>
                <w:sz w:val="26"/>
              </w:rPr>
              <w:t xml:space="preserve">самоуправления проходило по мере </w:t>
            </w:r>
            <w:r>
              <w:rPr>
                <w:sz w:val="26"/>
              </w:rPr>
              <w:t>возникновении потребности. В 2024 году повышение квалификации прошли 16 человек, стоимость оказанных услуг составила 107,7 тыс. рублей.</w:t>
            </w:r>
          </w:p>
        </w:tc>
      </w:tr>
      <w:tr>
        <w:tc>
          <w:tcPr>
            <w:tcW w:type="dxa" w:w="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00000">
            <w:pPr>
              <w:ind/>
              <w:jc w:val="center"/>
              <w:rPr>
                <w:sz w:val="26"/>
              </w:rPr>
            </w:pPr>
            <w:r>
              <w:rPr>
                <w:sz w:val="26"/>
              </w:rPr>
              <w:t>3</w:t>
            </w:r>
          </w:p>
        </w:tc>
        <w:tc>
          <w:tcPr>
            <w:tcW w:type="dxa" w:w="229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00000">
            <w:pPr>
              <w:rPr>
                <w:sz w:val="26"/>
              </w:rPr>
            </w:pPr>
            <w:r>
              <w:rPr>
                <w:sz w:val="26"/>
              </w:rPr>
              <w:t xml:space="preserve"> Стажировка выпускников образовательных организаций в целях приобретения ими опыта работы в рамках мероприятий по соде</w:t>
            </w:r>
            <w:r>
              <w:rPr>
                <w:sz w:val="26"/>
              </w:rPr>
              <w:t>йствию занятости населения</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00000">
            <w:pPr>
              <w:rPr>
                <w:sz w:val="26"/>
              </w:rPr>
            </w:pPr>
            <w:r>
              <w:rPr>
                <w:sz w:val="26"/>
              </w:rPr>
              <w:t>Количество специалистов выпускников, повысивших свою профессиональную  квалификацию</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00000">
            <w:pPr>
              <w:ind/>
              <w:jc w:val="center"/>
              <w:rPr>
                <w:sz w:val="26"/>
              </w:rPr>
            </w:pPr>
            <w:r>
              <w:rPr>
                <w:sz w:val="26"/>
              </w:rPr>
              <w:t>0</w:t>
            </w:r>
          </w:p>
        </w:tc>
        <w:tc>
          <w:tcPr>
            <w:tcW w:type="dxa" w:w="9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ind/>
              <w:jc w:val="center"/>
              <w:rPr>
                <w:sz w:val="26"/>
              </w:rPr>
            </w:pPr>
            <w:r>
              <w:rPr>
                <w:sz w:val="26"/>
              </w:rPr>
              <w:t>0</w:t>
            </w:r>
          </w:p>
        </w:tc>
        <w:tc>
          <w:tcPr>
            <w:tcW w:type="dxa" w:w="90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00000">
            <w:pPr>
              <w:ind/>
              <w:jc w:val="center"/>
              <w:rPr>
                <w:sz w:val="26"/>
              </w:rPr>
            </w:pPr>
            <w:r>
              <w:rPr>
                <w:sz w:val="26"/>
              </w:rPr>
              <w:t>0</w:t>
            </w:r>
          </w:p>
        </w:tc>
        <w:tc>
          <w:tcPr>
            <w:tcW w:type="dxa" w:w="2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00000">
            <w:pPr>
              <w:rPr>
                <w:sz w:val="26"/>
              </w:rPr>
            </w:pPr>
          </w:p>
        </w:tc>
      </w:tr>
      <w:tr>
        <w:tc>
          <w:tcPr>
            <w:tcW w:type="dxa" w:w="54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00000">
            <w:pPr>
              <w:ind/>
              <w:jc w:val="center"/>
              <w:rPr>
                <w:sz w:val="26"/>
              </w:rPr>
            </w:pPr>
            <w:r>
              <w:rPr>
                <w:sz w:val="26"/>
              </w:rPr>
              <w:t>4</w:t>
            </w:r>
          </w:p>
        </w:tc>
        <w:tc>
          <w:tcPr>
            <w:tcW w:type="dxa" w:w="229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00000">
            <w:pPr>
              <w:rPr>
                <w:sz w:val="26"/>
              </w:rPr>
            </w:pPr>
            <w:r>
              <w:rPr>
                <w:sz w:val="26"/>
              </w:rPr>
              <w:t xml:space="preserve">Организация профессионального обучения и дополнительного профессионального образования лиц </w:t>
            </w:r>
            <w:r>
              <w:rPr>
                <w:sz w:val="26"/>
              </w:rPr>
              <w:t>предпенсионного</w:t>
            </w:r>
            <w:r>
              <w:rPr>
                <w:sz w:val="26"/>
              </w:rPr>
              <w:t xml:space="preserve"> возраста</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00000">
            <w:pPr>
              <w:rPr>
                <w:sz w:val="26"/>
              </w:rPr>
            </w:pPr>
            <w:r>
              <w:rPr>
                <w:sz w:val="26"/>
              </w:rPr>
              <w:t xml:space="preserve">Количество </w:t>
            </w:r>
            <w:r>
              <w:rPr>
                <w:sz w:val="26"/>
              </w:rPr>
              <w:t>специалистов</w:t>
            </w:r>
            <w:r>
              <w:rPr>
                <w:sz w:val="26"/>
              </w:rPr>
              <w:t xml:space="preserve"> </w:t>
            </w:r>
            <w:r>
              <w:rPr>
                <w:sz w:val="26"/>
              </w:rPr>
              <w:t>предпенсионного</w:t>
            </w:r>
            <w:r>
              <w:rPr>
                <w:sz w:val="26"/>
              </w:rPr>
              <w:t xml:space="preserve"> возраста</w:t>
            </w:r>
            <w:r>
              <w:rPr>
                <w:sz w:val="26"/>
              </w:rPr>
              <w:t>, повысивших свою профессиональную  квалификацию</w:t>
            </w:r>
          </w:p>
        </w:tc>
        <w:tc>
          <w:tcPr>
            <w:tcW w:type="dxa" w:w="99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00000">
            <w:pPr>
              <w:ind/>
              <w:jc w:val="center"/>
              <w:rPr>
                <w:sz w:val="26"/>
              </w:rPr>
            </w:pPr>
            <w:r>
              <w:rPr>
                <w:sz w:val="26"/>
              </w:rPr>
              <w:t>0</w:t>
            </w:r>
          </w:p>
        </w:tc>
        <w:tc>
          <w:tcPr>
            <w:tcW w:type="dxa" w:w="9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10000">
            <w:pPr>
              <w:ind/>
              <w:jc w:val="center"/>
              <w:rPr>
                <w:sz w:val="26"/>
              </w:rPr>
            </w:pPr>
            <w:r>
              <w:rPr>
                <w:sz w:val="26"/>
              </w:rPr>
              <w:t>0</w:t>
            </w:r>
          </w:p>
        </w:tc>
        <w:tc>
          <w:tcPr>
            <w:tcW w:type="dxa" w:w="900"/>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ind/>
              <w:jc w:val="center"/>
              <w:rPr>
                <w:sz w:val="26"/>
              </w:rPr>
            </w:pPr>
            <w:r>
              <w:rPr>
                <w:sz w:val="26"/>
              </w:rPr>
              <w:t>0</w:t>
            </w:r>
          </w:p>
        </w:tc>
        <w:tc>
          <w:tcPr>
            <w:tcW w:type="dxa" w:w="256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rPr>
                <w:sz w:val="26"/>
              </w:rPr>
            </w:pPr>
          </w:p>
        </w:tc>
      </w:tr>
    </w:tbl>
    <w:p w14:paraId="03010000">
      <w:pPr>
        <w:ind w:firstLine="540" w:left="0"/>
        <w:jc w:val="both"/>
        <w:rPr>
          <w:sz w:val="26"/>
        </w:rPr>
      </w:pPr>
    </w:p>
    <w:p w14:paraId="04010000">
      <w:pPr>
        <w:ind/>
        <w:jc w:val="both"/>
        <w:rPr>
          <w:sz w:val="26"/>
        </w:rPr>
      </w:pPr>
    </w:p>
    <w:p w14:paraId="05010000">
      <w:pPr>
        <w:ind/>
        <w:jc w:val="both"/>
        <w:rPr>
          <w:sz w:val="26"/>
          <w:u w:val="single"/>
        </w:rPr>
      </w:pPr>
      <w:r>
        <w:rPr>
          <w:sz w:val="26"/>
          <w:u w:val="single"/>
        </w:rPr>
        <w:t>Директор программы:</w:t>
      </w:r>
    </w:p>
    <w:p w14:paraId="06010000">
      <w:pPr>
        <w:ind/>
        <w:jc w:val="both"/>
        <w:rPr>
          <w:sz w:val="26"/>
          <w:u w:val="single"/>
        </w:rPr>
      </w:pPr>
    </w:p>
    <w:p w14:paraId="07010000">
      <w:pPr>
        <w:ind/>
        <w:jc w:val="both"/>
        <w:rPr>
          <w:sz w:val="26"/>
          <w:u w:val="single"/>
        </w:rPr>
      </w:pPr>
      <w:r>
        <w:rPr>
          <w:sz w:val="26"/>
        </w:rPr>
        <w:t xml:space="preserve">                     Заместитель главы</w:t>
      </w:r>
    </w:p>
    <w:p w14:paraId="08010000">
      <w:pPr>
        <w:ind w:right="-371"/>
        <w:jc w:val="both"/>
        <w:rPr>
          <w:sz w:val="26"/>
        </w:rPr>
      </w:pPr>
      <w:r>
        <w:rPr>
          <w:sz w:val="26"/>
        </w:rPr>
        <w:t xml:space="preserve">Промышленновского муниципального округа                 </w:t>
      </w:r>
      <w:r>
        <w:rPr>
          <w:sz w:val="26"/>
          <w:u w:val="single"/>
        </w:rPr>
        <w:t xml:space="preserve">                         </w:t>
      </w:r>
      <w:r>
        <w:rPr>
          <w:sz w:val="26"/>
        </w:rPr>
        <w:t xml:space="preserve"> А.А. Селиверстова </w:t>
      </w:r>
    </w:p>
    <w:p w14:paraId="09010000">
      <w:pPr>
        <w:ind/>
        <w:jc w:val="both"/>
        <w:rPr>
          <w:sz w:val="26"/>
        </w:rPr>
      </w:pPr>
    </w:p>
    <w:p w14:paraId="0A010000">
      <w:pPr>
        <w:ind/>
        <w:jc w:val="both"/>
        <w:rPr>
          <w:sz w:val="26"/>
          <w:u w:val="single"/>
        </w:rPr>
      </w:pPr>
      <w:r>
        <w:rPr>
          <w:sz w:val="26"/>
          <w:u w:val="single"/>
        </w:rPr>
        <w:t>Исполнитель:</w:t>
      </w:r>
    </w:p>
    <w:p w14:paraId="0B010000">
      <w:pPr>
        <w:ind/>
        <w:jc w:val="both"/>
        <w:rPr>
          <w:sz w:val="26"/>
          <w:u w:val="single"/>
        </w:rPr>
      </w:pPr>
    </w:p>
    <w:p w14:paraId="0C010000">
      <w:pPr>
        <w:ind/>
        <w:jc w:val="both"/>
        <w:rPr>
          <w:sz w:val="26"/>
        </w:rPr>
      </w:pPr>
      <w:r>
        <w:rPr>
          <w:sz w:val="26"/>
        </w:rPr>
        <w:t xml:space="preserve">Главный специалист администрации  </w:t>
      </w:r>
    </w:p>
    <w:p w14:paraId="0D010000">
      <w:pPr>
        <w:ind/>
        <w:jc w:val="both"/>
        <w:rPr>
          <w:sz w:val="26"/>
        </w:rPr>
      </w:pPr>
      <w:r>
        <w:rPr>
          <w:sz w:val="26"/>
        </w:rPr>
        <w:t>Промышленновского муниципального округа</w:t>
      </w:r>
    </w:p>
    <w:p w14:paraId="0E010000">
      <w:pPr>
        <w:tabs>
          <w:tab w:leader="none" w:pos="8085" w:val="left"/>
        </w:tabs>
        <w:ind w:right="-371"/>
        <w:jc w:val="both"/>
        <w:rPr>
          <w:i w:val="1"/>
          <w:sz w:val="26"/>
        </w:rPr>
      </w:pPr>
    </w:p>
    <w:p w14:paraId="0F010000">
      <w:pPr>
        <w:tabs>
          <w:tab w:leader="none" w:pos="8085" w:val="left"/>
        </w:tabs>
        <w:ind w:right="-371"/>
        <w:jc w:val="both"/>
        <w:rPr>
          <w:i w:val="1"/>
          <w:sz w:val="26"/>
        </w:rPr>
      </w:pPr>
      <w:r>
        <w:rPr>
          <w:sz w:val="26"/>
        </w:rPr>
        <w:t xml:space="preserve">телефон: 7-19-17                                                                 </w:t>
      </w:r>
      <w:r>
        <w:rPr>
          <w:sz w:val="26"/>
          <w:u w:val="single"/>
        </w:rPr>
        <w:t xml:space="preserve">                        </w:t>
      </w:r>
      <w:r>
        <w:rPr>
          <w:sz w:val="26"/>
        </w:rPr>
        <w:t xml:space="preserve"> Л.Н. Жданова</w:t>
      </w:r>
    </w:p>
    <w:p w14:paraId="10010000">
      <w:pPr>
        <w:ind/>
        <w:jc w:val="both"/>
        <w:rPr>
          <w:sz w:val="26"/>
        </w:rPr>
      </w:pPr>
    </w:p>
    <w:p w14:paraId="11010000">
      <w:pPr>
        <w:ind/>
        <w:jc w:val="both"/>
        <w:rPr>
          <w:sz w:val="26"/>
        </w:rPr>
      </w:pPr>
    </w:p>
    <w:p w14:paraId="12010000">
      <w:pPr>
        <w:ind/>
        <w:jc w:val="center"/>
        <w:rPr>
          <w:sz w:val="28"/>
        </w:rPr>
      </w:pPr>
    </w:p>
    <w:p w14:paraId="13010000">
      <w:pPr>
        <w:ind/>
        <w:jc w:val="center"/>
        <w:rPr>
          <w:sz w:val="28"/>
        </w:rPr>
      </w:pPr>
      <w:r>
        <w:rPr>
          <w:sz w:val="28"/>
        </w:rPr>
        <w:t xml:space="preserve">Пояснительная записка к отчету о реализации муниципальной программы </w:t>
      </w:r>
    </w:p>
    <w:p w14:paraId="14010000">
      <w:pPr>
        <w:ind/>
        <w:jc w:val="center"/>
        <w:rPr>
          <w:sz w:val="28"/>
        </w:rPr>
      </w:pPr>
      <w:r>
        <w:rPr>
          <w:sz w:val="28"/>
        </w:rPr>
        <w:t xml:space="preserve">«Кадры в Промышленновском муниципальном округе </w:t>
      </w:r>
    </w:p>
    <w:p w14:paraId="15010000">
      <w:pPr>
        <w:ind/>
        <w:jc w:val="center"/>
        <w:rPr>
          <w:sz w:val="28"/>
        </w:rPr>
      </w:pPr>
      <w:r>
        <w:rPr>
          <w:sz w:val="28"/>
        </w:rPr>
        <w:t>на 2018 – 2027 годы» за 2024 год</w:t>
      </w:r>
    </w:p>
    <w:p w14:paraId="16010000">
      <w:pPr>
        <w:ind/>
        <w:jc w:val="center"/>
        <w:rPr>
          <w:sz w:val="28"/>
        </w:rPr>
      </w:pPr>
    </w:p>
    <w:p w14:paraId="17010000">
      <w:pPr>
        <w:ind w:firstLine="851" w:left="0"/>
        <w:jc w:val="both"/>
        <w:rPr>
          <w:sz w:val="28"/>
        </w:rPr>
      </w:pPr>
      <w:r>
        <w:rPr>
          <w:sz w:val="28"/>
        </w:rPr>
        <w:t>Муниципальная программа предусматривает выработку единой системы работы по кадровому обеспечению муниципального округа, включающей в себя поддержку, привлечение, закрепление и продвижение талантливой молодежи, использование интеллектуального, творческого и организаторского потенциала молодых граждан для инновационного развития Промышленновского муниципального округа при оптимальном привлечении опыта старших поколений.</w:t>
      </w:r>
    </w:p>
    <w:p w14:paraId="18010000">
      <w:pPr>
        <w:ind w:firstLine="851" w:left="0"/>
        <w:jc w:val="both"/>
        <w:rPr>
          <w:sz w:val="28"/>
          <w:u w:val="none"/>
        </w:rPr>
      </w:pPr>
      <w:r>
        <w:rPr>
          <w:b w:val="1"/>
          <w:sz w:val="28"/>
          <w:u w:val="single"/>
        </w:rPr>
        <w:t>Цель муниципальной программы:</w:t>
      </w:r>
      <w:r>
        <w:rPr>
          <w:sz w:val="28"/>
          <w:u w:val="none"/>
        </w:rPr>
        <w:t xml:space="preserve"> привлечение, закрепление и продвижение высококлассных, инновационно – ориентированных профессиональных кадров в округе.</w:t>
      </w:r>
    </w:p>
    <w:p w14:paraId="19010000">
      <w:pPr>
        <w:ind w:firstLine="851" w:left="0"/>
        <w:jc w:val="both"/>
        <w:rPr>
          <w:b w:val="0"/>
          <w:sz w:val="28"/>
          <w:u w:val="none"/>
        </w:rPr>
      </w:pPr>
      <w:r>
        <w:rPr>
          <w:b w:val="1"/>
          <w:sz w:val="28"/>
          <w:u w:val="single"/>
        </w:rPr>
        <w:t xml:space="preserve">Задачи муниципальной программы: </w:t>
      </w:r>
      <w:r>
        <w:rPr>
          <w:b w:val="0"/>
          <w:sz w:val="28"/>
          <w:u w:val="none"/>
        </w:rPr>
        <w:t>выработка единой работы по кадровому обеспечению округа, оказание помощи одаренной молодежи округа в ее профессиональном самоопределении и продвижении; стимулирование возвращения одаренной молодежи в округ по окончании обучения в высших учебных заведениях, обеспечение устойчивого развития предприятий и учреждений округа, структур муниципального управления за счет обеспечения их деятельности профессиональными кадрами, создание эффективной системы мотивации высококвалифицированного труда, повышение качества возрастной структуры кадрового потенциала округа, преодоление негативной тенденции повышения среднего возраста высококвалифицированных кадров.</w:t>
      </w:r>
    </w:p>
    <w:p w14:paraId="1A010000">
      <w:pPr>
        <w:ind w:firstLine="851" w:left="0"/>
        <w:jc w:val="both"/>
        <w:rPr>
          <w:sz w:val="28"/>
        </w:rPr>
      </w:pPr>
      <w:r>
        <w:rPr>
          <w:sz w:val="28"/>
        </w:rPr>
        <w:t>На реализацию муниципальной программы в 2024 году с учетом уточненного плана предусмотрено 177,7 тыс. рублей, использовано 177,7 тыс. рублей, исполнение на 100,0 %.</w:t>
      </w:r>
    </w:p>
    <w:p w14:paraId="1B010000">
      <w:pPr>
        <w:ind w:firstLine="851" w:left="0"/>
        <w:jc w:val="both"/>
        <w:rPr>
          <w:sz w:val="28"/>
        </w:rPr>
      </w:pPr>
      <w:r>
        <w:rPr>
          <w:sz w:val="28"/>
        </w:rPr>
        <w:t>Муниципальная программа включа</w:t>
      </w:r>
      <w:r>
        <w:rPr>
          <w:sz w:val="28"/>
        </w:rPr>
        <w:t>ет в себя 5 мероприятий, которые финансируются из местного бюджета.</w:t>
      </w:r>
    </w:p>
    <w:p w14:paraId="1C010000">
      <w:pPr>
        <w:ind w:firstLine="851" w:left="0"/>
        <w:jc w:val="both"/>
        <w:rPr>
          <w:sz w:val="28"/>
        </w:rPr>
      </w:pPr>
      <w:r>
        <w:rPr>
          <w:b w:val="1"/>
          <w:sz w:val="28"/>
        </w:rPr>
        <w:t>Мероприятие:</w:t>
      </w:r>
      <w:r>
        <w:rPr>
          <w:sz w:val="28"/>
        </w:rPr>
        <w:t xml:space="preserve"> «Единовременная денежная выплата (подъемные) молодым специалистам, приступившим к работе на основе  трехстороннего договора». </w:t>
      </w:r>
    </w:p>
    <w:p w14:paraId="1D010000">
      <w:pPr>
        <w:ind w:firstLine="851" w:left="0"/>
        <w:jc w:val="both"/>
        <w:rPr>
          <w:sz w:val="28"/>
        </w:rPr>
      </w:pPr>
      <w:r>
        <w:rPr>
          <w:sz w:val="28"/>
        </w:rPr>
        <w:t>Запланировано бюджетных средств – 70,0 тыс. руб</w:t>
      </w:r>
      <w:r>
        <w:rPr>
          <w:sz w:val="28"/>
        </w:rPr>
        <w:t>лей, использовано в сумме – 70,0 тыс. рублей, исполнено на 100 %.  Индикатор программы по данному мероприятию: план – 6 человек, факт – 6 человек.</w:t>
      </w:r>
    </w:p>
    <w:p w14:paraId="1E010000">
      <w:pPr>
        <w:ind w:firstLine="851" w:left="0"/>
        <w:jc w:val="both"/>
        <w:rPr>
          <w:sz w:val="28"/>
        </w:rPr>
      </w:pPr>
      <w:r>
        <w:rPr>
          <w:b w:val="1"/>
          <w:sz w:val="28"/>
        </w:rPr>
        <w:t>Мероприятие: «</w:t>
      </w:r>
      <w:r>
        <w:rPr>
          <w:sz w:val="28"/>
        </w:rPr>
        <w:t>Повышение квалификации специалистов органов местного самоуправления  Промышленновского муници</w:t>
      </w:r>
      <w:r>
        <w:rPr>
          <w:sz w:val="28"/>
        </w:rPr>
        <w:t>пального округа».</w:t>
      </w:r>
    </w:p>
    <w:p w14:paraId="1F010000">
      <w:pPr>
        <w:ind w:firstLine="851" w:left="0"/>
        <w:jc w:val="both"/>
        <w:rPr>
          <w:sz w:val="28"/>
        </w:rPr>
      </w:pPr>
      <w:r>
        <w:rPr>
          <w:sz w:val="28"/>
        </w:rPr>
        <w:t>Запланировано бюджетных средств – 107,7 тыс. рублей, и использовано в сумме  – 107,7 тыс. рублей, исполнено на 100 %. Индикатор программы по данному мероприятию: план – 10 человек, факт – 16 человек (Увеличение фактического значения индикат</w:t>
      </w:r>
      <w:r>
        <w:rPr>
          <w:sz w:val="28"/>
        </w:rPr>
        <w:t>ора программы связано с производственной необходимостью сотрудникам пройти обучение).</w:t>
      </w:r>
    </w:p>
    <w:p w14:paraId="20010000">
      <w:pPr>
        <w:ind w:firstLine="851" w:left="0"/>
        <w:jc w:val="both"/>
        <w:rPr>
          <w:sz w:val="28"/>
        </w:rPr>
      </w:pPr>
      <w:r>
        <w:rPr>
          <w:b w:val="1"/>
          <w:sz w:val="28"/>
        </w:rPr>
        <w:t>Мероприятие:</w:t>
      </w:r>
      <w:r>
        <w:rPr>
          <w:sz w:val="28"/>
        </w:rPr>
        <w:t xml:space="preserve"> «Стажировка выпускников образовательных организаций      в целях приобретения ими опыта работы в рамках мероприятий по содействию занятости населения».</w:t>
      </w:r>
    </w:p>
    <w:p w14:paraId="21010000">
      <w:pPr>
        <w:ind w:firstLine="851" w:left="0"/>
        <w:jc w:val="both"/>
        <w:rPr>
          <w:sz w:val="28"/>
        </w:rPr>
      </w:pPr>
      <w:r>
        <w:rPr>
          <w:sz w:val="28"/>
        </w:rPr>
        <w:t>Запла</w:t>
      </w:r>
      <w:r>
        <w:rPr>
          <w:sz w:val="28"/>
        </w:rPr>
        <w:t xml:space="preserve">нировано бюджетных средств – 0,0 тыс. руб., исполнено на 0 %. </w:t>
      </w:r>
    </w:p>
    <w:p w14:paraId="22010000">
      <w:pPr>
        <w:ind w:firstLine="851" w:left="0"/>
        <w:jc w:val="both"/>
        <w:rPr>
          <w:sz w:val="28"/>
        </w:rPr>
      </w:pPr>
      <w:r>
        <w:rPr>
          <w:b w:val="1"/>
          <w:sz w:val="28"/>
        </w:rPr>
        <w:t xml:space="preserve">Мероприятие: </w:t>
      </w:r>
      <w:r>
        <w:rPr>
          <w:sz w:val="28"/>
        </w:rPr>
        <w:t>«Активная политика занятости населения (мероприятия         по содействию занятости)».</w:t>
      </w:r>
    </w:p>
    <w:p w14:paraId="23010000">
      <w:pPr>
        <w:ind w:firstLine="851" w:left="0"/>
        <w:jc w:val="both"/>
        <w:rPr>
          <w:sz w:val="28"/>
        </w:rPr>
      </w:pPr>
      <w:r>
        <w:rPr>
          <w:sz w:val="28"/>
        </w:rPr>
        <w:t>Запланировано бюджетных средств – 0,0 тыс. рублей, исполнено на 0 %.</w:t>
      </w:r>
    </w:p>
    <w:p w14:paraId="24010000">
      <w:pPr>
        <w:ind w:firstLine="851" w:left="0"/>
        <w:jc w:val="both"/>
        <w:rPr>
          <w:sz w:val="28"/>
        </w:rPr>
      </w:pPr>
      <w:r>
        <w:rPr>
          <w:b w:val="1"/>
          <w:sz w:val="28"/>
        </w:rPr>
        <w:t>Мероприятие:</w:t>
      </w:r>
      <w:r>
        <w:rPr>
          <w:sz w:val="27"/>
        </w:rPr>
        <w:t xml:space="preserve"> «</w:t>
      </w:r>
      <w:r>
        <w:rPr>
          <w:sz w:val="28"/>
        </w:rPr>
        <w:t>Организаци</w:t>
      </w:r>
      <w:r>
        <w:rPr>
          <w:sz w:val="28"/>
        </w:rPr>
        <w:t xml:space="preserve">я профессионального обучения и дополнительного профессионального образования лиц </w:t>
      </w:r>
      <w:r>
        <w:rPr>
          <w:sz w:val="28"/>
        </w:rPr>
        <w:t>предпенсионного</w:t>
      </w:r>
      <w:r>
        <w:rPr>
          <w:sz w:val="28"/>
        </w:rPr>
        <w:t xml:space="preserve"> возраста».</w:t>
      </w:r>
    </w:p>
    <w:p w14:paraId="25010000">
      <w:pPr>
        <w:ind w:firstLine="851" w:left="0"/>
        <w:jc w:val="both"/>
        <w:rPr>
          <w:sz w:val="28"/>
        </w:rPr>
      </w:pPr>
      <w:r>
        <w:rPr>
          <w:sz w:val="28"/>
        </w:rPr>
        <w:t>Запланировано бюджетных средств – 0,0 тыс. руб., исполнено на 0 %.</w:t>
      </w:r>
    </w:p>
    <w:p w14:paraId="26010000">
      <w:pPr>
        <w:ind w:firstLine="851" w:left="0"/>
        <w:jc w:val="both"/>
        <w:rPr>
          <w:sz w:val="28"/>
        </w:rPr>
      </w:pPr>
      <w:r>
        <w:rPr>
          <w:b w:val="1"/>
          <w:sz w:val="28"/>
        </w:rPr>
        <w:t>Оценка эффективности</w:t>
      </w:r>
      <w:r>
        <w:rPr>
          <w:sz w:val="28"/>
        </w:rPr>
        <w:t xml:space="preserve"> реализации муниципальной программы «Кадры в Промышленновском</w:t>
      </w:r>
      <w:r>
        <w:rPr>
          <w:sz w:val="28"/>
        </w:rPr>
        <w:t xml:space="preserve"> муниципальном округе» за 2024 год проводится на основе оценки:</w:t>
      </w:r>
    </w:p>
    <w:p w14:paraId="27010000">
      <w:pPr>
        <w:ind w:firstLine="851" w:left="0"/>
        <w:jc w:val="both"/>
        <w:rPr>
          <w:sz w:val="28"/>
        </w:rPr>
      </w:pPr>
      <w:r>
        <w:rPr>
          <w:b w:val="1"/>
          <w:sz w:val="28"/>
        </w:rPr>
        <w:t xml:space="preserve">1. </w:t>
      </w:r>
      <w:r>
        <w:rPr>
          <w:sz w:val="28"/>
        </w:rPr>
        <w:t>степени достижения целей и решения задач муниципальной программы путем сопоставления фактических достигнутых значений индикаторов муниципальной программы и их плановых значений, по формуле:</w:t>
      </w:r>
      <w:r>
        <w:rPr>
          <w:sz w:val="28"/>
        </w:rPr>
        <w:t xml:space="preserve"> </w:t>
      </w:r>
    </w:p>
    <w:p w14:paraId="28010000">
      <w:pPr>
        <w:ind w:firstLine="708" w:left="0"/>
        <w:contextualSpacing w:val="1"/>
        <w:jc w:val="both"/>
        <w:rPr>
          <w:sz w:val="28"/>
        </w:rPr>
      </w:pPr>
    </w:p>
    <w:p w14:paraId="29010000">
      <w:pPr>
        <w:tabs>
          <w:tab w:leader="none" w:pos="3969" w:val="left"/>
        </w:tabs>
        <w:spacing w:line="360" w:lineRule="auto"/>
        <w:ind w:firstLine="708" w:left="0"/>
        <w:contextualSpacing w:val="1"/>
        <w:jc w:val="center"/>
        <w:rPr>
          <w:sz w:val="28"/>
        </w:rPr>
      </w:pPr>
      <w:r>
        <w:rPr>
          <w:sz w:val="28"/>
        </w:rPr>
        <w:t xml:space="preserve">СД = </w:t>
      </w:r>
      <w:r>
        <w:rPr>
          <w:sz w:val="28"/>
        </w:rPr>
        <w:t>Зф</w:t>
      </w:r>
      <w:r>
        <w:rPr>
          <w:sz w:val="28"/>
        </w:rPr>
        <w:t>/</w:t>
      </w:r>
      <w:r>
        <w:rPr>
          <w:sz w:val="28"/>
        </w:rPr>
        <w:t>Зп</w:t>
      </w:r>
      <w:r>
        <w:rPr>
          <w:sz w:val="28"/>
        </w:rPr>
        <w:t>*100 %, где:</w:t>
      </w:r>
    </w:p>
    <w:p w14:paraId="2A010000">
      <w:pPr>
        <w:ind w:firstLine="851" w:left="0" w:right="-1"/>
        <w:contextualSpacing w:val="1"/>
        <w:rPr>
          <w:sz w:val="28"/>
        </w:rPr>
      </w:pPr>
      <w:r>
        <w:rPr>
          <w:sz w:val="28"/>
        </w:rPr>
        <w:t>Зф</w:t>
      </w:r>
      <w:r>
        <w:rPr>
          <w:sz w:val="28"/>
        </w:rPr>
        <w:t xml:space="preserve"> – фактическое значение индикатора муниципальной программы;</w:t>
      </w:r>
    </w:p>
    <w:p w14:paraId="2B010000">
      <w:pPr>
        <w:ind w:firstLine="851" w:left="0" w:right="-1"/>
        <w:contextualSpacing w:val="1"/>
        <w:rPr>
          <w:sz w:val="28"/>
        </w:rPr>
      </w:pPr>
      <w:r>
        <w:rPr>
          <w:sz w:val="28"/>
        </w:rPr>
        <w:t>Зп</w:t>
      </w:r>
      <w:r>
        <w:rPr>
          <w:sz w:val="28"/>
        </w:rPr>
        <w:t xml:space="preserve"> – плановое значение индикатора, </w:t>
      </w:r>
    </w:p>
    <w:p w14:paraId="2C010000">
      <w:pPr>
        <w:ind w:firstLine="851" w:left="0" w:right="-1"/>
        <w:contextualSpacing w:val="1"/>
        <w:rPr>
          <w:sz w:val="28"/>
        </w:rPr>
      </w:pPr>
    </w:p>
    <w:p w14:paraId="2D010000">
      <w:pPr>
        <w:ind w:firstLine="851" w:left="0" w:right="-1"/>
        <w:rPr>
          <w:sz w:val="28"/>
        </w:rPr>
      </w:pPr>
      <w:r>
        <w:rPr>
          <w:sz w:val="28"/>
        </w:rPr>
        <w:t>1.1. Единовременная денежная выплата (подъемные) молодым специалистам, приступившим к работе на основе трехстороннего договора:</w:t>
      </w:r>
    </w:p>
    <w:p w14:paraId="2E010000">
      <w:pPr>
        <w:spacing w:line="360" w:lineRule="auto"/>
        <w:ind w:firstLine="709" w:left="0" w:right="-1"/>
        <w:contextualSpacing w:val="1"/>
        <w:jc w:val="center"/>
        <w:rPr>
          <w:sz w:val="28"/>
        </w:rPr>
      </w:pPr>
      <w:r>
        <w:rPr>
          <w:sz w:val="28"/>
        </w:rPr>
        <w:t xml:space="preserve">СД </w:t>
      </w:r>
      <w:r>
        <w:rPr>
          <w:sz w:val="28"/>
        </w:rPr>
        <w:t>= (6/6)*100%</w:t>
      </w:r>
    </w:p>
    <w:p w14:paraId="2F010000">
      <w:pPr>
        <w:spacing w:line="360" w:lineRule="auto"/>
        <w:ind w:firstLine="709" w:left="0" w:right="-1"/>
        <w:contextualSpacing w:val="1"/>
        <w:jc w:val="center"/>
        <w:rPr>
          <w:sz w:val="28"/>
        </w:rPr>
      </w:pPr>
      <w:r>
        <w:rPr>
          <w:sz w:val="28"/>
        </w:rPr>
        <w:t>СД = 100,0 %.</w:t>
      </w:r>
    </w:p>
    <w:p w14:paraId="30010000">
      <w:pPr>
        <w:ind w:firstLine="851" w:left="0" w:right="-1"/>
        <w:contextualSpacing w:val="1"/>
        <w:jc w:val="both"/>
        <w:rPr>
          <w:sz w:val="28"/>
        </w:rPr>
      </w:pPr>
      <w:r>
        <w:rPr>
          <w:sz w:val="28"/>
        </w:rPr>
        <w:t>1.2. Повышение квалификации специалистов органов местного самоуправления Промышленновского муниципального округа:</w:t>
      </w:r>
    </w:p>
    <w:p w14:paraId="31010000">
      <w:pPr>
        <w:ind w:firstLine="709" w:left="0" w:right="-1"/>
        <w:contextualSpacing w:val="1"/>
        <w:jc w:val="both"/>
        <w:rPr>
          <w:sz w:val="28"/>
        </w:rPr>
      </w:pPr>
    </w:p>
    <w:p w14:paraId="32010000">
      <w:pPr>
        <w:spacing w:line="360" w:lineRule="auto"/>
        <w:ind w:firstLine="709" w:left="0" w:right="-1"/>
        <w:contextualSpacing w:val="1"/>
        <w:jc w:val="center"/>
        <w:rPr>
          <w:sz w:val="28"/>
        </w:rPr>
      </w:pPr>
      <w:r>
        <w:rPr>
          <w:sz w:val="28"/>
        </w:rPr>
        <w:t>СД = (16/10)*100%</w:t>
      </w:r>
    </w:p>
    <w:p w14:paraId="33010000">
      <w:pPr>
        <w:spacing w:line="360" w:lineRule="auto"/>
        <w:ind w:firstLine="709" w:left="0" w:right="-1"/>
        <w:contextualSpacing w:val="1"/>
        <w:jc w:val="center"/>
        <w:rPr>
          <w:sz w:val="28"/>
        </w:rPr>
      </w:pPr>
      <w:r>
        <w:rPr>
          <w:sz w:val="28"/>
        </w:rPr>
        <w:t>СД = 160 %.</w:t>
      </w:r>
    </w:p>
    <w:p w14:paraId="34010000">
      <w:pPr>
        <w:tabs>
          <w:tab w:leader="none" w:pos="142" w:val="left"/>
          <w:tab w:leader="none" w:pos="284" w:val="left"/>
          <w:tab w:leader="none" w:pos="709" w:val="left"/>
          <w:tab w:leader="none" w:pos="851" w:val="left"/>
        </w:tabs>
        <w:ind w:firstLine="851" w:left="0" w:right="-1"/>
        <w:contextualSpacing w:val="1"/>
        <w:jc w:val="both"/>
        <w:rPr>
          <w:sz w:val="28"/>
        </w:rPr>
      </w:pPr>
      <w:r>
        <w:rPr>
          <w:b w:val="1"/>
          <w:sz w:val="28"/>
        </w:rPr>
        <w:t>2.</w:t>
      </w:r>
      <w:r>
        <w:rPr>
          <w:sz w:val="28"/>
        </w:rPr>
        <w:t xml:space="preserve"> степени соответствия запланированному уровню затрат и эффективности использовани</w:t>
      </w:r>
      <w:r>
        <w:rPr>
          <w:sz w:val="28"/>
        </w:rPr>
        <w:t xml:space="preserve">я средств местного бюджета путем сопоставления плановых и фактических объемов финансирования мероприятий муниципальной программы по формуле: </w:t>
      </w:r>
    </w:p>
    <w:p w14:paraId="35010000">
      <w:pPr>
        <w:tabs>
          <w:tab w:leader="none" w:pos="142" w:val="left"/>
          <w:tab w:leader="none" w:pos="284" w:val="left"/>
          <w:tab w:leader="none" w:pos="709" w:val="left"/>
          <w:tab w:leader="none" w:pos="851" w:val="left"/>
        </w:tabs>
        <w:spacing w:line="360" w:lineRule="auto"/>
        <w:ind w:firstLine="709" w:left="0" w:right="-1"/>
        <w:contextualSpacing w:val="1"/>
        <w:jc w:val="center"/>
        <w:rPr>
          <w:sz w:val="28"/>
        </w:rPr>
      </w:pPr>
      <w:r>
        <w:rPr>
          <w:sz w:val="28"/>
        </w:rPr>
        <w:t xml:space="preserve">УФ = </w:t>
      </w:r>
      <w:r>
        <w:rPr>
          <w:sz w:val="28"/>
        </w:rPr>
        <w:t>Фф</w:t>
      </w:r>
      <w:r>
        <w:rPr>
          <w:sz w:val="28"/>
        </w:rPr>
        <w:t>/</w:t>
      </w:r>
      <w:r>
        <w:rPr>
          <w:sz w:val="28"/>
        </w:rPr>
        <w:t>Фп</w:t>
      </w:r>
      <w:r>
        <w:rPr>
          <w:sz w:val="28"/>
        </w:rPr>
        <w:t>*100 %, где:</w:t>
      </w:r>
    </w:p>
    <w:p w14:paraId="36010000">
      <w:pPr>
        <w:tabs>
          <w:tab w:leader="none" w:pos="142" w:val="left"/>
          <w:tab w:leader="none" w:pos="284" w:val="left"/>
          <w:tab w:leader="none" w:pos="709" w:val="left"/>
          <w:tab w:leader="none" w:pos="851" w:val="left"/>
        </w:tabs>
        <w:ind w:firstLine="851" w:left="0" w:right="-1"/>
        <w:contextualSpacing w:val="1"/>
        <w:jc w:val="both"/>
        <w:rPr>
          <w:sz w:val="28"/>
        </w:rPr>
      </w:pPr>
      <w:r>
        <w:rPr>
          <w:sz w:val="28"/>
        </w:rPr>
        <w:t>Фф</w:t>
      </w:r>
      <w:r>
        <w:rPr>
          <w:sz w:val="28"/>
        </w:rPr>
        <w:t xml:space="preserve"> – фактический объем финансовых ресурсов, направленных на реализацию мероприятий муниципа</w:t>
      </w:r>
      <w:r>
        <w:rPr>
          <w:sz w:val="28"/>
        </w:rPr>
        <w:t>льной программы;</w:t>
      </w:r>
    </w:p>
    <w:p w14:paraId="37010000">
      <w:pPr>
        <w:tabs>
          <w:tab w:leader="none" w:pos="142" w:val="left"/>
          <w:tab w:leader="none" w:pos="284" w:val="left"/>
          <w:tab w:leader="none" w:pos="709" w:val="left"/>
          <w:tab w:leader="none" w:pos="851" w:val="left"/>
        </w:tabs>
        <w:ind w:firstLine="851" w:left="0" w:right="-1"/>
        <w:contextualSpacing w:val="1"/>
        <w:jc w:val="both"/>
        <w:rPr>
          <w:sz w:val="28"/>
        </w:rPr>
      </w:pPr>
      <w:r>
        <w:rPr>
          <w:sz w:val="28"/>
        </w:rPr>
        <w:t>Фп</w:t>
      </w:r>
      <w:r>
        <w:rPr>
          <w:sz w:val="28"/>
        </w:rPr>
        <w:t xml:space="preserve"> – плановый объем финансовых ресурсов, направленных на реализацию мероприятий муниципальной программы,</w:t>
      </w:r>
    </w:p>
    <w:p w14:paraId="38010000">
      <w:pPr>
        <w:tabs>
          <w:tab w:leader="none" w:pos="142" w:val="left"/>
          <w:tab w:leader="none" w:pos="284" w:val="left"/>
          <w:tab w:leader="none" w:pos="709" w:val="left"/>
          <w:tab w:leader="none" w:pos="851" w:val="left"/>
        </w:tabs>
        <w:ind w:firstLine="851" w:left="0" w:right="-1"/>
        <w:contextualSpacing w:val="1"/>
        <w:jc w:val="both"/>
        <w:rPr>
          <w:sz w:val="28"/>
        </w:rPr>
      </w:pPr>
    </w:p>
    <w:p w14:paraId="39010000">
      <w:pPr>
        <w:tabs>
          <w:tab w:leader="none" w:pos="142" w:val="left"/>
          <w:tab w:leader="none" w:pos="284" w:val="left"/>
          <w:tab w:leader="none" w:pos="709" w:val="left"/>
          <w:tab w:leader="none" w:pos="851" w:val="left"/>
        </w:tabs>
        <w:ind w:firstLine="851" w:left="0" w:right="-1"/>
        <w:contextualSpacing w:val="1"/>
        <w:jc w:val="both"/>
        <w:rPr>
          <w:sz w:val="27"/>
        </w:rPr>
      </w:pPr>
      <w:r>
        <w:rPr>
          <w:sz w:val="28"/>
        </w:rPr>
        <w:t>2.1. Единовременная денежная выплата (подъемные) молодым специалистам, приступившим к работе на основе  трехстороннего договора:</w:t>
      </w:r>
    </w:p>
    <w:p w14:paraId="3A010000">
      <w:pPr>
        <w:tabs>
          <w:tab w:leader="none" w:pos="142" w:val="left"/>
          <w:tab w:leader="none" w:pos="284" w:val="left"/>
          <w:tab w:leader="none" w:pos="709" w:val="left"/>
          <w:tab w:leader="none" w:pos="851" w:val="left"/>
        </w:tabs>
        <w:ind w:firstLine="851" w:left="0" w:right="-1"/>
        <w:contextualSpacing w:val="1"/>
        <w:jc w:val="both"/>
        <w:rPr>
          <w:sz w:val="28"/>
        </w:rPr>
      </w:pPr>
    </w:p>
    <w:p w14:paraId="3B010000">
      <w:pPr>
        <w:tabs>
          <w:tab w:leader="none" w:pos="142" w:val="left"/>
          <w:tab w:leader="none" w:pos="284" w:val="left"/>
          <w:tab w:leader="none" w:pos="709" w:val="left"/>
          <w:tab w:leader="none" w:pos="851" w:val="left"/>
        </w:tabs>
        <w:spacing w:line="360" w:lineRule="auto"/>
        <w:ind w:firstLine="709" w:left="0" w:right="-1"/>
        <w:contextualSpacing w:val="1"/>
        <w:jc w:val="center"/>
        <w:rPr>
          <w:sz w:val="28"/>
        </w:rPr>
      </w:pPr>
      <w:r>
        <w:rPr>
          <w:sz w:val="28"/>
        </w:rPr>
        <w:t xml:space="preserve">УФ </w:t>
      </w:r>
      <w:r>
        <w:rPr>
          <w:sz w:val="28"/>
        </w:rPr>
        <w:t>= (70,0/70,0)*100 %</w:t>
      </w:r>
    </w:p>
    <w:p w14:paraId="3C010000">
      <w:pPr>
        <w:tabs>
          <w:tab w:leader="none" w:pos="142" w:val="left"/>
          <w:tab w:leader="none" w:pos="284" w:val="left"/>
          <w:tab w:leader="none" w:pos="709" w:val="left"/>
          <w:tab w:leader="none" w:pos="851" w:val="left"/>
        </w:tabs>
        <w:spacing w:line="360" w:lineRule="auto"/>
        <w:ind w:firstLine="709" w:left="0" w:right="-1"/>
        <w:contextualSpacing w:val="1"/>
        <w:jc w:val="center"/>
        <w:rPr>
          <w:sz w:val="28"/>
        </w:rPr>
      </w:pPr>
      <w:r>
        <w:rPr>
          <w:sz w:val="28"/>
        </w:rPr>
        <w:t>УФ = 100 %.</w:t>
      </w:r>
    </w:p>
    <w:p w14:paraId="3D010000">
      <w:pPr>
        <w:tabs>
          <w:tab w:leader="none" w:pos="142" w:val="left"/>
          <w:tab w:leader="none" w:pos="284" w:val="left"/>
          <w:tab w:leader="none" w:pos="709" w:val="left"/>
          <w:tab w:leader="none" w:pos="851" w:val="left"/>
        </w:tabs>
        <w:ind w:firstLine="851" w:left="0" w:right="-1"/>
        <w:contextualSpacing w:val="1"/>
        <w:jc w:val="both"/>
        <w:rPr>
          <w:sz w:val="28"/>
        </w:rPr>
      </w:pPr>
      <w:r>
        <w:rPr>
          <w:sz w:val="28"/>
        </w:rPr>
        <w:t>2.2. Повышение квалификации специалистов органов местного самоуправления Промышленновского муниципального округа:</w:t>
      </w:r>
    </w:p>
    <w:p w14:paraId="3E010000">
      <w:pPr>
        <w:tabs>
          <w:tab w:leader="none" w:pos="142" w:val="left"/>
          <w:tab w:leader="none" w:pos="284" w:val="left"/>
          <w:tab w:leader="none" w:pos="709" w:val="left"/>
          <w:tab w:leader="none" w:pos="851" w:val="left"/>
        </w:tabs>
        <w:ind w:firstLine="851" w:left="0" w:right="-1"/>
        <w:contextualSpacing w:val="1"/>
        <w:jc w:val="both"/>
        <w:rPr>
          <w:sz w:val="27"/>
        </w:rPr>
      </w:pPr>
    </w:p>
    <w:p w14:paraId="3F010000">
      <w:pPr>
        <w:tabs>
          <w:tab w:leader="none" w:pos="142" w:val="left"/>
          <w:tab w:leader="none" w:pos="284" w:val="left"/>
          <w:tab w:leader="none" w:pos="709" w:val="left"/>
          <w:tab w:leader="none" w:pos="851" w:val="left"/>
        </w:tabs>
        <w:spacing w:line="360" w:lineRule="auto"/>
        <w:ind w:firstLine="709" w:left="0" w:right="-1"/>
        <w:contextualSpacing w:val="1"/>
        <w:jc w:val="center"/>
        <w:rPr>
          <w:sz w:val="28"/>
        </w:rPr>
      </w:pPr>
      <w:r>
        <w:rPr>
          <w:sz w:val="28"/>
        </w:rPr>
        <w:t>УФ = (107,7/107,7)*100 %</w:t>
      </w:r>
    </w:p>
    <w:p w14:paraId="40010000">
      <w:pPr>
        <w:tabs>
          <w:tab w:leader="none" w:pos="142" w:val="left"/>
          <w:tab w:leader="none" w:pos="284" w:val="left"/>
          <w:tab w:leader="none" w:pos="709" w:val="left"/>
          <w:tab w:leader="none" w:pos="851" w:val="left"/>
        </w:tabs>
        <w:spacing w:line="360" w:lineRule="auto"/>
        <w:ind w:firstLine="709" w:left="0" w:right="-1"/>
        <w:contextualSpacing w:val="1"/>
        <w:jc w:val="center"/>
        <w:rPr>
          <w:sz w:val="28"/>
        </w:rPr>
      </w:pPr>
      <w:r>
        <w:rPr>
          <w:sz w:val="28"/>
        </w:rPr>
        <w:t>УФ = 100 %.</w:t>
      </w:r>
    </w:p>
    <w:p w14:paraId="41010000">
      <w:pPr>
        <w:tabs>
          <w:tab w:leader="none" w:pos="142" w:val="left"/>
          <w:tab w:leader="none" w:pos="284" w:val="left"/>
          <w:tab w:leader="none" w:pos="709" w:val="left"/>
          <w:tab w:leader="none" w:pos="851" w:val="left"/>
        </w:tabs>
        <w:ind w:firstLine="851" w:left="0" w:right="-1"/>
        <w:contextualSpacing w:val="1"/>
        <w:jc w:val="both"/>
        <w:rPr>
          <w:sz w:val="28"/>
        </w:rPr>
      </w:pPr>
      <w:r>
        <w:rPr>
          <w:sz w:val="28"/>
        </w:rPr>
        <w:t>Муниципальная программа Промышленновского муниципального округа «Кадры в Про</w:t>
      </w:r>
      <w:r>
        <w:rPr>
          <w:sz w:val="28"/>
        </w:rPr>
        <w:t>мышленновском муниципальном округе» считается реализуемой         с высоким уровнем эффективности.</w:t>
      </w:r>
    </w:p>
    <w:p w14:paraId="42010000">
      <w:pPr>
        <w:tabs>
          <w:tab w:leader="none" w:pos="142" w:val="left"/>
          <w:tab w:leader="none" w:pos="284" w:val="left"/>
          <w:tab w:leader="none" w:pos="709" w:val="left"/>
          <w:tab w:leader="none" w:pos="851" w:val="left"/>
        </w:tabs>
        <w:ind w:firstLine="851" w:left="0" w:right="-1"/>
        <w:contextualSpacing w:val="1"/>
        <w:jc w:val="both"/>
        <w:rPr>
          <w:sz w:val="28"/>
        </w:rPr>
      </w:pPr>
      <w:r>
        <w:rPr>
          <w:sz w:val="28"/>
        </w:rPr>
        <w:t xml:space="preserve">Отчет об исполнении муниципальной программы по итогам 2024 года представлен в приложениях к пояснительной записке.                     </w:t>
      </w:r>
    </w:p>
    <w:p w14:paraId="43010000">
      <w:pPr>
        <w:pStyle w:val="Style_6"/>
        <w:ind w:firstLine="709" w:left="-567" w:right="-1"/>
        <w:jc w:val="both"/>
        <w:rPr>
          <w:sz w:val="28"/>
        </w:rPr>
      </w:pPr>
    </w:p>
    <w:p w14:paraId="44010000">
      <w:pPr>
        <w:ind w:firstLine="708" w:left="0" w:right="-1"/>
        <w:contextualSpacing w:val="1"/>
        <w:jc w:val="both"/>
        <w:rPr>
          <w:sz w:val="28"/>
        </w:rPr>
      </w:pPr>
    </w:p>
    <w:p w14:paraId="45010000">
      <w:pPr>
        <w:ind w:firstLine="708" w:left="0" w:right="-1"/>
        <w:contextualSpacing w:val="1"/>
        <w:jc w:val="both"/>
        <w:rPr>
          <w:sz w:val="28"/>
        </w:rPr>
      </w:pPr>
    </w:p>
    <w:p w14:paraId="46010000">
      <w:pPr>
        <w:ind w:firstLine="708" w:left="0" w:right="-1"/>
        <w:contextualSpacing w:val="1"/>
        <w:jc w:val="both"/>
        <w:rPr>
          <w:sz w:val="28"/>
        </w:rPr>
      </w:pPr>
      <w:r>
        <w:rPr>
          <w:sz w:val="28"/>
        </w:rPr>
        <w:t xml:space="preserve">             Замес</w:t>
      </w:r>
      <w:r>
        <w:rPr>
          <w:sz w:val="28"/>
        </w:rPr>
        <w:t>титель главы</w:t>
      </w:r>
    </w:p>
    <w:p w14:paraId="47010000">
      <w:pPr>
        <w:ind w:right="-1"/>
        <w:contextualSpacing w:val="1"/>
        <w:jc w:val="both"/>
        <w:rPr>
          <w:sz w:val="28"/>
        </w:rPr>
      </w:pPr>
      <w:r>
        <w:rPr>
          <w:sz w:val="28"/>
        </w:rPr>
        <w:t xml:space="preserve">Промышленновского муниципального округа                                 А.А. Селиверстова </w:t>
      </w:r>
    </w:p>
    <w:p w14:paraId="48010000">
      <w:pPr>
        <w:ind w:right="-1"/>
        <w:contextualSpacing w:val="1"/>
        <w:jc w:val="both"/>
        <w:rPr>
          <w:sz w:val="28"/>
        </w:rPr>
      </w:pPr>
    </w:p>
    <w:p w14:paraId="49010000">
      <w:pPr>
        <w:pStyle w:val="Style_3"/>
        <w:ind/>
        <w:jc w:val="both"/>
      </w:pPr>
    </w:p>
    <w:sectPr>
      <w:pgSz w:h="16838" w:orient="portrait" w:w="11906"/>
      <w:pgMar w:bottom="709" w:footer="709" w:gutter="0" w:header="709" w:left="993"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sz w:val="24"/>
    </w:rPr>
  </w:style>
  <w:style w:default="1" w:styleId="Style_7_ch" w:type="character">
    <w:name w:val="Normal"/>
    <w:link w:val="Style_7"/>
    <w:rPr>
      <w:sz w:val="24"/>
    </w:rPr>
  </w:style>
  <w:style w:styleId="Style_8" w:type="paragraph">
    <w:name w:val="toc 2"/>
    <w:next w:val="Style_7"/>
    <w:link w:val="Style_8_ch"/>
    <w:uiPriority w:val="39"/>
    <w:pPr>
      <w:ind w:firstLine="0" w:left="200"/>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pPr>
    <w:rPr>
      <w:rFonts w:ascii="XO Thames" w:hAnsi="XO Thames"/>
      <w:sz w:val="28"/>
    </w:rPr>
  </w:style>
  <w:style w:styleId="Style_11_ch" w:type="character">
    <w:name w:val="toc 7"/>
    <w:link w:val="Style_11"/>
    <w:rPr>
      <w:rFonts w:ascii="XO Thames" w:hAnsi="XO Thames"/>
      <w:sz w:val="28"/>
    </w:rPr>
  </w:style>
  <w:style w:styleId="Style_12" w:type="paragraph">
    <w:name w:val="Гиперссылка1"/>
    <w:link w:val="Style_12_ch"/>
    <w:rPr>
      <w:color w:val="0000FF"/>
      <w:u w:val="single"/>
    </w:rPr>
  </w:style>
  <w:style w:styleId="Style_12_ch" w:type="character">
    <w:name w:val="Гиперссылка1"/>
    <w:link w:val="Style_12"/>
    <w:rPr>
      <w:color w:val="0000FF"/>
      <w:u w:val="single"/>
    </w:rPr>
  </w:style>
  <w:style w:styleId="Style_13" w:type="paragraph">
    <w:name w:val="heading 3"/>
    <w:next w:val="Style_7"/>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3" w:type="paragraph">
    <w:name w:val="Iau?iue"/>
    <w:link w:val="Style_3_ch"/>
  </w:style>
  <w:style w:styleId="Style_3_ch" w:type="character">
    <w:name w:val="Iau?iue"/>
    <w:link w:val="Style_3"/>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toc 3"/>
    <w:next w:val="Style_7"/>
    <w:link w:val="Style_15_ch"/>
    <w:uiPriority w:val="39"/>
    <w:pPr>
      <w:ind w:firstLine="0" w:left="400"/>
    </w:pPr>
    <w:rPr>
      <w:rFonts w:ascii="XO Thames" w:hAnsi="XO Thames"/>
      <w:sz w:val="28"/>
    </w:rPr>
  </w:style>
  <w:style w:styleId="Style_15_ch" w:type="character">
    <w:name w:val="toc 3"/>
    <w:link w:val="Style_15"/>
    <w:rPr>
      <w:rFonts w:ascii="XO Thames" w:hAnsi="XO Thames"/>
      <w:sz w:val="28"/>
    </w:rPr>
  </w:style>
  <w:style w:styleId="Style_1" w:type="paragraph">
    <w:name w:val="heading 5"/>
    <w:basedOn w:val="Style_7"/>
    <w:next w:val="Style_7"/>
    <w:link w:val="Style_1_ch"/>
    <w:uiPriority w:val="9"/>
    <w:qFormat/>
    <w:pPr>
      <w:spacing w:after="60" w:before="240"/>
      <w:ind/>
      <w:outlineLvl w:val="4"/>
    </w:pPr>
    <w:rPr>
      <w:b w:val="1"/>
      <w:i w:val="1"/>
      <w:sz w:val="26"/>
    </w:rPr>
  </w:style>
  <w:style w:styleId="Style_1_ch" w:type="character">
    <w:name w:val="heading 5"/>
    <w:basedOn w:val="Style_7_ch"/>
    <w:link w:val="Style_1"/>
    <w:rPr>
      <w:b w:val="1"/>
      <w:i w:val="1"/>
      <w:sz w:val="26"/>
    </w:rPr>
  </w:style>
  <w:style w:styleId="Style_16" w:type="paragraph">
    <w:name w:val="heading 1"/>
    <w:next w:val="Style_7"/>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Обычный1"/>
    <w:link w:val="Style_17_ch"/>
    <w:rPr>
      <w:sz w:val="24"/>
    </w:rPr>
  </w:style>
  <w:style w:styleId="Style_17_ch" w:type="character">
    <w:name w:val="Обычный1"/>
    <w:link w:val="Style_17"/>
    <w:rPr>
      <w:sz w:val="24"/>
    </w:rPr>
  </w:style>
  <w:style w:styleId="Style_4" w:type="paragraph">
    <w:name w:val="apple-converted-space"/>
    <w:basedOn w:val="Style_14"/>
    <w:link w:val="Style_4_ch"/>
  </w:style>
  <w:style w:styleId="Style_4_ch" w:type="character">
    <w:name w:val="apple-converted-space"/>
    <w:basedOn w:val="Style_14_ch"/>
    <w:link w:val="Style_4"/>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7"/>
    <w:link w:val="Style_20_ch"/>
    <w:uiPriority w:val="39"/>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ind/>
      <w:jc w:val="both"/>
    </w:pPr>
    <w:rPr>
      <w:rFonts w:ascii="XO Thames" w:hAnsi="XO Thames"/>
    </w:rPr>
  </w:style>
  <w:style w:styleId="Style_21_ch" w:type="character">
    <w:name w:val="Header and Footer"/>
    <w:link w:val="Style_21"/>
    <w:rPr>
      <w:rFonts w:ascii="XO Thames" w:hAnsi="XO Thames"/>
    </w:rPr>
  </w:style>
  <w:style w:styleId="Style_22" w:type="paragraph">
    <w:name w:val="toc 9"/>
    <w:next w:val="Style_7"/>
    <w:link w:val="Style_22_ch"/>
    <w:uiPriority w:val="39"/>
    <w:pPr>
      <w:ind w:firstLine="0" w:left="1600"/>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7"/>
    <w:link w:val="Style_23_ch"/>
    <w:uiPriority w:val="39"/>
    <w:pPr>
      <w:ind w:firstLine="0" w:left="1400"/>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7"/>
    <w:link w:val="Style_24_ch"/>
    <w:uiPriority w:val="39"/>
    <w:pPr>
      <w:ind w:firstLine="0" w:left="800"/>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7"/>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7"/>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 w:type="paragraph">
    <w:name w:val="heading 4"/>
    <w:basedOn w:val="Style_7"/>
    <w:next w:val="Style_7"/>
    <w:link w:val="Style_2_ch"/>
    <w:uiPriority w:val="9"/>
    <w:qFormat/>
    <w:pPr>
      <w:keepNext w:val="1"/>
      <w:spacing w:after="60" w:before="240"/>
      <w:ind/>
      <w:outlineLvl w:val="3"/>
    </w:pPr>
    <w:rPr>
      <w:b w:val="1"/>
      <w:sz w:val="28"/>
    </w:rPr>
  </w:style>
  <w:style w:styleId="Style_2_ch" w:type="character">
    <w:name w:val="heading 4"/>
    <w:basedOn w:val="Style_7_ch"/>
    <w:link w:val="Style_2"/>
    <w:rPr>
      <w:b w:val="1"/>
      <w:sz w:val="28"/>
    </w:rPr>
  </w:style>
  <w:style w:styleId="Style_27" w:type="paragraph">
    <w:name w:val="Default Paragraph Font"/>
    <w:link w:val="Style_27_ch"/>
  </w:style>
  <w:style w:styleId="Style_27_ch" w:type="character">
    <w:name w:val="Default Paragraph Font"/>
    <w:link w:val="Style_27"/>
  </w:style>
  <w:style w:styleId="Style_28" w:type="paragraph">
    <w:name w:val="heading 2"/>
    <w:next w:val="Style_7"/>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styleId="Style_29" w:type="paragraph">
    <w:name w:val="Balloon Text"/>
    <w:basedOn w:val="Style_7"/>
    <w:link w:val="Style_29_ch"/>
    <w:rPr>
      <w:rFonts w:ascii="Tahoma" w:hAnsi="Tahoma"/>
      <w:sz w:val="16"/>
    </w:rPr>
  </w:style>
  <w:style w:styleId="Style_29_ch" w:type="character">
    <w:name w:val="Balloon Text"/>
    <w:basedOn w:val="Style_7_ch"/>
    <w:link w:val="Style_29"/>
    <w:rPr>
      <w:rFonts w:ascii="Tahoma" w:hAnsi="Tahoma"/>
      <w:sz w:val="16"/>
    </w:rPr>
  </w:style>
  <w:style w:styleId="Style_6" w:type="paragraph">
    <w:name w:val="List Paragraph"/>
    <w:basedOn w:val="Style_7"/>
    <w:link w:val="Style_6_ch"/>
    <w:pPr>
      <w:ind w:firstLine="0" w:left="720"/>
      <w:contextualSpacing w:val="1"/>
    </w:pPr>
    <w:rPr>
      <w:sz w:val="20"/>
    </w:rPr>
  </w:style>
  <w:style w:styleId="Style_6_ch" w:type="character">
    <w:name w:val="List Paragraph"/>
    <w:basedOn w:val="Style_7_ch"/>
    <w:link w:val="Style_6"/>
    <w:rPr>
      <w:sz w:val="20"/>
    </w:r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2025-04-23T02:04:41Z</dcterms:modified>
</cp:coreProperties>
</file>