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4786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394"/>
      </w:tblGrid>
      <w:tr>
        <w:tc>
          <w:tcPr>
            <w:tcW w:type="dxa" w:w="439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5000000">
            <w:pPr>
              <w:widowControl w:val="0"/>
              <w:ind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6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постановлением администрации</w:t>
            </w:r>
          </w:p>
          <w:p w14:paraId="07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Промышленновского муниципального округа</w:t>
            </w:r>
          </w:p>
          <w:p w14:paraId="08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«___» __________№ _____</w:t>
            </w:r>
          </w:p>
          <w:p w14:paraId="09000000">
            <w:pPr>
              <w:widowControl w:val="0"/>
              <w:ind/>
              <w:jc w:val="right"/>
              <w:outlineLvl w:val="0"/>
              <w:rPr>
                <w:rFonts w:ascii="Times New Roman" w:hAnsi="Times New Roman"/>
              </w:rPr>
            </w:pPr>
          </w:p>
        </w:tc>
      </w:tr>
    </w:tbl>
    <w:p w14:paraId="0A000000">
      <w:pPr>
        <w:widowControl w:val="0"/>
        <w:ind/>
      </w:pPr>
    </w:p>
    <w:p w14:paraId="0B000000">
      <w:pPr>
        <w:ind w:firstLine="1276" w:left="-567"/>
        <w:jc w:val="center"/>
      </w:pPr>
    </w:p>
    <w:p w14:paraId="0C000000">
      <w:pPr>
        <w:ind w:firstLine="0" w:left="142" w:right="227"/>
        <w:jc w:val="center"/>
        <w:rPr>
          <w:b w:val="1"/>
        </w:rPr>
      </w:pPr>
      <w:r>
        <w:rPr>
          <w:b w:val="1"/>
        </w:rPr>
        <w:t xml:space="preserve">       МУНИЦИПАЛЬНАЯ ПРОГРАММА</w:t>
      </w:r>
    </w:p>
    <w:p w14:paraId="0D000000">
      <w:pPr>
        <w:ind w:firstLine="0" w:left="142" w:right="227"/>
        <w:jc w:val="center"/>
        <w:rPr>
          <w:b w:val="1"/>
        </w:rPr>
      </w:pPr>
      <w:r>
        <w:rPr>
          <w:b w:val="1"/>
        </w:rPr>
        <w:t>«Эффективная власть Промышленновского муниципального округа»</w:t>
      </w:r>
    </w:p>
    <w:p w14:paraId="0E000000">
      <w:pPr>
        <w:ind w:firstLine="0" w:left="142" w:right="227"/>
        <w:jc w:val="center"/>
        <w:rPr>
          <w:b w:val="1"/>
        </w:rPr>
      </w:pPr>
      <w:r>
        <w:rPr>
          <w:b w:val="1"/>
        </w:rPr>
        <w:t>на 2026 – 2028 годы</w:t>
      </w:r>
    </w:p>
    <w:p w14:paraId="0F000000">
      <w:pPr>
        <w:ind w:firstLine="0" w:left="142" w:right="227"/>
        <w:jc w:val="center"/>
        <w:rPr>
          <w:b w:val="1"/>
        </w:rPr>
      </w:pPr>
    </w:p>
    <w:p w14:paraId="10000000">
      <w:pPr>
        <w:ind w:firstLine="0" w:left="142" w:right="227"/>
        <w:jc w:val="center"/>
      </w:pPr>
      <w:r>
        <w:t xml:space="preserve">Стратегические приоритеты </w:t>
      </w:r>
      <w:r>
        <w:t xml:space="preserve">в сфере реализации </w:t>
      </w:r>
    </w:p>
    <w:p w14:paraId="11000000">
      <w:pPr>
        <w:ind w:firstLine="0" w:left="142" w:right="227"/>
        <w:jc w:val="center"/>
      </w:pPr>
      <w:r>
        <w:t xml:space="preserve">Муниципальной программы </w:t>
      </w:r>
    </w:p>
    <w:p w14:paraId="12000000">
      <w:pPr>
        <w:ind w:firstLine="0" w:left="142" w:right="227"/>
        <w:jc w:val="center"/>
      </w:pPr>
      <w:r>
        <w:t xml:space="preserve">«Эффективная власть Промышленновского муниципального округа» </w:t>
      </w:r>
    </w:p>
    <w:p w14:paraId="13000000">
      <w:pPr>
        <w:ind w:firstLine="0" w:left="142" w:right="227"/>
        <w:jc w:val="center"/>
      </w:pPr>
      <w:r>
        <w:t>на 2026 – 2028 годы</w:t>
      </w:r>
    </w:p>
    <w:p w14:paraId="14000000">
      <w:pPr>
        <w:ind w:firstLine="0" w:left="142" w:right="227"/>
        <w:jc w:val="center"/>
        <w:rPr>
          <w:b w:val="1"/>
        </w:rPr>
      </w:pPr>
    </w:p>
    <w:p w14:paraId="15000000">
      <w:pPr>
        <w:numPr>
          <w:ilvl w:val="0"/>
          <w:numId w:val="1"/>
        </w:numPr>
        <w:ind w:right="227"/>
        <w:jc w:val="center"/>
      </w:pPr>
      <w:r>
        <w:t xml:space="preserve">Оценка текущего состояния сферы </w:t>
      </w:r>
    </w:p>
    <w:p w14:paraId="16000000">
      <w:pPr>
        <w:ind w:firstLine="0" w:left="720" w:right="227"/>
        <w:jc w:val="center"/>
      </w:pPr>
      <w:r>
        <w:t>муниципального управления Промышленновского муниципального округа</w:t>
      </w:r>
    </w:p>
    <w:p w14:paraId="17000000">
      <w:pPr>
        <w:ind w:right="227"/>
        <w:jc w:val="center"/>
      </w:pPr>
    </w:p>
    <w:p w14:paraId="18000000">
      <w:pPr>
        <w:pStyle w:val="Style_2"/>
        <w:spacing w:after="0" w:before="0"/>
        <w:ind w:firstLine="709" w:lef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Программа разработана в соот</w:t>
      </w:r>
      <w:r>
        <w:rPr>
          <w:rFonts w:ascii="Times New Roman" w:hAnsi="Times New Roman"/>
          <w:b w:val="0"/>
          <w:sz w:val="28"/>
        </w:rPr>
        <w:t xml:space="preserve">ветствии с Федеральным законом от 20.03.2025 № 33-ФЗ «Об общих принципах организации местного самоуправления в единой системе публичной власти», Уставом Промышленновского муниципального округа.         </w:t>
      </w:r>
    </w:p>
    <w:p w14:paraId="19000000">
      <w:pPr>
        <w:ind w:firstLine="709" w:left="0"/>
      </w:pPr>
      <w:r>
        <w:t>Местное самоуправление в Российской Федерации составл</w:t>
      </w:r>
      <w:r>
        <w:t xml:space="preserve">яет одну из основ конституционного строя. Его положение в политической системе российского общества определяется тем, что данный уровень власти наиболее приближен к населению, решает вопросы удовлетворения основных жизненных потребностей населения, им </w:t>
      </w:r>
      <w:r>
        <w:t>форм</w:t>
      </w:r>
      <w:r>
        <w:t>ируется и ему непосредственно подконтролен</w:t>
      </w:r>
      <w:r>
        <w:t>. Рационально организованное местное самоуправление позволяет эффективно использовать местные ресурсы, снимать социальную напряженность в обществе, повышать доверие населения к власти.</w:t>
      </w:r>
    </w:p>
    <w:p w14:paraId="1A000000">
      <w:pPr>
        <w:ind w:firstLine="709" w:left="0"/>
      </w:pPr>
      <w:r>
        <w:t>Органы местного самоуправлени</w:t>
      </w:r>
      <w:r>
        <w:t>я – это уровень власти, который способен предложить населению эффективные меры и пути совместных решений по внедрению в жизнь стратегии развития округа в целом и отдельных населенных пунктов в частности. Именно местное самоуправление предоставляет граждана</w:t>
      </w:r>
      <w:r>
        <w:t>м возможность самоорганизации и обустройства своей жизни на конкретных территориях, развития своей социальной активности и повышению качества жизни. Особенно значима роль местного самоуправления как механизма гражданского участия, как способа активации ини</w:t>
      </w:r>
      <w:r>
        <w:t>циативы населения.</w:t>
      </w:r>
    </w:p>
    <w:p w14:paraId="1B000000">
      <w:pPr>
        <w:ind w:firstLine="709" w:left="0"/>
      </w:pPr>
      <w:r>
        <w:t xml:space="preserve">Роль местного самоуправления из года в год возрастает. Реальное его становление непосредственно зависит от включения широких слоев населения в процесс организации местной жизни. Без сознательного участия граждан, их </w:t>
      </w:r>
      <w:r>
        <w:t xml:space="preserve">заинтересованности в </w:t>
      </w:r>
      <w:r>
        <w:t>результатах работы органов местного самоуправления эффективная деятельность невозможна.</w:t>
      </w:r>
    </w:p>
    <w:p w14:paraId="1C000000">
      <w:pPr>
        <w:ind w:firstLine="709" w:left="0"/>
      </w:pPr>
      <w:r>
        <w:t>Повышение социальной активности граждан в решении местных проблем, принятие жителями ответственности за жизнь в своем округе или населенном пункте является важнейшей за</w:t>
      </w:r>
      <w:r>
        <w:t>дачей, напрямую связанной с темпами и качеством развития округа.</w:t>
      </w:r>
    </w:p>
    <w:p w14:paraId="1D000000">
      <w:pPr>
        <w:ind w:firstLine="709" w:left="0"/>
      </w:pPr>
      <w:r>
        <w:t>Активность населения повышают такие социально – психологические факторы как информированность населения о проблемах округа, путях их решения, возможных формах его участия в осуществлении мест</w:t>
      </w:r>
      <w:r>
        <w:t>ного самоуправления.</w:t>
      </w:r>
    </w:p>
    <w:p w14:paraId="1E000000">
      <w:pPr>
        <w:ind w:firstLine="709" w:left="0"/>
      </w:pPr>
      <w:r>
        <w:t xml:space="preserve">Муниципальная программа «Эффективная власть в Промышленновском муниципальном округе» разработана с целью создания условий для развития и совершенствования форм местного самоуправления на территории Промышленновского округа и повышения </w:t>
      </w:r>
      <w:r>
        <w:t>уровня социальной активности населения, направленных на повышение качества жизни населения на территории округа.</w:t>
      </w:r>
    </w:p>
    <w:p w14:paraId="1F000000">
      <w:pPr>
        <w:ind w:firstLine="709" w:left="0"/>
      </w:pPr>
      <w:r>
        <w:t xml:space="preserve">Повышение эффективности работы администрации Промышленновского муниципального округа </w:t>
      </w:r>
      <w:r>
        <w:t>носит комплексный характер и предусматривает</w:t>
      </w:r>
      <w:r>
        <w:t xml:space="preserve"> функциональны</w:t>
      </w:r>
      <w:r>
        <w:t>й подход к управлению, при котором власть выступает в первую очередь как поставщик муниципальных услуг, эффективно взаимодействует с обществом и выполняет общественный запрос.</w:t>
      </w:r>
    </w:p>
    <w:p w14:paraId="20000000">
      <w:pPr>
        <w:ind w:firstLine="709" w:left="0"/>
      </w:pPr>
      <w:r>
        <w:t>Повышение уровня участия граждан в решении вопросов социально – экономического р</w:t>
      </w:r>
      <w:r>
        <w:t>азвития округа требует качественных муниципальных услуг, прозрачной системы раскрытия информации о разрабатываемых нормативных правовых актах, результатах их общественного обсуждения.</w:t>
      </w:r>
    </w:p>
    <w:p w14:paraId="21000000">
      <w:pPr>
        <w:ind w:firstLine="709" w:left="0"/>
      </w:pPr>
      <w:r>
        <w:t xml:space="preserve">         Без сознательного участия граждан, их заинтересованности в резу</w:t>
      </w:r>
      <w:r>
        <w:t>льтатах работы органов местного самоуправления эффективная деятельность местного самоуправления невозможна. Повышение социальной активности граждан в решении местных проблем, принятие жителями ответственности за жизнь в своем округе является важнейшей зада</w:t>
      </w:r>
      <w:r>
        <w:t>чей, напрямую связанную с темпами и качеством развития страны в целом.</w:t>
      </w:r>
    </w:p>
    <w:p w14:paraId="22000000">
      <w:pPr>
        <w:ind w:firstLine="709" w:left="0"/>
      </w:pPr>
      <w:r>
        <w:t xml:space="preserve">       Настоящая программа разработана с целью создания условий для развития и совершенствования форм местного самоуправления на территории Промышленновского округа и повышения качества</w:t>
      </w:r>
      <w:r>
        <w:t xml:space="preserve"> жизни населения округа.</w:t>
      </w:r>
    </w:p>
    <w:p w14:paraId="23000000">
      <w:pPr>
        <w:ind w:firstLine="709" w:left="0"/>
      </w:pPr>
      <w:r>
        <w:t>При  сохранении существующих направлений общественного развития в сфере реализации муниципальной программы прогнозируется усиление  следующие тенденций:</w:t>
      </w:r>
    </w:p>
    <w:p w14:paraId="24000000">
      <w:pPr>
        <w:ind w:firstLine="709" w:left="0"/>
      </w:pPr>
      <w:r>
        <w:t>развитие информационных технологий при оказании муниципальных и государственны</w:t>
      </w:r>
      <w:r>
        <w:t xml:space="preserve">х услуг и межведомственном взаимодействии; </w:t>
      </w:r>
    </w:p>
    <w:p w14:paraId="25000000">
      <w:pPr>
        <w:ind w:firstLine="709" w:left="0"/>
      </w:pPr>
      <w:r>
        <w:t>внедрение объективных и прозрачных принципов кадровой политики в системе муниципальной службы, эффективных методов повышения квалификации, подготовки и переподготовки муниципальных служащих Промышленновского муни</w:t>
      </w:r>
      <w:r>
        <w:t>ципального округа;</w:t>
      </w:r>
    </w:p>
    <w:p w14:paraId="26000000">
      <w:pPr>
        <w:ind w:firstLine="709" w:left="0"/>
      </w:pPr>
      <w:r>
        <w:t xml:space="preserve"> оснащение рабочего места, его обеспечение всем необходимым для эффективного выполнения работником своих профессиональных обязанностей, обусловленных трудовым договором;</w:t>
      </w:r>
    </w:p>
    <w:p w14:paraId="27000000">
      <w:pPr>
        <w:ind w:firstLine="709" w:left="0"/>
      </w:pPr>
      <w:r>
        <w:t xml:space="preserve">  диспансеризация муниципальных служащих;</w:t>
      </w:r>
    </w:p>
    <w:p w14:paraId="28000000">
      <w:pPr>
        <w:ind w:firstLine="709" w:left="0"/>
      </w:pPr>
      <w:r>
        <w:t xml:space="preserve"> оплата труда муниципальных служащих в зависимости от достижения показателей результативности профессиональной служебной деятельности.</w:t>
      </w:r>
    </w:p>
    <w:p w14:paraId="29000000">
      <w:pPr>
        <w:ind w:firstLine="709" w:left="0"/>
      </w:pPr>
      <w:r>
        <w:t xml:space="preserve">     </w:t>
      </w:r>
      <w:r>
        <w:t>Подготовка, принятие и предстоящая реализация муниципальной программы «Эффективная власть Промышленновского муниципа</w:t>
      </w:r>
      <w:r>
        <w:t>льного округа» вызвана необходимостью совершенствования текущей муниципальной бюджетной политики, развития стимулирующих факторов, открытости и прозрачности, более широким применением экономических методов управления, формированием рынка муниципальных услу</w:t>
      </w:r>
      <w:r>
        <w:t>г и созданием системы контроля качества их предоставления, разработкой комплекса мер, направленных на сокращение издержек в бюджетной секторе округа и эффективное управление имущественным комплексом Промышленновского округа.</w:t>
      </w:r>
    </w:p>
    <w:p w14:paraId="2A000000">
      <w:pPr>
        <w:ind w:firstLine="709" w:left="0"/>
      </w:pPr>
      <w:r>
        <w:t>Условием эффективной реализации</w:t>
      </w:r>
      <w:r>
        <w:t xml:space="preserve"> муниципальной программы является целенаправленное формирование новых механизмов работы округа. </w:t>
      </w:r>
    </w:p>
    <w:p w14:paraId="2B000000">
      <w:pPr>
        <w:ind w:firstLine="709" w:left="0"/>
      </w:pPr>
      <w:r>
        <w:t>Реализация мероприятий муниципальной программы в сфере муниципального управления будет способствовать:</w:t>
      </w:r>
    </w:p>
    <w:p w14:paraId="2C000000">
      <w:pPr>
        <w:ind w:firstLine="709" w:left="0"/>
      </w:pPr>
      <w:r>
        <w:t xml:space="preserve">развитию муниципального управления, ориентированного на </w:t>
      </w:r>
      <w:r>
        <w:t>обеспечение результативности и эффективности независимо от сферы деятельности и на удовлетворение требований потребителей к качеству муниципальных услуг.</w:t>
      </w:r>
    </w:p>
    <w:p w14:paraId="2D000000">
      <w:pPr>
        <w:ind w:firstLine="709" w:left="0"/>
      </w:pPr>
      <w:r>
        <w:t>Концепция решения вопросов в сфере муниципального управления Промышленновского муниципального округа о</w:t>
      </w:r>
      <w:r>
        <w:t>сновывается на программно – целевом методе и состоит в реализации в период 2026 – 2028 годы программы «Эффективная власть Промышленновского муниципального округа».</w:t>
      </w:r>
    </w:p>
    <w:p w14:paraId="2E000000">
      <w:pPr>
        <w:ind w:firstLine="709" w:left="0"/>
      </w:pPr>
    </w:p>
    <w:p w14:paraId="2F000000">
      <w:pPr>
        <w:numPr>
          <w:ilvl w:val="0"/>
          <w:numId w:val="1"/>
        </w:numPr>
        <w:ind w:right="227"/>
        <w:jc w:val="center"/>
      </w:pPr>
      <w:r>
        <w:t>Описание приоритетов и целей политики Промышленновского муниципального округа в сфере реали</w:t>
      </w:r>
      <w:r>
        <w:t>зации муниципальной программы</w:t>
      </w:r>
    </w:p>
    <w:p w14:paraId="30000000">
      <w:pPr>
        <w:ind w:right="227"/>
        <w:jc w:val="center"/>
      </w:pPr>
    </w:p>
    <w:p w14:paraId="31000000">
      <w:pPr>
        <w:ind w:firstLine="709" w:left="0"/>
      </w:pPr>
      <w:r>
        <w:t xml:space="preserve">   Приоритеты Промышленновского муниципального округа в сфере муниципального управления –  прежде всего, повышение уровня жизни населения и улучшение условий ведения предпринимательской и иной трудовой деятельности. Основная </w:t>
      </w:r>
      <w:r>
        <w:t xml:space="preserve">цель муниципальной программы «Эффективная власть Промышленновского муниципального округа» – повышение эффективности муниципального управления и создание условий для социально – экономического развития округа.  </w:t>
      </w:r>
    </w:p>
    <w:p w14:paraId="32000000">
      <w:pPr>
        <w:ind w:firstLine="709" w:left="0"/>
      </w:pPr>
      <w:r>
        <w:t>Цель стратегии социально – экономического раз</w:t>
      </w:r>
      <w:r>
        <w:t>вития Промышленновского муниципального округа: «Повышение качества и уровня жизни населения округа за счет развития конкурентоспособной экономике в сфере сельского хозяйства, промышленного производства, туризма, развития малого бизнеса и привлечения инвест</w:t>
      </w:r>
      <w:r>
        <w:t>иций».</w:t>
      </w:r>
    </w:p>
    <w:p w14:paraId="33000000">
      <w:pPr>
        <w:ind w:firstLine="709" w:left="0"/>
      </w:pPr>
      <w:r>
        <w:t>Ключевым направлением развития системы муниципального управления в Промышленновском муниципальном округе является повышение эффективности ее работы по следующим направлениям:</w:t>
      </w:r>
    </w:p>
    <w:p w14:paraId="34000000">
      <w:pPr>
        <w:ind w:firstLine="709" w:left="0"/>
      </w:pPr>
      <w:r>
        <w:t>создание нормативно – правовой базы, необходимой для реализации основных н</w:t>
      </w:r>
      <w:r>
        <w:t>аправлений социально – экономического развития  Промышленновского муниципального округа, совершенствование процесса нормотворчества, повышение качества нормативных правовых актов;</w:t>
      </w:r>
    </w:p>
    <w:p w14:paraId="35000000">
      <w:pPr>
        <w:ind w:firstLine="709" w:left="0"/>
      </w:pPr>
      <w:r>
        <w:t xml:space="preserve">рост эффективности работы органов местного самоуправления Промышленновского </w:t>
      </w:r>
      <w:r>
        <w:t>муниципального округа, формирование системы четкого распределения ответственности и функции;</w:t>
      </w:r>
    </w:p>
    <w:p w14:paraId="36000000">
      <w:pPr>
        <w:ind w:firstLine="709" w:left="0"/>
      </w:pPr>
      <w:r>
        <w:t>активное внедрение современных технологий при оказании государственных и муниципальных услуг;</w:t>
      </w:r>
    </w:p>
    <w:p w14:paraId="37000000">
      <w:pPr>
        <w:ind w:firstLine="709" w:left="0"/>
      </w:pPr>
      <w:r>
        <w:t>повышение уровня удовлетворенности получателей государственных и муни</w:t>
      </w:r>
      <w:r>
        <w:t>ципальных услуг как основного критерия оценки работы исполнительных органов местного самоуправления Промышленновского округа;</w:t>
      </w:r>
    </w:p>
    <w:p w14:paraId="38000000">
      <w:pPr>
        <w:ind w:firstLine="709" w:left="0"/>
      </w:pPr>
      <w:r>
        <w:t>совершенствование системы постоянного повышения квалификации и внутренней мотивации муниципальных служащих.</w:t>
      </w:r>
    </w:p>
    <w:p w14:paraId="39000000">
      <w:pPr>
        <w:ind w:firstLine="709" w:left="0"/>
      </w:pPr>
      <w:r>
        <w:t>Конечными результатами</w:t>
      </w:r>
      <w:r>
        <w:t xml:space="preserve"> в сфере реализации муниципальной программы на стратегический период являются:</w:t>
      </w:r>
    </w:p>
    <w:p w14:paraId="3A000000">
      <w:pPr>
        <w:ind w:firstLine="709" w:left="0"/>
      </w:pPr>
      <w:r>
        <w:t>повышение эффективности стратегического и оперативного планирования и анализа;</w:t>
      </w:r>
    </w:p>
    <w:p w14:paraId="3B000000">
      <w:pPr>
        <w:ind w:firstLine="709" w:left="0"/>
      </w:pPr>
      <w:r>
        <w:t>активное вовлечение общественного сектора в решение социально значимых проблем округа;</w:t>
      </w:r>
    </w:p>
    <w:p w14:paraId="3C000000">
      <w:pPr>
        <w:ind w:firstLine="709" w:left="0"/>
      </w:pPr>
      <w:r>
        <w:t>создание ма</w:t>
      </w:r>
      <w:r>
        <w:t>териально – технических условий для максимально эффективного использования профессионального потенциала работников органов местного самоуправления.</w:t>
      </w:r>
    </w:p>
    <w:p w14:paraId="3D000000">
      <w:pPr>
        <w:ind w:firstLine="709" w:left="0"/>
      </w:pPr>
      <w:r>
        <w:t>Последовательная реализация мероприятий программы «Эффективная власть Промышленновского муниципального округ</w:t>
      </w:r>
      <w:r>
        <w:t>а» будет способствовать повышению эффективности деятельности органов местного самоуправления, формированию в обществе уважения к муниципальным служащим и престижа муниципальной службы.</w:t>
      </w:r>
    </w:p>
    <w:p w14:paraId="3E000000">
      <w:pPr>
        <w:ind w:firstLine="709" w:left="0" w:right="227"/>
      </w:pPr>
    </w:p>
    <w:p w14:paraId="3F000000">
      <w:pPr>
        <w:numPr>
          <w:ilvl w:val="0"/>
          <w:numId w:val="1"/>
        </w:numPr>
        <w:ind w:right="227"/>
        <w:jc w:val="center"/>
      </w:pPr>
      <w:r>
        <w:t>Сведения о взаимосвязи со стратегическими приоритетами,</w:t>
      </w:r>
    </w:p>
    <w:p w14:paraId="40000000">
      <w:pPr>
        <w:ind w:right="227"/>
        <w:jc w:val="center"/>
      </w:pPr>
      <w:r>
        <w:t xml:space="preserve">целями и </w:t>
      </w:r>
      <w:r>
        <w:t xml:space="preserve">показателями государственных программ </w:t>
      </w:r>
    </w:p>
    <w:p w14:paraId="41000000">
      <w:pPr>
        <w:ind w:right="227"/>
        <w:jc w:val="center"/>
      </w:pPr>
      <w:r>
        <w:t>Кемеровской области-Кузбасса</w:t>
      </w:r>
    </w:p>
    <w:p w14:paraId="42000000">
      <w:pPr>
        <w:ind w:firstLine="709" w:left="0" w:right="227"/>
      </w:pPr>
      <w:r>
        <w:t xml:space="preserve">   </w:t>
      </w:r>
    </w:p>
    <w:p w14:paraId="43000000">
      <w:pPr>
        <w:ind w:firstLine="709" w:left="0"/>
      </w:pPr>
      <w:r>
        <w:t>Муниципальной программой  «Эффективная власть Промышленновского муниципального округа» предусмотрено достижение цели: повышение эффективности муниципального управления и создание услов</w:t>
      </w:r>
      <w:r>
        <w:t>ий для социально – экономического развития округа.</w:t>
      </w:r>
    </w:p>
    <w:p w14:paraId="44000000">
      <w:pPr>
        <w:ind w:firstLine="709" w:left="0" w:right="227"/>
      </w:pPr>
    </w:p>
    <w:p w14:paraId="45000000">
      <w:pPr>
        <w:numPr>
          <w:ilvl w:val="0"/>
          <w:numId w:val="1"/>
        </w:numPr>
        <w:ind w:right="227"/>
        <w:jc w:val="center"/>
      </w:pPr>
      <w:r>
        <w:t xml:space="preserve">Задачи эффективного управления Промышленновского муниципального округа, способы их эффективного решения в сфере реализации муниципальной программы </w:t>
      </w:r>
    </w:p>
    <w:p w14:paraId="46000000">
      <w:pPr>
        <w:ind w:right="227"/>
        <w:jc w:val="center"/>
        <w:rPr>
          <w:b w:val="1"/>
        </w:rPr>
      </w:pPr>
    </w:p>
    <w:p w14:paraId="47000000">
      <w:pPr>
        <w:ind w:firstLine="709" w:left="0"/>
      </w:pPr>
      <w:r>
        <w:t>Для достижения цели муниципальной программы предусмотре</w:t>
      </w:r>
      <w:r>
        <w:t>но решение следующих задач управления:</w:t>
      </w:r>
    </w:p>
    <w:p w14:paraId="48000000">
      <w:pPr>
        <w:ind w:firstLine="709" w:left="0"/>
      </w:pPr>
      <w:r>
        <w:t>обеспечение деятельности органов местного самоуправления;</w:t>
      </w:r>
    </w:p>
    <w:p w14:paraId="49000000">
      <w:pPr>
        <w:ind w:firstLine="709" w:left="0"/>
      </w:pPr>
      <w:r>
        <w:t>обеспечение деятельности Совета народных депутатов Промышленновского муниципального округа;</w:t>
      </w:r>
    </w:p>
    <w:p w14:paraId="4A000000">
      <w:pPr>
        <w:ind w:firstLine="709" w:left="0"/>
      </w:pPr>
      <w:r>
        <w:t>обеспечение деятельности контрольно – счетного органа Промышленновс</w:t>
      </w:r>
      <w:r>
        <w:t>кого муниципального округа;</w:t>
      </w:r>
    </w:p>
    <w:p w14:paraId="4B000000">
      <w:pPr>
        <w:ind w:firstLine="709" w:left="0"/>
      </w:pPr>
      <w:r>
        <w:t>организация и проведение праздничных и иных мероприятий с целью привлечения жителей Промышленновского округа к участию в культурной и общественной жизни;</w:t>
      </w:r>
    </w:p>
    <w:p w14:paraId="4C000000">
      <w:pPr>
        <w:ind w:firstLine="709" w:left="0"/>
      </w:pPr>
      <w:r>
        <w:t>развитие системы поощрения граждан, коллективов предприятий, организаций и</w:t>
      </w:r>
      <w:r>
        <w:t xml:space="preserve"> учреждений, внесших значительный вклад в создание устойчивых условий для развития округа;</w:t>
      </w:r>
    </w:p>
    <w:p w14:paraId="4D000000">
      <w:pPr>
        <w:ind w:firstLine="709" w:left="0"/>
      </w:pPr>
      <w:r>
        <w:t>функционирование комиссии по делам несовершеннолетних и защите их прав, направленной на предупреждение безнадзорности, беспризорности, правонарушений и антиобществен</w:t>
      </w:r>
      <w:r>
        <w:t>ных действий несовершеннолетних;</w:t>
      </w:r>
    </w:p>
    <w:p w14:paraId="4E000000">
      <w:pPr>
        <w:ind w:firstLine="709" w:left="0"/>
      </w:pPr>
      <w:r>
        <w:t>обеспечение всестороннего, полного, объективного и своевременного выяснения обстоятельств каждого дела об административных правонарушениях;</w:t>
      </w:r>
    </w:p>
    <w:p w14:paraId="4F000000">
      <w:pPr>
        <w:ind w:firstLine="709" w:left="0"/>
      </w:pPr>
      <w:r>
        <w:t>создание условий по учету и сохранности принятых в архив документов.</w:t>
      </w:r>
    </w:p>
    <w:p w14:paraId="50000000">
      <w:pPr>
        <w:ind w:firstLine="709" w:left="0"/>
      </w:pPr>
      <w:r>
        <w:t>Способом эффек</w:t>
      </w:r>
      <w:r>
        <w:t>тивного решения задач муниципальной программы «Эффективная власть Промышленновского муниципального округа» является своевременное и полноценное обеспечение достижения ожидаемых эффектов, а именно:</w:t>
      </w:r>
    </w:p>
    <w:p w14:paraId="51000000">
      <w:pPr>
        <w:ind w:firstLine="709" w:left="0"/>
      </w:pPr>
      <w:r>
        <w:t>повышение уровня удовлетворенности населения округа качеств</w:t>
      </w:r>
      <w:r>
        <w:t>ом деятельности органов местного самоуправления по решению вопросов местного значения, обеспечению открытости в их деятельности, обеспечению граждан доступными и качественными услугами. Создание и развитие информационных систем и информационных ресурсов Пр</w:t>
      </w:r>
      <w:r>
        <w:t>омышленновского муниципального округа, обеспечивающих эффективное взаимодействие органов местного самоуправления с населением;</w:t>
      </w:r>
    </w:p>
    <w:p w14:paraId="52000000">
      <w:pPr>
        <w:ind w:firstLine="709" w:left="0"/>
      </w:pPr>
      <w:r>
        <w:t>повышение культурного уровня населения, создание положительного имиджа муниципальной власти у жителей Промышленновского округа;</w:t>
      </w:r>
    </w:p>
    <w:p w14:paraId="53000000">
      <w:pPr>
        <w:ind w:firstLine="709" w:left="0"/>
      </w:pPr>
      <w:r>
        <w:t>с</w:t>
      </w:r>
      <w:r>
        <w:t>оздание и обеспечение правовых, экономических и организационных условий, гарантий и стимулов деятельности общественных объединений;</w:t>
      </w:r>
    </w:p>
    <w:p w14:paraId="54000000">
      <w:pPr>
        <w:ind w:firstLine="709" w:left="0"/>
      </w:pPr>
      <w:r>
        <w:t>достижение высокого уровня профессиональной подготовки и практических управленческих навыков муниципальных служащих, с учето</w:t>
      </w:r>
      <w:r>
        <w:t>м реализуемых ими функций и решаемых задач;</w:t>
      </w:r>
    </w:p>
    <w:p w14:paraId="55000000">
      <w:pPr>
        <w:ind w:firstLine="709" w:left="0"/>
      </w:pPr>
      <w:r>
        <w:t>нормотворческое обеспечение социально – экономического развития Промышленновского муниципального округа, совершенствование нормативно – правовой и методической базы по вопросам реализации полномочий органов местн</w:t>
      </w:r>
      <w:r>
        <w:t>ого самоуправления в соответствии с федеральным законодательством и законодательством Кемеровской области – Кузбасса;</w:t>
      </w:r>
    </w:p>
    <w:p w14:paraId="56000000">
      <w:pPr>
        <w:ind w:firstLine="709" w:left="0"/>
      </w:pPr>
      <w:r>
        <w:t>обеспечение мониторинга и контроля за финансово – хозяйственной деятельностью органов местного самоуправления, расходованием бюджетных сре</w:t>
      </w:r>
      <w:r>
        <w:t>дств и правильности ведения финансовой документации в муниципальных учреждениях Промышленновского муниципального округа.</w:t>
      </w:r>
    </w:p>
    <w:p w14:paraId="57000000">
      <w:pPr>
        <w:ind w:firstLine="709" w:left="0"/>
      </w:pPr>
    </w:p>
    <w:p w14:paraId="58000000">
      <w:pPr>
        <w:sectPr>
          <w:footerReference r:id="rId4" w:type="default"/>
          <w:pgSz w:h="16848" w:orient="portrait" w:w="11908"/>
          <w:pgMar w:bottom="1134" w:footer="720" w:gutter="0" w:header="720" w:left="1304" w:right="737" w:top="1134"/>
          <w:pgNumType w:start="1"/>
        </w:sectPr>
      </w:pPr>
    </w:p>
    <w:p w14:paraId="59000000">
      <w:pPr>
        <w:ind w:firstLine="709" w:left="0" w:right="227"/>
        <w:jc w:val="center"/>
        <w:rPr>
          <w:vertAlign w:val="superscript"/>
        </w:rPr>
      </w:pPr>
      <w:r>
        <w:t>ПАСПОРТ</w:t>
      </w:r>
    </w:p>
    <w:p w14:paraId="5A000000">
      <w:pPr>
        <w:widowControl w:val="0"/>
        <w:ind w:firstLine="0" w:left="567" w:right="364"/>
        <w:jc w:val="center"/>
      </w:pPr>
      <w:r>
        <w:t xml:space="preserve">муниципальной программы Промышленновского </w:t>
      </w:r>
    </w:p>
    <w:p w14:paraId="5B000000">
      <w:pPr>
        <w:widowControl w:val="0"/>
        <w:ind w:firstLine="0" w:left="567" w:right="364"/>
        <w:jc w:val="center"/>
      </w:pPr>
      <w:r>
        <w:t xml:space="preserve">муниципального округа </w:t>
      </w:r>
    </w:p>
    <w:p w14:paraId="5C000000">
      <w:pPr>
        <w:widowControl w:val="0"/>
        <w:ind w:firstLine="0" w:left="567" w:right="364"/>
        <w:jc w:val="center"/>
      </w:pPr>
      <w:r>
        <w:t>«Эффективная власть Промышленновского муниципального округа»</w:t>
      </w:r>
    </w:p>
    <w:p w14:paraId="5D000000">
      <w:pPr>
        <w:widowControl w:val="0"/>
        <w:ind w:firstLine="0" w:left="567" w:right="364"/>
        <w:jc w:val="center"/>
      </w:pPr>
      <w:r>
        <w:t>на 2026-2028 годы</w:t>
      </w:r>
    </w:p>
    <w:p w14:paraId="5E000000">
      <w:pPr>
        <w:widowControl w:val="0"/>
        <w:ind w:firstLine="0" w:left="567" w:right="364"/>
        <w:jc w:val="center"/>
        <w:outlineLvl w:val="0"/>
        <w:rPr>
          <w:sz w:val="22"/>
          <w:vertAlign w:val="superscript"/>
        </w:rPr>
      </w:pPr>
    </w:p>
    <w:p w14:paraId="5F000000">
      <w:pPr>
        <w:widowControl w:val="0"/>
        <w:tabs>
          <w:tab w:leader="none" w:pos="7273" w:val="left"/>
        </w:tabs>
        <w:ind w:firstLine="0" w:left="567"/>
        <w:jc w:val="center"/>
      </w:pPr>
      <w:r>
        <w:t>1. Основные</w:t>
      </w:r>
      <w:r>
        <w:rPr>
          <w:spacing w:val="-4"/>
        </w:rPr>
        <w:t xml:space="preserve"> </w:t>
      </w:r>
      <w:r>
        <w:t>положения</w:t>
      </w:r>
    </w:p>
    <w:p w14:paraId="60000000">
      <w:pPr>
        <w:widowControl w:val="0"/>
        <w:spacing w:before="4"/>
        <w:ind/>
        <w:rPr>
          <w:sz w:val="22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615"/>
        <w:gridCol w:w="15"/>
        <w:gridCol w:w="6210"/>
        <w:gridCol w:w="15"/>
      </w:tblGrid>
      <w:tr>
        <w:trPr>
          <w:trHeight w:hRule="atLeast" w:val="360"/>
        </w:trPr>
        <w:tc>
          <w:tcPr>
            <w:tcW w:type="dxa" w:w="3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r>
              <w:t>Куратор программы</w:t>
            </w:r>
          </w:p>
        </w:tc>
        <w:tc>
          <w:tcPr>
            <w:tcW w:type="dxa" w:w="6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r>
              <w:t xml:space="preserve">Заместитель главы Промышленновского муниципального округа (по </w:t>
            </w:r>
            <w:r>
              <w:t>экономике)</w:t>
            </w:r>
          </w:p>
        </w:tc>
        <w:tc>
          <w:tcPr>
            <w:tcW w:type="dxa" w:w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r>
              <w:t>Ответственный исполнитель программы</w:t>
            </w:r>
          </w:p>
        </w:tc>
        <w:tc>
          <w:tcPr>
            <w:tcW w:type="dxa" w:w="6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r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type="dxa" w:w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76"/>
        </w:trPr>
        <w:tc>
          <w:tcPr>
            <w:tcW w:type="dxa" w:w="3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r>
              <w:t>Соисполнитель муниципальной программы</w:t>
            </w:r>
          </w:p>
        </w:tc>
        <w:tc>
          <w:tcPr>
            <w:tcW w:type="dxa" w:w="6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/>
        </w:tc>
        <w:tc>
          <w:tcPr>
            <w:tcW w:type="dxa" w:w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r>
              <w:t>Период реализации программы</w:t>
            </w:r>
          </w:p>
        </w:tc>
        <w:tc>
          <w:tcPr>
            <w:tcW w:type="dxa" w:w="624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r>
              <w:t>2026 – 2028 годы</w:t>
            </w:r>
          </w:p>
        </w:tc>
      </w:tr>
      <w:tr>
        <w:trPr>
          <w:trHeight w:hRule="atLeast" w:val="360"/>
        </w:trPr>
        <w:tc>
          <w:tcPr>
            <w:tcW w:type="dxa" w:w="36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ind/>
              <w:jc w:val="left"/>
            </w:pPr>
            <w:r>
              <w:t>Цели муниципальной программы</w:t>
            </w:r>
          </w:p>
        </w:tc>
        <w:tc>
          <w:tcPr>
            <w:tcW w:type="dxa" w:w="624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ind/>
              <w:jc w:val="left"/>
            </w:pPr>
            <w:r>
              <w:t xml:space="preserve">Цель </w:t>
            </w:r>
            <w:r>
              <w:t xml:space="preserve">1. Повышение эффективности муниципального управления,  способствующего социально-экономическому развитию Промышленновского муниципального округа </w:t>
            </w:r>
          </w:p>
        </w:tc>
      </w:tr>
      <w:tr>
        <w:trPr>
          <w:trHeight w:hRule="atLeast" w:val="360"/>
        </w:trPr>
        <w:tc>
          <w:tcPr>
            <w:tcW w:type="dxa" w:w="36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624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ind/>
              <w:jc w:val="left"/>
            </w:pPr>
            <w:r>
              <w:t xml:space="preserve">Цель 2. Создание условий для вовлечения жителей округа в решение вопросов местного значения  </w:t>
            </w:r>
          </w:p>
        </w:tc>
      </w:tr>
      <w:tr>
        <w:trPr>
          <w:trHeight w:hRule="atLeast" w:val="360"/>
        </w:trPr>
        <w:tc>
          <w:tcPr>
            <w:tcW w:type="dxa" w:w="3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r>
              <w:t xml:space="preserve">Объем и </w:t>
            </w:r>
            <w:r>
              <w:t>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type="dxa" w:w="624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tabs>
                <w:tab w:leader="none" w:pos="9638" w:val="left"/>
              </w:tabs>
              <w:ind w:right="141"/>
            </w:pPr>
            <w:r>
              <w:rPr>
                <w:u w:val="single"/>
              </w:rPr>
              <w:t xml:space="preserve">Всего средств – </w:t>
            </w:r>
            <w:r>
              <w:t>403 704,3 тыс. руб</w:t>
            </w:r>
            <w:r>
              <w:t xml:space="preserve">., </w:t>
            </w:r>
          </w:p>
          <w:p w14:paraId="6E000000">
            <w:pPr>
              <w:tabs>
                <w:tab w:leader="none" w:pos="9638" w:val="left"/>
              </w:tabs>
              <w:ind w:right="141"/>
            </w:pPr>
            <w:r>
              <w:t>в том числе по годам реализации:</w:t>
            </w:r>
          </w:p>
          <w:p w14:paraId="6F000000">
            <w:pPr>
              <w:tabs>
                <w:tab w:leader="none" w:pos="9638" w:val="left"/>
              </w:tabs>
              <w:ind w:right="141"/>
            </w:pPr>
            <w:r>
              <w:t xml:space="preserve">2026 год -  134 568,1 тыс. </w:t>
            </w:r>
            <w:r>
              <w:t>руб</w:t>
            </w:r>
            <w:r>
              <w:t>;</w:t>
            </w:r>
          </w:p>
          <w:p w14:paraId="70000000">
            <w:pPr>
              <w:tabs>
                <w:tab w:leader="none" w:pos="9638" w:val="left"/>
              </w:tabs>
              <w:ind w:right="141"/>
            </w:pPr>
            <w:r>
              <w:t xml:space="preserve">2027 год -  134 568,1 тыс. </w:t>
            </w:r>
            <w:r>
              <w:t>руб</w:t>
            </w:r>
            <w:r>
              <w:t>;</w:t>
            </w:r>
          </w:p>
          <w:p w14:paraId="71000000">
            <w:pPr>
              <w:tabs>
                <w:tab w:leader="none" w:pos="9638" w:val="left"/>
              </w:tabs>
              <w:ind w:right="141"/>
            </w:pPr>
            <w:r>
              <w:t xml:space="preserve">2028 год -  134 568,1 тыс. </w:t>
            </w:r>
            <w:r>
              <w:t>руб</w:t>
            </w:r>
            <w:r>
              <w:t>;</w:t>
            </w:r>
          </w:p>
          <w:p w14:paraId="72000000">
            <w:pPr>
              <w:tabs>
                <w:tab w:leader="none" w:pos="9638" w:val="left"/>
              </w:tabs>
              <w:ind w:right="141"/>
            </w:pPr>
            <w:r>
              <w:t xml:space="preserve"> из них:</w:t>
            </w:r>
          </w:p>
          <w:p w14:paraId="73000000">
            <w:pPr>
              <w:tabs>
                <w:tab w:leader="none" w:pos="9638" w:val="left"/>
              </w:tabs>
              <w:ind w:right="141"/>
            </w:pPr>
            <w:r>
              <w:rPr>
                <w:u w:val="single"/>
              </w:rPr>
              <w:t>местный бюджет –</w:t>
            </w:r>
            <w:r>
              <w:t xml:space="preserve"> 401 454,6 тыс. руб.,</w:t>
            </w:r>
            <w:r>
              <w:t xml:space="preserve"> в том числе по годам реализации:</w:t>
            </w:r>
          </w:p>
          <w:p w14:paraId="74000000">
            <w:pPr>
              <w:tabs>
                <w:tab w:leader="none" w:pos="9638" w:val="left"/>
              </w:tabs>
              <w:ind w:right="141"/>
            </w:pPr>
            <w:r>
              <w:t>2026 год - 133 818,2 тыс. руб.;</w:t>
            </w:r>
          </w:p>
          <w:p w14:paraId="75000000">
            <w:pPr>
              <w:tabs>
                <w:tab w:leader="none" w:pos="9638" w:val="left"/>
              </w:tabs>
              <w:ind w:right="141"/>
            </w:pPr>
            <w:r>
              <w:t xml:space="preserve">2027 год - 133 818,2 тыс. </w:t>
            </w:r>
            <w:r>
              <w:t>руб</w:t>
            </w:r>
            <w:r>
              <w:t>;</w:t>
            </w:r>
          </w:p>
          <w:p w14:paraId="76000000">
            <w:pPr>
              <w:tabs>
                <w:tab w:leader="none" w:pos="9638" w:val="left"/>
              </w:tabs>
              <w:ind w:right="141"/>
            </w:pPr>
            <w:r>
              <w:t>2028 год - 133 818,2 тыс. руб.;</w:t>
            </w:r>
          </w:p>
          <w:p w14:paraId="77000000">
            <w:pPr>
              <w:tabs>
                <w:tab w:leader="none" w:pos="9638" w:val="left"/>
              </w:tabs>
              <w:ind w:hanging="142" w:left="142" w:right="141"/>
            </w:pPr>
            <w:r>
              <w:rPr>
                <w:u w:val="single"/>
              </w:rPr>
              <w:t>региональный бюджет</w:t>
            </w:r>
            <w:r>
              <w:t xml:space="preserve"> – 2 249,7 тыс. руб., </w:t>
            </w:r>
          </w:p>
          <w:p w14:paraId="78000000">
            <w:pPr>
              <w:tabs>
                <w:tab w:leader="none" w:pos="9638" w:val="left"/>
              </w:tabs>
              <w:ind w:hanging="142" w:left="142" w:right="141"/>
            </w:pPr>
            <w:r>
              <w:t>в том числе по годам реализации:</w:t>
            </w:r>
          </w:p>
          <w:p w14:paraId="79000000">
            <w:pPr>
              <w:tabs>
                <w:tab w:leader="none" w:pos="9638" w:val="left"/>
              </w:tabs>
              <w:ind w:firstLine="142" w:left="-142" w:right="141"/>
            </w:pPr>
            <w:r>
              <w:t xml:space="preserve">2026 год  - 749,9 тыс. </w:t>
            </w:r>
            <w:r>
              <w:t>руб</w:t>
            </w:r>
            <w:r>
              <w:t>;</w:t>
            </w:r>
          </w:p>
          <w:p w14:paraId="7A000000">
            <w:pPr>
              <w:tabs>
                <w:tab w:leader="none" w:pos="9638" w:val="left"/>
              </w:tabs>
              <w:ind w:firstLine="142" w:left="-142" w:right="141"/>
            </w:pPr>
            <w:r>
              <w:t xml:space="preserve">2027 год -  749,9 тыс. </w:t>
            </w:r>
            <w:r>
              <w:t>руб</w:t>
            </w:r>
            <w:r>
              <w:t>;</w:t>
            </w:r>
          </w:p>
          <w:p w14:paraId="7B000000">
            <w:r>
              <w:t xml:space="preserve">2028 год -  749,9 тыс. руб.   </w:t>
            </w:r>
          </w:p>
        </w:tc>
      </w:tr>
      <w:tr>
        <w:trPr>
          <w:trHeight w:hRule="atLeast" w:val="953"/>
        </w:trPr>
        <w:tc>
          <w:tcPr>
            <w:tcW w:type="dxa" w:w="36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r>
              <w:t>Связь с национальными целями развития Российской Федерации, государственными программами Кемеровской области - Кузбасса</w:t>
            </w:r>
          </w:p>
        </w:tc>
        <w:tc>
          <w:tcPr>
            <w:tcW w:type="dxa" w:w="624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r>
              <w:t>Связи с национальными целями развития Российской</w:t>
            </w:r>
            <w:r>
              <w:t xml:space="preserve"> Федерации нет</w:t>
            </w:r>
          </w:p>
        </w:tc>
      </w:tr>
      <w:tr>
        <w:trPr>
          <w:trHeight w:hRule="atLeast" w:val="551"/>
        </w:trPr>
        <w:tc>
          <w:tcPr>
            <w:tcW w:type="dxa" w:w="36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4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r>
              <w:t>Связи с государственной программой Кемеровской области - Кузбасса нет</w:t>
            </w:r>
          </w:p>
        </w:tc>
      </w:tr>
    </w:tbl>
    <w:p w14:paraId="7F000000">
      <w:pPr>
        <w:sectPr>
          <w:footerReference r:id="rId1" w:type="default"/>
          <w:pgSz w:h="16848" w:orient="portrait" w:w="11908"/>
          <w:pgMar w:bottom="832" w:footer="720" w:gutter="0" w:header="720" w:left="1304" w:right="737" w:top="1134"/>
        </w:sectPr>
      </w:pPr>
    </w:p>
    <w:p w14:paraId="80000000">
      <w:pPr>
        <w:widowControl w:val="0"/>
        <w:spacing w:before="66"/>
        <w:ind w:firstLine="0" w:left="567" w:right="505"/>
        <w:jc w:val="center"/>
        <w:outlineLvl w:val="0"/>
      </w:pPr>
      <w:r>
        <w:t>2. Показатели муниципальной программы</w:t>
      </w:r>
    </w:p>
    <w:p w14:paraId="81000000">
      <w:pPr>
        <w:widowControl w:val="0"/>
        <w:spacing w:before="5"/>
        <w:ind w:firstLine="0" w:left="567" w:right="505"/>
        <w:jc w:val="center"/>
        <w:rPr>
          <w:sz w:val="20"/>
        </w:rPr>
      </w:pPr>
    </w:p>
    <w:tbl>
      <w:tblPr>
        <w:tblStyle w:val="Style_3"/>
        <w:tblInd w:type="dxa" w:w="-279"/>
        <w:tblLayout w:type="fixed"/>
        <w:tblCellMar>
          <w:left w:type="dxa" w:w="0"/>
          <w:right w:type="dxa" w:w="0"/>
        </w:tblCellMar>
      </w:tblPr>
      <w:tblGrid>
        <w:gridCol w:w="568"/>
        <w:gridCol w:w="142"/>
        <w:gridCol w:w="2835"/>
        <w:gridCol w:w="425"/>
        <w:gridCol w:w="709"/>
        <w:gridCol w:w="283"/>
        <w:gridCol w:w="992"/>
        <w:gridCol w:w="963"/>
        <w:gridCol w:w="892"/>
        <w:gridCol w:w="851"/>
        <w:gridCol w:w="829"/>
        <w:gridCol w:w="774"/>
        <w:gridCol w:w="750"/>
        <w:gridCol w:w="1320"/>
        <w:gridCol w:w="1843"/>
        <w:gridCol w:w="1134"/>
      </w:tblGrid>
      <w:tr>
        <w:trPr>
          <w:trHeight w:hRule="atLeast" w:val="443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00000">
            <w:pPr>
              <w:widowControl w:val="0"/>
              <w:ind/>
              <w:jc w:val="center"/>
              <w:rPr>
                <w:sz w:val="22"/>
              </w:rPr>
            </w:pPr>
            <w:bookmarkStart w:id="1" w:name="_GoBack"/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297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type="dxa" w:w="113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type="dxa" w:w="127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7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235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13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Документ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Связь с показателями национальных целей</w:t>
            </w:r>
          </w:p>
        </w:tc>
      </w:tr>
      <w:tr>
        <w:trPr>
          <w:trHeight w:hRule="atLeast" w:val="594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97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13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rPr>
          <w:trHeight w:hRule="atLeast" w:val="202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widowControl w:val="0"/>
              <w:spacing w:before="5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widowControl w:val="0"/>
              <w:spacing w:before="52"/>
              <w:ind w:right="-6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hRule="atLeast" w:val="297"/>
        </w:trPr>
        <w:tc>
          <w:tcPr>
            <w:tcW w:type="dxa" w:w="15310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pStyle w:val="Style_4"/>
              <w:widowControl w:val="0"/>
              <w:numPr>
                <w:ilvl w:val="3"/>
                <w:numId w:val="1"/>
              </w:numPr>
              <w:ind w:hanging="357" w:left="7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Повышение эффективности муниципального управления,  способствующего социально-экономическому развитию </w:t>
            </w:r>
          </w:p>
          <w:p w14:paraId="9F000000">
            <w:pPr>
              <w:pStyle w:val="Style_4"/>
              <w:widowControl w:val="0"/>
              <w:ind w:firstLine="0" w:left="754"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Промышленновского муниципального округа</w:t>
            </w:r>
          </w:p>
        </w:tc>
      </w:tr>
      <w:tr>
        <w:trPr>
          <w:trHeight w:hRule="atLeast" w:val="55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00000">
            <w:pPr>
              <w:widowControl w:val="0"/>
              <w:spacing w:line="178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widowControl w:val="0"/>
              <w:ind/>
              <w:rPr>
                <w:sz w:val="24"/>
              </w:rPr>
            </w:pPr>
          </w:p>
          <w:p w14:paraId="A2000000">
            <w:pPr>
              <w:widowControl w:val="0"/>
              <w:ind/>
              <w:rPr>
                <w:sz w:val="24"/>
              </w:rPr>
            </w:pPr>
          </w:p>
          <w:p w14:paraId="A3000000">
            <w:pPr>
              <w:widowControl w:val="0"/>
              <w:ind/>
              <w:rPr>
                <w:sz w:val="24"/>
              </w:rPr>
            </w:pPr>
          </w:p>
          <w:p w14:paraId="A4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 по обеспечению деятельности  органов местного самоуправления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00000">
            <w:pPr>
              <w:widowControl w:val="0"/>
              <w:ind/>
              <w:jc w:val="center"/>
              <w:rPr>
                <w:sz w:val="24"/>
              </w:rPr>
            </w:pPr>
          </w:p>
          <w:p w14:paraId="A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A8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00000">
            <w:pPr>
              <w:widowControl w:val="0"/>
              <w:ind/>
              <w:jc w:val="center"/>
              <w:rPr>
                <w:sz w:val="24"/>
              </w:rPr>
            </w:pPr>
          </w:p>
          <w:p w14:paraId="A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&gt;=95</w:t>
            </w:r>
          </w:p>
          <w:p w14:paraId="AE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&gt;=95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&gt;=95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Style w:val="Style_5_ch"/>
                <w:rFonts w:ascii="Times New Roman" w:hAnsi="Times New Roman"/>
                <w:b w:val="0"/>
                <w:color w:val="333333"/>
                <w:sz w:val="20"/>
                <w:highlight w:val="white"/>
              </w:rPr>
              <w:t xml:space="preserve">Федеральный закон от </w:t>
            </w:r>
            <w:r>
              <w:rPr>
                <w:rFonts w:ascii="Times New Roman" w:hAnsi="Times New Roman"/>
                <w:sz w:val="20"/>
              </w:rPr>
              <w:t xml:space="preserve"> 20.03.2025     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Органы местного самоуправления Промышленновского муниципального округа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widowControl w:val="0"/>
              <w:ind/>
              <w:rPr>
                <w:sz w:val="20"/>
              </w:rPr>
            </w:pPr>
          </w:p>
        </w:tc>
      </w:tr>
      <w:tr>
        <w:trPr>
          <w:trHeight w:hRule="atLeast" w:val="55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00000">
            <w:pPr>
              <w:widowControl w:val="0"/>
              <w:spacing w:line="178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B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Рост</w:t>
            </w:r>
            <w:r>
              <w:rPr>
                <w:rFonts w:ascii="Times New Roman" w:hAnsi="Times New Roman"/>
                <w:sz w:val="24"/>
                <w:highlight w:val="white"/>
              </w:rPr>
              <w:t> среднемесячной номинальной заработной платы 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&gt;=3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&gt;=4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&gt;=5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widowControl w:val="0"/>
              <w:ind/>
              <w:jc w:val="left"/>
              <w:rPr>
                <w:rStyle w:val="Style_5_ch"/>
                <w:rFonts w:ascii="Times New Roman" w:hAnsi="Times New Roman"/>
                <w:b w:val="0"/>
                <w:color w:val="333333"/>
                <w:sz w:val="20"/>
                <w:highlight w:val="white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Промышленновского муниципального округа</w:t>
            </w:r>
            <w:bookmarkEnd w:id="1"/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widowControl w:val="0"/>
              <w:ind/>
              <w:rPr>
                <w:sz w:val="20"/>
              </w:rPr>
            </w:pPr>
          </w:p>
        </w:tc>
      </w:tr>
      <w:tr>
        <w:trPr>
          <w:trHeight w:hRule="atLeast" w:val="2258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00000">
            <w:pPr>
              <w:ind/>
              <w:jc w:val="center"/>
              <w:rPr>
                <w:sz w:val="24"/>
              </w:rPr>
            </w:pPr>
          </w:p>
          <w:p w14:paraId="C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Исполнение плановых показателей бюджета, предназначенных для реализации государственных  полномочий по созданию и функционированию комиссий по делам несовершеннолетних  и </w:t>
            </w:r>
            <w:r>
              <w:rPr>
                <w:sz w:val="24"/>
              </w:rPr>
              <w:t>защите их прав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00000">
            <w:pPr>
              <w:widowControl w:val="0"/>
              <w:ind/>
              <w:jc w:val="center"/>
              <w:rPr>
                <w:sz w:val="24"/>
              </w:rPr>
            </w:pPr>
          </w:p>
          <w:p w14:paraId="C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C8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00000">
            <w:pPr>
              <w:widowControl w:val="0"/>
              <w:ind/>
              <w:jc w:val="center"/>
              <w:rPr>
                <w:sz w:val="24"/>
              </w:rPr>
            </w:pPr>
          </w:p>
          <w:p w14:paraId="C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CC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00000">
            <w:pPr>
              <w:widowControl w:val="0"/>
              <w:ind/>
              <w:jc w:val="center"/>
              <w:rPr>
                <w:sz w:val="24"/>
              </w:rPr>
            </w:pPr>
          </w:p>
          <w:p w14:paraId="D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D100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Закон </w:t>
            </w:r>
            <w:r>
              <w:rPr>
                <w:rFonts w:ascii="Times New Roman" w:hAnsi="Times New Roman"/>
                <w:sz w:val="20"/>
              </w:rPr>
              <w:t>Кемеровской</w:t>
            </w:r>
            <w:r>
              <w:rPr>
                <w:rFonts w:ascii="Times New Roman" w:hAnsi="Times New Roman"/>
                <w:sz w:val="20"/>
              </w:rPr>
              <w:t xml:space="preserve"> области – Кузбасса от 27.02.2006 </w:t>
            </w:r>
          </w:p>
          <w:p w14:paraId="D4000000">
            <w:pPr>
              <w:pStyle w:val="Style_6"/>
              <w:spacing w:after="24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№ 33-ОЗ «О наделении органов местного самоуправления отдельными </w:t>
            </w:r>
            <w:r>
              <w:rPr>
                <w:rFonts w:ascii="Times New Roman" w:hAnsi="Times New Roman"/>
                <w:b w:val="0"/>
                <w:sz w:val="20"/>
              </w:rPr>
              <w:t xml:space="preserve">государственными полномочиями Кемеровской области - Кузбасса по созданию и организации деятельности комиссий по делам несовершеннолетних и защите </w:t>
            </w:r>
            <w:r>
              <w:rPr>
                <w:rFonts w:ascii="Times New Roman" w:hAnsi="Times New Roman"/>
                <w:b w:val="0"/>
                <w:sz w:val="20"/>
              </w:rPr>
              <w:t>их прав»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Промышленновского муниципального 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widowControl w:val="0"/>
              <w:ind/>
              <w:rPr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00000">
            <w:pPr>
              <w:ind/>
              <w:jc w:val="center"/>
              <w:rPr>
                <w:sz w:val="24"/>
              </w:rPr>
            </w:pPr>
          </w:p>
          <w:p w14:paraId="D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widowControl w:val="0"/>
              <w:ind/>
              <w:rPr>
                <w:sz w:val="24"/>
              </w:rPr>
            </w:pPr>
          </w:p>
          <w:p w14:paraId="DA000000">
            <w:pPr>
              <w:widowControl w:val="0"/>
              <w:ind/>
              <w:rPr>
                <w:sz w:val="24"/>
              </w:rPr>
            </w:pPr>
          </w:p>
          <w:p w14:paraId="DB000000">
            <w:pPr>
              <w:widowControl w:val="0"/>
              <w:ind/>
              <w:rPr>
                <w:sz w:val="24"/>
              </w:rPr>
            </w:pPr>
          </w:p>
          <w:p w14:paraId="DC000000">
            <w:pPr>
              <w:widowControl w:val="0"/>
              <w:ind/>
              <w:rPr>
                <w:sz w:val="24"/>
              </w:rPr>
            </w:pPr>
          </w:p>
          <w:p w14:paraId="DD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</w:t>
            </w:r>
            <w:r>
              <w:rPr>
                <w:sz w:val="24"/>
              </w:rPr>
              <w:t xml:space="preserve"> государственных полномочий по осуществление функций по хранению, комплектованию, учету и использованию документов Архивного фонда Кемеровской области - Кузбасс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widowControl w:val="0"/>
              <w:ind/>
              <w:jc w:val="center"/>
              <w:rPr>
                <w:sz w:val="24"/>
              </w:rPr>
            </w:pPr>
          </w:p>
          <w:p w14:paraId="DF000000">
            <w:pPr>
              <w:widowControl w:val="0"/>
              <w:ind/>
              <w:jc w:val="center"/>
              <w:rPr>
                <w:sz w:val="24"/>
              </w:rPr>
            </w:pPr>
          </w:p>
          <w:p w14:paraId="E0000000">
            <w:pPr>
              <w:widowControl w:val="0"/>
              <w:ind/>
              <w:jc w:val="center"/>
              <w:rPr>
                <w:sz w:val="24"/>
              </w:rPr>
            </w:pPr>
          </w:p>
          <w:p w14:paraId="E1000000">
            <w:pPr>
              <w:widowControl w:val="0"/>
              <w:ind/>
              <w:jc w:val="center"/>
              <w:rPr>
                <w:sz w:val="24"/>
              </w:rPr>
            </w:pPr>
          </w:p>
          <w:p w14:paraId="E2000000">
            <w:pPr>
              <w:widowControl w:val="0"/>
              <w:ind/>
              <w:jc w:val="center"/>
              <w:rPr>
                <w:sz w:val="24"/>
              </w:rPr>
            </w:pPr>
          </w:p>
          <w:p w14:paraId="E3000000">
            <w:pPr>
              <w:widowControl w:val="0"/>
              <w:ind/>
              <w:jc w:val="center"/>
              <w:rPr>
                <w:sz w:val="24"/>
              </w:rPr>
            </w:pPr>
          </w:p>
          <w:p w14:paraId="E4000000">
            <w:pPr>
              <w:widowControl w:val="0"/>
              <w:ind/>
              <w:jc w:val="center"/>
              <w:rPr>
                <w:sz w:val="24"/>
              </w:rPr>
            </w:pPr>
          </w:p>
          <w:p w14:paraId="E5000000">
            <w:pPr>
              <w:widowControl w:val="0"/>
              <w:ind/>
              <w:jc w:val="center"/>
              <w:rPr>
                <w:sz w:val="24"/>
              </w:rPr>
            </w:pPr>
          </w:p>
          <w:p w14:paraId="E6000000">
            <w:pPr>
              <w:widowControl w:val="0"/>
              <w:ind/>
              <w:jc w:val="center"/>
              <w:rPr>
                <w:sz w:val="24"/>
              </w:rPr>
            </w:pPr>
          </w:p>
          <w:p w14:paraId="E7000000">
            <w:pPr>
              <w:widowControl w:val="0"/>
              <w:ind/>
              <w:jc w:val="center"/>
              <w:rPr>
                <w:sz w:val="24"/>
              </w:rPr>
            </w:pPr>
          </w:p>
          <w:p w14:paraId="E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E900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widowControl w:val="0"/>
              <w:ind/>
              <w:jc w:val="center"/>
              <w:rPr>
                <w:sz w:val="24"/>
              </w:rPr>
            </w:pPr>
          </w:p>
          <w:p w14:paraId="EB000000">
            <w:pPr>
              <w:widowControl w:val="0"/>
              <w:ind/>
              <w:jc w:val="center"/>
              <w:rPr>
                <w:sz w:val="24"/>
              </w:rPr>
            </w:pPr>
          </w:p>
          <w:p w14:paraId="EC000000">
            <w:pPr>
              <w:widowControl w:val="0"/>
              <w:ind/>
              <w:jc w:val="center"/>
              <w:rPr>
                <w:sz w:val="24"/>
              </w:rPr>
            </w:pPr>
          </w:p>
          <w:p w14:paraId="ED000000">
            <w:pPr>
              <w:widowControl w:val="0"/>
              <w:ind/>
              <w:jc w:val="center"/>
              <w:rPr>
                <w:sz w:val="24"/>
              </w:rPr>
            </w:pPr>
          </w:p>
          <w:p w14:paraId="EE000000">
            <w:pPr>
              <w:widowControl w:val="0"/>
              <w:ind/>
              <w:jc w:val="center"/>
              <w:rPr>
                <w:sz w:val="24"/>
              </w:rPr>
            </w:pPr>
          </w:p>
          <w:p w14:paraId="EF000000">
            <w:pPr>
              <w:widowControl w:val="0"/>
              <w:ind/>
              <w:jc w:val="center"/>
              <w:rPr>
                <w:sz w:val="24"/>
              </w:rPr>
            </w:pPr>
          </w:p>
          <w:p w14:paraId="F0000000">
            <w:pPr>
              <w:widowControl w:val="0"/>
              <w:ind/>
              <w:jc w:val="center"/>
              <w:rPr>
                <w:sz w:val="24"/>
              </w:rPr>
            </w:pPr>
          </w:p>
          <w:p w14:paraId="F1000000">
            <w:pPr>
              <w:widowControl w:val="0"/>
              <w:ind/>
              <w:jc w:val="center"/>
              <w:rPr>
                <w:sz w:val="24"/>
              </w:rPr>
            </w:pPr>
          </w:p>
          <w:p w14:paraId="F2000000">
            <w:pPr>
              <w:widowControl w:val="0"/>
              <w:ind/>
              <w:jc w:val="center"/>
              <w:rPr>
                <w:sz w:val="24"/>
              </w:rPr>
            </w:pPr>
          </w:p>
          <w:p w14:paraId="F3000000">
            <w:pPr>
              <w:widowControl w:val="0"/>
              <w:ind/>
              <w:jc w:val="center"/>
              <w:rPr>
                <w:sz w:val="24"/>
              </w:rPr>
            </w:pPr>
          </w:p>
          <w:p w14:paraId="F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F500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widowControl w:val="0"/>
              <w:ind/>
              <w:jc w:val="center"/>
              <w:rPr>
                <w:sz w:val="24"/>
              </w:rPr>
            </w:pPr>
          </w:p>
          <w:p w14:paraId="F7000000">
            <w:pPr>
              <w:widowControl w:val="0"/>
              <w:ind/>
              <w:jc w:val="center"/>
              <w:rPr>
                <w:sz w:val="24"/>
              </w:rPr>
            </w:pPr>
          </w:p>
          <w:p w14:paraId="F8000000">
            <w:pPr>
              <w:widowControl w:val="0"/>
              <w:ind/>
              <w:rPr>
                <w:sz w:val="20"/>
              </w:rPr>
            </w:pPr>
          </w:p>
          <w:p w14:paraId="F9000000">
            <w:pPr>
              <w:widowControl w:val="0"/>
              <w:ind/>
              <w:rPr>
                <w:sz w:val="20"/>
              </w:rPr>
            </w:pPr>
          </w:p>
          <w:p w14:paraId="FA000000">
            <w:pPr>
              <w:widowControl w:val="0"/>
              <w:ind/>
              <w:rPr>
                <w:sz w:val="20"/>
              </w:rPr>
            </w:pPr>
          </w:p>
          <w:p w14:paraId="FB000000">
            <w:pPr>
              <w:widowControl w:val="0"/>
              <w:ind/>
              <w:rPr>
                <w:sz w:val="20"/>
              </w:rPr>
            </w:pPr>
          </w:p>
          <w:p w14:paraId="FC000000">
            <w:pPr>
              <w:widowControl w:val="0"/>
              <w:ind/>
              <w:rPr>
                <w:sz w:val="20"/>
              </w:rPr>
            </w:pPr>
          </w:p>
          <w:p w14:paraId="FD000000">
            <w:pPr>
              <w:widowControl w:val="0"/>
              <w:ind/>
              <w:rPr>
                <w:sz w:val="20"/>
              </w:rPr>
            </w:pPr>
          </w:p>
          <w:p w14:paraId="FE000000">
            <w:pPr>
              <w:widowControl w:val="0"/>
              <w:ind/>
              <w:rPr>
                <w:sz w:val="20"/>
              </w:rPr>
            </w:pPr>
          </w:p>
          <w:p w14:paraId="FF000000">
            <w:pPr>
              <w:widowControl w:val="0"/>
              <w:ind/>
              <w:rPr>
                <w:sz w:val="20"/>
              </w:rPr>
            </w:pPr>
          </w:p>
          <w:p w14:paraId="00010000">
            <w:pPr>
              <w:widowControl w:val="0"/>
              <w:ind/>
              <w:rPr>
                <w:sz w:val="20"/>
              </w:rPr>
            </w:pPr>
          </w:p>
          <w:p w14:paraId="01010000">
            <w:pPr>
              <w:widowControl w:val="0"/>
              <w:ind/>
              <w:rPr>
                <w:sz w:val="20"/>
              </w:rPr>
            </w:pPr>
          </w:p>
          <w:p w14:paraId="02010000">
            <w:pPr>
              <w:widowControl w:val="0"/>
              <w:ind/>
              <w:rPr>
                <w:sz w:val="20"/>
              </w:rPr>
            </w:pPr>
            <w:r>
              <w:rPr>
                <w:sz w:val="24"/>
              </w:rPr>
              <w:t>процент</w:t>
            </w:r>
            <w:r>
              <w:rPr>
                <w:sz w:val="20"/>
              </w:rPr>
              <w:t xml:space="preserve"> </w:t>
            </w:r>
          </w:p>
          <w:p w14:paraId="03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widowControl w:val="0"/>
              <w:ind/>
              <w:jc w:val="center"/>
              <w:rPr>
                <w:sz w:val="24"/>
              </w:rPr>
            </w:pPr>
          </w:p>
          <w:p w14:paraId="05010000">
            <w:pPr>
              <w:widowControl w:val="0"/>
              <w:ind/>
              <w:jc w:val="center"/>
              <w:rPr>
                <w:sz w:val="20"/>
              </w:rPr>
            </w:pPr>
          </w:p>
          <w:p w14:paraId="06010000">
            <w:pPr>
              <w:widowControl w:val="0"/>
              <w:ind/>
              <w:jc w:val="center"/>
              <w:rPr>
                <w:sz w:val="20"/>
              </w:rPr>
            </w:pPr>
          </w:p>
          <w:p w14:paraId="07010000">
            <w:pPr>
              <w:widowControl w:val="0"/>
              <w:ind/>
              <w:jc w:val="center"/>
              <w:rPr>
                <w:sz w:val="20"/>
              </w:rPr>
            </w:pPr>
          </w:p>
          <w:p w14:paraId="08010000">
            <w:pPr>
              <w:widowControl w:val="0"/>
              <w:ind/>
              <w:jc w:val="center"/>
              <w:rPr>
                <w:sz w:val="20"/>
              </w:rPr>
            </w:pPr>
          </w:p>
          <w:p w14:paraId="09010000">
            <w:pPr>
              <w:widowControl w:val="0"/>
              <w:ind/>
              <w:jc w:val="center"/>
              <w:rPr>
                <w:sz w:val="20"/>
              </w:rPr>
            </w:pPr>
          </w:p>
          <w:p w14:paraId="0A010000">
            <w:pPr>
              <w:widowControl w:val="0"/>
              <w:ind/>
              <w:jc w:val="center"/>
              <w:rPr>
                <w:sz w:val="20"/>
              </w:rPr>
            </w:pPr>
          </w:p>
          <w:p w14:paraId="0B010000">
            <w:pPr>
              <w:widowControl w:val="0"/>
              <w:ind/>
              <w:jc w:val="center"/>
              <w:rPr>
                <w:sz w:val="20"/>
              </w:rPr>
            </w:pPr>
          </w:p>
          <w:p w14:paraId="0C010000">
            <w:pPr>
              <w:widowControl w:val="0"/>
              <w:ind/>
              <w:jc w:val="center"/>
              <w:rPr>
                <w:sz w:val="20"/>
              </w:rPr>
            </w:pPr>
          </w:p>
          <w:p w14:paraId="0D010000">
            <w:pPr>
              <w:widowControl w:val="0"/>
              <w:ind/>
              <w:jc w:val="center"/>
              <w:rPr>
                <w:sz w:val="20"/>
              </w:rPr>
            </w:pPr>
          </w:p>
          <w:p w14:paraId="0E010000">
            <w:pPr>
              <w:widowControl w:val="0"/>
              <w:ind/>
              <w:jc w:val="center"/>
              <w:rPr>
                <w:sz w:val="20"/>
              </w:rPr>
            </w:pPr>
          </w:p>
          <w:p w14:paraId="0F010000">
            <w:pPr>
              <w:widowControl w:val="0"/>
              <w:ind/>
              <w:jc w:val="center"/>
              <w:rPr>
                <w:sz w:val="20"/>
              </w:rPr>
            </w:pPr>
          </w:p>
          <w:p w14:paraId="10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4"/>
              </w:rPr>
              <w:t>99,1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</w:p>
          <w:p w14:paraId="12010000">
            <w:pPr>
              <w:widowControl w:val="0"/>
              <w:ind/>
              <w:jc w:val="center"/>
              <w:rPr>
                <w:sz w:val="24"/>
              </w:rPr>
            </w:pPr>
          </w:p>
          <w:p w14:paraId="13010000">
            <w:pPr>
              <w:widowControl w:val="0"/>
              <w:ind/>
              <w:jc w:val="center"/>
              <w:rPr>
                <w:sz w:val="24"/>
              </w:rPr>
            </w:pPr>
          </w:p>
          <w:p w14:paraId="14010000">
            <w:pPr>
              <w:widowControl w:val="0"/>
              <w:ind/>
              <w:jc w:val="center"/>
              <w:rPr>
                <w:sz w:val="24"/>
              </w:rPr>
            </w:pPr>
          </w:p>
          <w:p w14:paraId="15010000">
            <w:pPr>
              <w:widowControl w:val="0"/>
              <w:ind/>
              <w:jc w:val="center"/>
              <w:rPr>
                <w:sz w:val="24"/>
              </w:rPr>
            </w:pPr>
          </w:p>
          <w:p w14:paraId="16010000">
            <w:pPr>
              <w:widowControl w:val="0"/>
              <w:ind/>
              <w:jc w:val="center"/>
              <w:rPr>
                <w:sz w:val="24"/>
              </w:rPr>
            </w:pPr>
          </w:p>
          <w:p w14:paraId="17010000">
            <w:pPr>
              <w:widowControl w:val="0"/>
              <w:ind/>
              <w:jc w:val="center"/>
              <w:rPr>
                <w:sz w:val="24"/>
              </w:rPr>
            </w:pPr>
          </w:p>
          <w:p w14:paraId="18010000">
            <w:pPr>
              <w:widowControl w:val="0"/>
              <w:ind/>
              <w:jc w:val="center"/>
              <w:rPr>
                <w:sz w:val="24"/>
              </w:rPr>
            </w:pPr>
          </w:p>
          <w:p w14:paraId="19010000">
            <w:pPr>
              <w:widowControl w:val="0"/>
              <w:ind/>
              <w:jc w:val="center"/>
              <w:rPr>
                <w:sz w:val="24"/>
              </w:rPr>
            </w:pPr>
          </w:p>
          <w:p w14:paraId="1A010000">
            <w:pPr>
              <w:widowControl w:val="0"/>
              <w:ind/>
              <w:jc w:val="center"/>
              <w:rPr>
                <w:sz w:val="24"/>
              </w:rPr>
            </w:pPr>
          </w:p>
          <w:p w14:paraId="1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14:paraId="1C010000">
            <w:pPr>
              <w:widowControl w:val="0"/>
              <w:ind/>
              <w:rPr>
                <w:sz w:val="20"/>
              </w:rPr>
            </w:pPr>
          </w:p>
          <w:p w14:paraId="1D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widowControl w:val="0"/>
              <w:ind/>
              <w:jc w:val="center"/>
              <w:rPr>
                <w:sz w:val="24"/>
              </w:rPr>
            </w:pPr>
          </w:p>
          <w:p w14:paraId="1F010000">
            <w:pPr>
              <w:widowControl w:val="0"/>
              <w:ind/>
              <w:jc w:val="center"/>
              <w:rPr>
                <w:sz w:val="24"/>
              </w:rPr>
            </w:pPr>
          </w:p>
          <w:p w14:paraId="20010000">
            <w:pPr>
              <w:widowControl w:val="0"/>
              <w:ind/>
              <w:jc w:val="center"/>
              <w:rPr>
                <w:sz w:val="24"/>
              </w:rPr>
            </w:pPr>
          </w:p>
          <w:p w14:paraId="21010000">
            <w:pPr>
              <w:widowControl w:val="0"/>
              <w:ind/>
              <w:jc w:val="center"/>
              <w:rPr>
                <w:sz w:val="24"/>
              </w:rPr>
            </w:pPr>
          </w:p>
          <w:p w14:paraId="22010000">
            <w:pPr>
              <w:widowControl w:val="0"/>
              <w:ind/>
              <w:jc w:val="center"/>
              <w:rPr>
                <w:sz w:val="24"/>
              </w:rPr>
            </w:pPr>
          </w:p>
          <w:p w14:paraId="23010000">
            <w:pPr>
              <w:widowControl w:val="0"/>
              <w:ind/>
              <w:jc w:val="center"/>
              <w:rPr>
                <w:sz w:val="24"/>
              </w:rPr>
            </w:pPr>
          </w:p>
          <w:p w14:paraId="24010000">
            <w:pPr>
              <w:widowControl w:val="0"/>
              <w:ind/>
              <w:jc w:val="center"/>
              <w:rPr>
                <w:sz w:val="24"/>
              </w:rPr>
            </w:pPr>
          </w:p>
          <w:p w14:paraId="25010000">
            <w:pPr>
              <w:widowControl w:val="0"/>
              <w:ind/>
              <w:jc w:val="center"/>
              <w:rPr>
                <w:sz w:val="24"/>
              </w:rPr>
            </w:pPr>
          </w:p>
          <w:p w14:paraId="26010000">
            <w:pPr>
              <w:widowControl w:val="0"/>
              <w:ind/>
              <w:jc w:val="center"/>
              <w:rPr>
                <w:sz w:val="24"/>
              </w:rPr>
            </w:pPr>
          </w:p>
          <w:p w14:paraId="27010000">
            <w:pPr>
              <w:widowControl w:val="0"/>
              <w:ind/>
              <w:jc w:val="center"/>
              <w:rPr>
                <w:sz w:val="24"/>
              </w:rPr>
            </w:pPr>
          </w:p>
          <w:p w14:paraId="2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99,2</w:t>
            </w:r>
          </w:p>
          <w:p w14:paraId="29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widowControl w:val="0"/>
              <w:ind/>
              <w:jc w:val="center"/>
              <w:rPr>
                <w:sz w:val="24"/>
              </w:rPr>
            </w:pPr>
          </w:p>
          <w:p w14:paraId="2B010000">
            <w:pPr>
              <w:widowControl w:val="0"/>
              <w:ind/>
              <w:jc w:val="center"/>
              <w:rPr>
                <w:sz w:val="24"/>
              </w:rPr>
            </w:pPr>
          </w:p>
          <w:p w14:paraId="2C010000">
            <w:pPr>
              <w:widowControl w:val="0"/>
              <w:ind/>
              <w:jc w:val="center"/>
              <w:rPr>
                <w:sz w:val="24"/>
              </w:rPr>
            </w:pPr>
          </w:p>
          <w:p w14:paraId="2D010000">
            <w:pPr>
              <w:widowControl w:val="0"/>
              <w:ind/>
              <w:jc w:val="center"/>
              <w:rPr>
                <w:sz w:val="24"/>
              </w:rPr>
            </w:pPr>
          </w:p>
          <w:p w14:paraId="2E010000">
            <w:pPr>
              <w:widowControl w:val="0"/>
              <w:ind/>
              <w:jc w:val="center"/>
              <w:rPr>
                <w:sz w:val="24"/>
              </w:rPr>
            </w:pPr>
          </w:p>
          <w:p w14:paraId="2F010000">
            <w:pPr>
              <w:widowControl w:val="0"/>
              <w:ind/>
              <w:jc w:val="center"/>
              <w:rPr>
                <w:sz w:val="24"/>
              </w:rPr>
            </w:pPr>
          </w:p>
          <w:p w14:paraId="30010000">
            <w:pPr>
              <w:widowControl w:val="0"/>
              <w:ind/>
              <w:jc w:val="center"/>
              <w:rPr>
                <w:sz w:val="24"/>
              </w:rPr>
            </w:pPr>
          </w:p>
          <w:p w14:paraId="31010000">
            <w:pPr>
              <w:widowControl w:val="0"/>
              <w:ind/>
              <w:jc w:val="center"/>
              <w:rPr>
                <w:sz w:val="24"/>
              </w:rPr>
            </w:pPr>
          </w:p>
          <w:p w14:paraId="32010000">
            <w:pPr>
              <w:widowControl w:val="0"/>
              <w:ind/>
              <w:jc w:val="center"/>
              <w:rPr>
                <w:sz w:val="24"/>
              </w:rPr>
            </w:pPr>
          </w:p>
          <w:p w14:paraId="33010000">
            <w:pPr>
              <w:widowControl w:val="0"/>
              <w:ind/>
              <w:jc w:val="center"/>
              <w:rPr>
                <w:sz w:val="24"/>
              </w:rPr>
            </w:pPr>
          </w:p>
          <w:p w14:paraId="3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99,3</w:t>
            </w:r>
          </w:p>
          <w:p w14:paraId="35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10000">
            <w:pPr>
              <w:widowControl w:val="0"/>
              <w:ind/>
              <w:jc w:val="center"/>
              <w:rPr>
                <w:sz w:val="24"/>
              </w:rPr>
            </w:pPr>
          </w:p>
          <w:p w14:paraId="37010000">
            <w:pPr>
              <w:widowControl w:val="0"/>
              <w:ind/>
              <w:jc w:val="center"/>
              <w:rPr>
                <w:sz w:val="20"/>
              </w:rPr>
            </w:pPr>
          </w:p>
          <w:p w14:paraId="38010000">
            <w:pPr>
              <w:widowControl w:val="0"/>
              <w:ind/>
              <w:jc w:val="center"/>
              <w:rPr>
                <w:sz w:val="20"/>
              </w:rPr>
            </w:pPr>
          </w:p>
          <w:p w14:paraId="39010000">
            <w:pPr>
              <w:widowControl w:val="0"/>
              <w:ind/>
              <w:jc w:val="center"/>
              <w:rPr>
                <w:sz w:val="20"/>
              </w:rPr>
            </w:pPr>
          </w:p>
          <w:p w14:paraId="3A010000">
            <w:pPr>
              <w:widowControl w:val="0"/>
              <w:ind/>
              <w:jc w:val="center"/>
              <w:rPr>
                <w:sz w:val="20"/>
              </w:rPr>
            </w:pPr>
          </w:p>
          <w:p w14:paraId="3B010000">
            <w:pPr>
              <w:widowControl w:val="0"/>
              <w:ind/>
              <w:jc w:val="center"/>
              <w:rPr>
                <w:sz w:val="20"/>
              </w:rPr>
            </w:pPr>
          </w:p>
          <w:p w14:paraId="3C010000">
            <w:pPr>
              <w:widowControl w:val="0"/>
              <w:ind/>
              <w:jc w:val="center"/>
              <w:rPr>
                <w:sz w:val="20"/>
              </w:rPr>
            </w:pPr>
          </w:p>
          <w:p w14:paraId="3D010000">
            <w:pPr>
              <w:widowControl w:val="0"/>
              <w:ind/>
              <w:jc w:val="center"/>
              <w:rPr>
                <w:sz w:val="20"/>
              </w:rPr>
            </w:pPr>
          </w:p>
          <w:p w14:paraId="3E010000">
            <w:pPr>
              <w:widowControl w:val="0"/>
              <w:ind/>
              <w:jc w:val="center"/>
              <w:rPr>
                <w:sz w:val="20"/>
              </w:rPr>
            </w:pPr>
          </w:p>
          <w:p w14:paraId="3F010000">
            <w:pPr>
              <w:widowControl w:val="0"/>
              <w:ind/>
              <w:jc w:val="center"/>
              <w:rPr>
                <w:sz w:val="20"/>
              </w:rPr>
            </w:pPr>
          </w:p>
          <w:p w14:paraId="40010000">
            <w:pPr>
              <w:widowControl w:val="0"/>
              <w:ind/>
              <w:jc w:val="center"/>
              <w:rPr>
                <w:sz w:val="20"/>
              </w:rPr>
            </w:pPr>
          </w:p>
          <w:p w14:paraId="41010000">
            <w:pPr>
              <w:widowControl w:val="0"/>
              <w:ind/>
              <w:jc w:val="center"/>
              <w:rPr>
                <w:sz w:val="20"/>
              </w:rPr>
            </w:pPr>
          </w:p>
          <w:p w14:paraId="42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4"/>
              </w:rPr>
              <w:t>99,4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  <w:highlight w:val="white"/>
              </w:rPr>
              <w:t xml:space="preserve">Закон </w:t>
            </w:r>
            <w:r>
              <w:rPr>
                <w:sz w:val="20"/>
                <w:highlight w:val="white"/>
              </w:rPr>
              <w:t>Кемеровской</w:t>
            </w:r>
            <w:r>
              <w:rPr>
                <w:sz w:val="20"/>
                <w:highlight w:val="white"/>
              </w:rPr>
              <w:t xml:space="preserve"> области от 13.10.2005     №105-ОЗ «О наделении органов местного самоуправления отдельными государственными полномочиями Кемеровской области по хранению, комплектованию, учету и использованию </w:t>
            </w:r>
            <w:r>
              <w:rPr>
                <w:sz w:val="20"/>
                <w:highlight w:val="white"/>
              </w:rPr>
              <w:t>документов Архивного фонда Кемеровской области»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widowControl w:val="0"/>
              <w:ind/>
              <w:jc w:val="center"/>
              <w:rPr>
                <w:sz w:val="24"/>
              </w:rPr>
            </w:pPr>
          </w:p>
          <w:p w14:paraId="45010000">
            <w:pPr>
              <w:widowControl w:val="0"/>
              <w:ind/>
              <w:jc w:val="center"/>
              <w:rPr>
                <w:sz w:val="24"/>
              </w:rPr>
            </w:pPr>
          </w:p>
          <w:p w14:paraId="46010000">
            <w:pPr>
              <w:widowControl w:val="0"/>
              <w:ind/>
              <w:jc w:val="center"/>
              <w:rPr>
                <w:sz w:val="24"/>
              </w:rPr>
            </w:pPr>
          </w:p>
          <w:p w14:paraId="47010000">
            <w:pPr>
              <w:widowControl w:val="0"/>
              <w:ind/>
              <w:jc w:val="center"/>
              <w:rPr>
                <w:sz w:val="24"/>
              </w:rPr>
            </w:pPr>
          </w:p>
          <w:p w14:paraId="48010000">
            <w:pPr>
              <w:widowControl w:val="0"/>
              <w:ind/>
              <w:jc w:val="center"/>
              <w:rPr>
                <w:sz w:val="24"/>
              </w:rPr>
            </w:pPr>
          </w:p>
          <w:p w14:paraId="49010000">
            <w:pPr>
              <w:widowControl w:val="0"/>
              <w:ind/>
              <w:jc w:val="center"/>
              <w:rPr>
                <w:sz w:val="24"/>
              </w:rPr>
            </w:pPr>
          </w:p>
          <w:p w14:paraId="4A010000">
            <w:pPr>
              <w:widowControl w:val="0"/>
              <w:ind/>
              <w:jc w:val="center"/>
              <w:rPr>
                <w:sz w:val="24"/>
              </w:rPr>
            </w:pPr>
          </w:p>
          <w:p w14:paraId="4B010000">
            <w:pPr>
              <w:widowControl w:val="0"/>
              <w:ind/>
              <w:jc w:val="center"/>
              <w:rPr>
                <w:sz w:val="24"/>
              </w:rPr>
            </w:pPr>
          </w:p>
          <w:p w14:paraId="4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 Промышленновского муниципального 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widowControl w:val="0"/>
              <w:ind/>
              <w:rPr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Доля выданной архивной информации из числа </w:t>
            </w:r>
            <w:r>
              <w:rPr>
                <w:sz w:val="24"/>
              </w:rPr>
              <w:t>поступивших обращений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widowControl w:val="0"/>
              <w:ind/>
              <w:rPr>
                <w:sz w:val="20"/>
                <w:highlight w:val="white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Промышленновс</w:t>
            </w:r>
            <w:r>
              <w:rPr>
                <w:sz w:val="24"/>
              </w:rPr>
              <w:t xml:space="preserve">кого муниципального </w:t>
            </w:r>
            <w:r>
              <w:rPr>
                <w:sz w:val="24"/>
              </w:rPr>
              <w:t>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widowControl w:val="0"/>
              <w:ind/>
              <w:rPr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10000">
            <w:pPr>
              <w:ind/>
              <w:jc w:val="center"/>
              <w:rPr>
                <w:sz w:val="24"/>
              </w:rPr>
            </w:pPr>
          </w:p>
          <w:p w14:paraId="5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 полномочий по созданию и функционированию административной комиссии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widowControl w:val="0"/>
              <w:ind/>
              <w:jc w:val="center"/>
              <w:rPr>
                <w:sz w:val="24"/>
              </w:rPr>
            </w:pPr>
          </w:p>
          <w:p w14:paraId="5F010000">
            <w:pPr>
              <w:widowControl w:val="0"/>
              <w:ind/>
              <w:jc w:val="center"/>
              <w:rPr>
                <w:sz w:val="24"/>
              </w:rPr>
            </w:pPr>
          </w:p>
          <w:p w14:paraId="60010000">
            <w:pPr>
              <w:widowControl w:val="0"/>
              <w:ind/>
              <w:jc w:val="center"/>
              <w:rPr>
                <w:sz w:val="24"/>
              </w:rPr>
            </w:pPr>
          </w:p>
          <w:p w14:paraId="61010000">
            <w:pPr>
              <w:widowControl w:val="0"/>
              <w:ind/>
              <w:jc w:val="center"/>
              <w:rPr>
                <w:sz w:val="24"/>
              </w:rPr>
            </w:pPr>
          </w:p>
          <w:p w14:paraId="6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63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widowControl w:val="0"/>
              <w:ind/>
              <w:jc w:val="center"/>
              <w:rPr>
                <w:sz w:val="24"/>
              </w:rPr>
            </w:pPr>
          </w:p>
          <w:p w14:paraId="65010000">
            <w:pPr>
              <w:widowControl w:val="0"/>
              <w:ind/>
              <w:jc w:val="center"/>
              <w:rPr>
                <w:sz w:val="24"/>
              </w:rPr>
            </w:pPr>
          </w:p>
          <w:p w14:paraId="66010000">
            <w:pPr>
              <w:widowControl w:val="0"/>
              <w:ind/>
              <w:jc w:val="center"/>
              <w:rPr>
                <w:sz w:val="20"/>
              </w:rPr>
            </w:pPr>
          </w:p>
          <w:p w14:paraId="67010000">
            <w:pPr>
              <w:widowControl w:val="0"/>
              <w:ind/>
              <w:jc w:val="center"/>
              <w:rPr>
                <w:sz w:val="20"/>
              </w:rPr>
            </w:pPr>
          </w:p>
          <w:p w14:paraId="68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widowControl w:val="0"/>
              <w:ind/>
              <w:jc w:val="center"/>
              <w:rPr>
                <w:sz w:val="24"/>
              </w:rPr>
            </w:pPr>
          </w:p>
          <w:p w14:paraId="6A010000">
            <w:pPr>
              <w:widowControl w:val="0"/>
              <w:ind/>
              <w:jc w:val="center"/>
              <w:rPr>
                <w:sz w:val="24"/>
              </w:rPr>
            </w:pPr>
          </w:p>
          <w:p w14:paraId="6B010000">
            <w:pPr>
              <w:widowControl w:val="0"/>
              <w:ind/>
              <w:jc w:val="center"/>
              <w:rPr>
                <w:sz w:val="24"/>
              </w:rPr>
            </w:pPr>
          </w:p>
          <w:p w14:paraId="6C010000">
            <w:pPr>
              <w:widowControl w:val="0"/>
              <w:ind/>
              <w:rPr>
                <w:sz w:val="24"/>
              </w:rPr>
            </w:pPr>
          </w:p>
          <w:p w14:paraId="6D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widowControl w:val="0"/>
              <w:ind/>
              <w:jc w:val="center"/>
              <w:rPr>
                <w:sz w:val="24"/>
              </w:rPr>
            </w:pPr>
          </w:p>
          <w:p w14:paraId="6F010000">
            <w:pPr>
              <w:widowControl w:val="0"/>
              <w:ind/>
              <w:jc w:val="center"/>
              <w:rPr>
                <w:sz w:val="24"/>
              </w:rPr>
            </w:pPr>
          </w:p>
          <w:p w14:paraId="70010000">
            <w:pPr>
              <w:widowControl w:val="0"/>
              <w:ind/>
              <w:jc w:val="center"/>
              <w:rPr>
                <w:sz w:val="24"/>
              </w:rPr>
            </w:pPr>
          </w:p>
          <w:p w14:paraId="71010000">
            <w:pPr>
              <w:widowControl w:val="0"/>
              <w:ind/>
              <w:jc w:val="center"/>
              <w:rPr>
                <w:sz w:val="24"/>
              </w:rPr>
            </w:pPr>
          </w:p>
          <w:p w14:paraId="7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73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widowControl w:val="0"/>
              <w:ind/>
              <w:jc w:val="center"/>
              <w:rPr>
                <w:sz w:val="24"/>
              </w:rPr>
            </w:pPr>
          </w:p>
          <w:p w14:paraId="75010000">
            <w:pPr>
              <w:widowControl w:val="0"/>
              <w:ind/>
              <w:jc w:val="center"/>
              <w:rPr>
                <w:sz w:val="24"/>
              </w:rPr>
            </w:pPr>
          </w:p>
          <w:p w14:paraId="76010000">
            <w:pPr>
              <w:widowControl w:val="0"/>
              <w:ind/>
              <w:jc w:val="center"/>
              <w:rPr>
                <w:sz w:val="24"/>
              </w:rPr>
            </w:pPr>
          </w:p>
          <w:p w14:paraId="77010000">
            <w:pPr>
              <w:widowControl w:val="0"/>
              <w:ind/>
              <w:jc w:val="center"/>
              <w:rPr>
                <w:sz w:val="24"/>
              </w:rPr>
            </w:pPr>
          </w:p>
          <w:p w14:paraId="7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14:paraId="79010000">
            <w:pPr>
              <w:widowControl w:val="0"/>
              <w:ind/>
              <w:rPr>
                <w:sz w:val="20"/>
              </w:rPr>
            </w:pPr>
          </w:p>
          <w:p w14:paraId="7A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widowControl w:val="0"/>
              <w:ind/>
              <w:jc w:val="center"/>
              <w:rPr>
                <w:sz w:val="24"/>
              </w:rPr>
            </w:pPr>
          </w:p>
          <w:p w14:paraId="7C010000">
            <w:pPr>
              <w:widowControl w:val="0"/>
              <w:ind/>
              <w:jc w:val="center"/>
              <w:rPr>
                <w:sz w:val="24"/>
              </w:rPr>
            </w:pPr>
          </w:p>
          <w:p w14:paraId="7D010000">
            <w:pPr>
              <w:widowControl w:val="0"/>
              <w:ind/>
              <w:jc w:val="center"/>
              <w:rPr>
                <w:sz w:val="24"/>
              </w:rPr>
            </w:pPr>
          </w:p>
          <w:p w14:paraId="7E010000">
            <w:pPr>
              <w:widowControl w:val="0"/>
              <w:ind/>
              <w:jc w:val="center"/>
              <w:rPr>
                <w:sz w:val="24"/>
              </w:rPr>
            </w:pPr>
          </w:p>
          <w:p w14:paraId="7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80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widowControl w:val="0"/>
              <w:ind/>
              <w:jc w:val="center"/>
              <w:rPr>
                <w:sz w:val="24"/>
              </w:rPr>
            </w:pPr>
          </w:p>
          <w:p w14:paraId="82010000">
            <w:pPr>
              <w:widowControl w:val="0"/>
              <w:ind/>
              <w:jc w:val="center"/>
              <w:rPr>
                <w:sz w:val="24"/>
              </w:rPr>
            </w:pPr>
          </w:p>
          <w:p w14:paraId="83010000">
            <w:pPr>
              <w:widowControl w:val="0"/>
              <w:ind/>
              <w:jc w:val="center"/>
              <w:rPr>
                <w:sz w:val="24"/>
              </w:rPr>
            </w:pPr>
          </w:p>
          <w:p w14:paraId="84010000">
            <w:pPr>
              <w:widowControl w:val="0"/>
              <w:ind/>
              <w:jc w:val="center"/>
              <w:rPr>
                <w:sz w:val="24"/>
              </w:rPr>
            </w:pPr>
          </w:p>
          <w:p w14:paraId="8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86010000">
            <w:pPr>
              <w:widowControl w:val="0"/>
              <w:ind/>
              <w:jc w:val="center"/>
              <w:rPr>
                <w:sz w:val="20"/>
              </w:rPr>
            </w:pPr>
          </w:p>
          <w:p w14:paraId="87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widowControl w:val="0"/>
              <w:ind/>
              <w:jc w:val="center"/>
              <w:rPr>
                <w:sz w:val="24"/>
              </w:rPr>
            </w:pPr>
          </w:p>
          <w:p w14:paraId="89010000">
            <w:pPr>
              <w:widowControl w:val="0"/>
              <w:ind/>
              <w:jc w:val="center"/>
              <w:rPr>
                <w:sz w:val="24"/>
              </w:rPr>
            </w:pPr>
          </w:p>
          <w:p w14:paraId="8A010000">
            <w:pPr>
              <w:widowControl w:val="0"/>
              <w:ind/>
              <w:jc w:val="center"/>
              <w:rPr>
                <w:sz w:val="24"/>
              </w:rPr>
            </w:pPr>
          </w:p>
          <w:p w14:paraId="8B010000">
            <w:pPr>
              <w:widowControl w:val="0"/>
              <w:ind/>
              <w:jc w:val="center"/>
              <w:rPr>
                <w:sz w:val="24"/>
              </w:rPr>
            </w:pPr>
          </w:p>
          <w:p w14:paraId="8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3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КоАП</w:t>
            </w:r>
            <w:r>
              <w:rPr>
                <w:sz w:val="20"/>
              </w:rPr>
              <w:t xml:space="preserve"> РФ; Закон </w:t>
            </w:r>
            <w:r>
              <w:rPr>
                <w:rFonts w:ascii="Times New Roman" w:hAnsi="Times New Roman"/>
                <w:sz w:val="20"/>
              </w:rPr>
              <w:t>Кемеровской области – Кузбасса от 08.07.2010 №90-ОЗ «О</w:t>
            </w:r>
            <w:r>
              <w:rPr>
                <w:rFonts w:ascii="Times New Roman" w:hAnsi="Times New Roman"/>
                <w:color w:val="333333"/>
                <w:sz w:val="20"/>
                <w:highlight w:val="white"/>
              </w:rPr>
              <w:t xml:space="preserve">  наделении органов местного самоуправления отдельными государственными полномочиями в сфере создания и функционирования административных комиссий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 Промышленновского муниципальн</w:t>
            </w:r>
            <w:r>
              <w:rPr>
                <w:sz w:val="24"/>
              </w:rPr>
              <w:t>ого 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ind/>
              <w:jc w:val="center"/>
              <w:rPr>
                <w:sz w:val="24"/>
              </w:rPr>
            </w:pPr>
          </w:p>
          <w:p w14:paraId="90010000">
            <w:pPr>
              <w:rPr>
                <w:sz w:val="24"/>
              </w:rPr>
            </w:pPr>
          </w:p>
        </w:tc>
      </w:tr>
      <w:tr>
        <w:trPr>
          <w:trHeight w:hRule="atLeast" w:val="372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widowControl w:val="0"/>
              <w:ind/>
              <w:rPr>
                <w:sz w:val="24"/>
              </w:rPr>
            </w:pPr>
          </w:p>
          <w:p w14:paraId="93010000">
            <w:pPr>
              <w:widowControl w:val="0"/>
              <w:ind/>
              <w:rPr>
                <w:sz w:val="24"/>
              </w:rPr>
            </w:pPr>
          </w:p>
          <w:p w14:paraId="94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плана по доходам за счет поступления административных штрафов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widowControl w:val="0"/>
              <w:ind/>
              <w:jc w:val="center"/>
              <w:rPr>
                <w:sz w:val="20"/>
              </w:rPr>
            </w:pPr>
          </w:p>
          <w:p w14:paraId="96010000">
            <w:pPr>
              <w:widowControl w:val="0"/>
              <w:ind/>
              <w:jc w:val="center"/>
              <w:rPr>
                <w:sz w:val="20"/>
              </w:rPr>
            </w:pPr>
          </w:p>
          <w:p w14:paraId="97010000">
            <w:pPr>
              <w:widowControl w:val="0"/>
              <w:ind/>
              <w:jc w:val="center"/>
              <w:rPr>
                <w:sz w:val="20"/>
              </w:rPr>
            </w:pPr>
          </w:p>
          <w:p w14:paraId="98010000">
            <w:pPr>
              <w:widowControl w:val="0"/>
              <w:ind/>
              <w:jc w:val="center"/>
              <w:rPr>
                <w:sz w:val="20"/>
              </w:rPr>
            </w:pPr>
          </w:p>
          <w:p w14:paraId="99010000">
            <w:pPr>
              <w:widowControl w:val="0"/>
              <w:ind/>
              <w:jc w:val="center"/>
              <w:rPr>
                <w:sz w:val="24"/>
              </w:rPr>
            </w:pPr>
          </w:p>
          <w:p w14:paraId="9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widowControl w:val="0"/>
              <w:ind/>
              <w:jc w:val="center"/>
              <w:rPr>
                <w:sz w:val="24"/>
              </w:rPr>
            </w:pPr>
          </w:p>
          <w:p w14:paraId="9C010000">
            <w:pPr>
              <w:widowControl w:val="0"/>
              <w:ind/>
              <w:jc w:val="center"/>
              <w:rPr>
                <w:sz w:val="24"/>
              </w:rPr>
            </w:pPr>
          </w:p>
          <w:p w14:paraId="9D010000">
            <w:pPr>
              <w:widowControl w:val="0"/>
              <w:ind/>
              <w:jc w:val="center"/>
              <w:rPr>
                <w:sz w:val="24"/>
              </w:rPr>
            </w:pPr>
          </w:p>
          <w:p w14:paraId="9E010000">
            <w:pPr>
              <w:widowControl w:val="0"/>
              <w:ind/>
              <w:jc w:val="center"/>
              <w:rPr>
                <w:sz w:val="24"/>
              </w:rPr>
            </w:pPr>
          </w:p>
          <w:p w14:paraId="9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A0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widowControl w:val="0"/>
              <w:ind/>
              <w:rPr>
                <w:sz w:val="24"/>
              </w:rPr>
            </w:pPr>
          </w:p>
          <w:p w14:paraId="A2010000">
            <w:pPr>
              <w:widowControl w:val="0"/>
              <w:ind/>
              <w:rPr>
                <w:sz w:val="24"/>
              </w:rPr>
            </w:pPr>
          </w:p>
          <w:p w14:paraId="A3010000">
            <w:pPr>
              <w:widowControl w:val="0"/>
              <w:ind/>
              <w:rPr>
                <w:sz w:val="24"/>
              </w:rPr>
            </w:pPr>
          </w:p>
          <w:p w14:paraId="A4010000">
            <w:pPr>
              <w:widowControl w:val="0"/>
              <w:ind/>
              <w:rPr>
                <w:sz w:val="24"/>
              </w:rPr>
            </w:pPr>
          </w:p>
          <w:p w14:paraId="A5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10000">
            <w:pPr>
              <w:widowControl w:val="0"/>
              <w:ind/>
              <w:rPr>
                <w:sz w:val="24"/>
              </w:rPr>
            </w:pPr>
          </w:p>
          <w:p w14:paraId="A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4"/>
              </w:rPr>
              <w:t>100</w:t>
            </w:r>
          </w:p>
          <w:p w14:paraId="A801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widowControl w:val="0"/>
              <w:ind/>
              <w:jc w:val="center"/>
              <w:rPr>
                <w:sz w:val="20"/>
              </w:rPr>
            </w:pPr>
          </w:p>
          <w:p w14:paraId="AA010000">
            <w:pPr>
              <w:widowControl w:val="0"/>
              <w:ind/>
              <w:jc w:val="center"/>
              <w:rPr>
                <w:sz w:val="20"/>
              </w:rPr>
            </w:pPr>
          </w:p>
          <w:p w14:paraId="AB010000">
            <w:pPr>
              <w:widowControl w:val="0"/>
              <w:ind/>
              <w:jc w:val="center"/>
              <w:rPr>
                <w:sz w:val="20"/>
              </w:rPr>
            </w:pPr>
          </w:p>
          <w:p w14:paraId="AC010000">
            <w:pPr>
              <w:widowControl w:val="0"/>
              <w:ind/>
              <w:jc w:val="center"/>
              <w:rPr>
                <w:sz w:val="20"/>
              </w:rPr>
            </w:pPr>
          </w:p>
          <w:p w14:paraId="AD010000">
            <w:pPr>
              <w:widowControl w:val="0"/>
              <w:ind/>
              <w:jc w:val="center"/>
              <w:rPr>
                <w:sz w:val="24"/>
              </w:rPr>
            </w:pPr>
          </w:p>
          <w:p w14:paraId="A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10000">
            <w:pPr>
              <w:widowControl w:val="0"/>
              <w:ind/>
              <w:jc w:val="center"/>
              <w:rPr>
                <w:sz w:val="24"/>
              </w:rPr>
            </w:pPr>
          </w:p>
          <w:p w14:paraId="B1010000">
            <w:pPr>
              <w:widowControl w:val="0"/>
              <w:ind/>
              <w:jc w:val="center"/>
              <w:rPr>
                <w:sz w:val="24"/>
              </w:rPr>
            </w:pPr>
          </w:p>
          <w:p w14:paraId="B2010000">
            <w:pPr>
              <w:widowControl w:val="0"/>
              <w:ind/>
              <w:jc w:val="center"/>
              <w:rPr>
                <w:sz w:val="24"/>
              </w:rPr>
            </w:pPr>
          </w:p>
          <w:p w14:paraId="B3010000">
            <w:pPr>
              <w:widowControl w:val="0"/>
              <w:ind/>
              <w:jc w:val="center"/>
              <w:rPr>
                <w:sz w:val="24"/>
              </w:rPr>
            </w:pPr>
          </w:p>
          <w:p w14:paraId="B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B5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10000">
            <w:pPr>
              <w:widowControl w:val="0"/>
              <w:ind/>
              <w:jc w:val="center"/>
              <w:rPr>
                <w:sz w:val="24"/>
              </w:rPr>
            </w:pPr>
          </w:p>
          <w:p w14:paraId="B7010000">
            <w:pPr>
              <w:widowControl w:val="0"/>
              <w:ind/>
              <w:jc w:val="center"/>
              <w:rPr>
                <w:sz w:val="24"/>
              </w:rPr>
            </w:pPr>
          </w:p>
          <w:p w14:paraId="B8010000">
            <w:pPr>
              <w:widowControl w:val="0"/>
              <w:ind/>
              <w:jc w:val="center"/>
              <w:rPr>
                <w:sz w:val="24"/>
              </w:rPr>
            </w:pPr>
          </w:p>
          <w:p w14:paraId="B9010000">
            <w:pPr>
              <w:widowControl w:val="0"/>
              <w:ind/>
              <w:jc w:val="center"/>
              <w:rPr>
                <w:sz w:val="24"/>
              </w:rPr>
            </w:pPr>
          </w:p>
          <w:p w14:paraId="B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BB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3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widowControl w:val="0"/>
              <w:ind/>
              <w:rPr>
                <w:sz w:val="20"/>
              </w:rPr>
            </w:pPr>
          </w:p>
        </w:tc>
      </w:tr>
      <w:tr>
        <w:trPr>
          <w:trHeight w:hRule="atLeast" w:val="372"/>
        </w:trPr>
        <w:tc>
          <w:tcPr>
            <w:tcW w:type="dxa" w:w="15310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Создание условий для вовлечения жителей округа в решение вопросов местного значения  </w:t>
            </w:r>
          </w:p>
        </w:tc>
      </w:tr>
      <w:tr>
        <w:trPr>
          <w:trHeight w:hRule="atLeast" w:val="372"/>
        </w:trPr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10000">
            <w:pPr>
              <w:rPr>
                <w:sz w:val="24"/>
              </w:rPr>
            </w:pPr>
          </w:p>
          <w:p w14:paraId="C0010000">
            <w:pPr>
              <w:ind/>
              <w:jc w:val="center"/>
              <w:rPr>
                <w:sz w:val="24"/>
              </w:rPr>
            </w:pPr>
          </w:p>
          <w:p w14:paraId="C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3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10000">
            <w:pPr>
              <w:widowControl w:val="0"/>
              <w:ind/>
              <w:rPr>
                <w:sz w:val="24"/>
              </w:rPr>
            </w:pPr>
          </w:p>
          <w:p w14:paraId="C3010000">
            <w:pPr>
              <w:widowControl w:val="0"/>
              <w:ind/>
              <w:rPr>
                <w:sz w:val="24"/>
              </w:rPr>
            </w:pPr>
          </w:p>
          <w:p w14:paraId="C4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Доля жителей округа, предприятий и организаций, получивших награды от органов местного самоуправления в общей численности населения Промышленновского муниципального округа 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10000">
            <w:pPr>
              <w:widowControl w:val="0"/>
              <w:ind/>
              <w:jc w:val="center"/>
              <w:rPr>
                <w:sz w:val="24"/>
              </w:rPr>
            </w:pPr>
          </w:p>
          <w:p w14:paraId="C6010000">
            <w:pPr>
              <w:widowControl w:val="0"/>
              <w:ind/>
              <w:jc w:val="center"/>
              <w:rPr>
                <w:sz w:val="24"/>
              </w:rPr>
            </w:pPr>
          </w:p>
          <w:p w14:paraId="C7010000">
            <w:pPr>
              <w:widowControl w:val="0"/>
              <w:ind/>
              <w:jc w:val="center"/>
              <w:rPr>
                <w:sz w:val="24"/>
              </w:rPr>
            </w:pPr>
          </w:p>
          <w:p w14:paraId="C8010000">
            <w:pPr>
              <w:widowControl w:val="0"/>
              <w:ind/>
              <w:jc w:val="center"/>
              <w:rPr>
                <w:sz w:val="24"/>
              </w:rPr>
            </w:pPr>
          </w:p>
          <w:p w14:paraId="C9010000">
            <w:pPr>
              <w:widowControl w:val="0"/>
              <w:ind/>
              <w:jc w:val="center"/>
              <w:rPr>
                <w:sz w:val="24"/>
              </w:rPr>
            </w:pPr>
          </w:p>
          <w:p w14:paraId="CA010000">
            <w:pPr>
              <w:widowControl w:val="0"/>
              <w:ind/>
              <w:jc w:val="center"/>
              <w:rPr>
                <w:sz w:val="24"/>
              </w:rPr>
            </w:pPr>
          </w:p>
          <w:p w14:paraId="C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CC010000">
            <w:pPr>
              <w:widowControl w:val="0"/>
              <w:ind/>
              <w:rPr>
                <w:sz w:val="20"/>
              </w:rPr>
            </w:pPr>
          </w:p>
          <w:p w14:paraId="CD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10000">
            <w:pPr>
              <w:widowControl w:val="0"/>
              <w:ind/>
              <w:jc w:val="center"/>
              <w:rPr>
                <w:sz w:val="24"/>
              </w:rPr>
            </w:pPr>
          </w:p>
          <w:p w14:paraId="CF010000">
            <w:pPr>
              <w:widowControl w:val="0"/>
              <w:ind/>
              <w:jc w:val="center"/>
              <w:rPr>
                <w:sz w:val="24"/>
              </w:rPr>
            </w:pPr>
          </w:p>
          <w:p w14:paraId="D0010000">
            <w:pPr>
              <w:widowControl w:val="0"/>
              <w:ind/>
              <w:jc w:val="center"/>
              <w:rPr>
                <w:sz w:val="24"/>
              </w:rPr>
            </w:pPr>
          </w:p>
          <w:p w14:paraId="D1010000">
            <w:pPr>
              <w:widowControl w:val="0"/>
              <w:ind/>
              <w:jc w:val="center"/>
              <w:rPr>
                <w:sz w:val="24"/>
              </w:rPr>
            </w:pPr>
          </w:p>
          <w:p w14:paraId="D2010000">
            <w:pPr>
              <w:widowControl w:val="0"/>
              <w:ind/>
              <w:jc w:val="center"/>
              <w:rPr>
                <w:sz w:val="24"/>
              </w:rPr>
            </w:pPr>
          </w:p>
          <w:p w14:paraId="D3010000">
            <w:pPr>
              <w:widowControl w:val="0"/>
              <w:ind/>
              <w:jc w:val="center"/>
              <w:rPr>
                <w:sz w:val="24"/>
              </w:rPr>
            </w:pPr>
          </w:p>
          <w:p w14:paraId="D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10000">
            <w:pPr>
              <w:widowControl w:val="0"/>
              <w:ind/>
              <w:jc w:val="center"/>
              <w:rPr>
                <w:sz w:val="24"/>
              </w:rPr>
            </w:pPr>
          </w:p>
          <w:p w14:paraId="D6010000">
            <w:pPr>
              <w:widowControl w:val="0"/>
              <w:ind/>
              <w:jc w:val="center"/>
              <w:rPr>
                <w:sz w:val="24"/>
              </w:rPr>
            </w:pPr>
          </w:p>
          <w:p w14:paraId="D7010000">
            <w:pPr>
              <w:widowControl w:val="0"/>
              <w:ind/>
              <w:jc w:val="center"/>
              <w:rPr>
                <w:sz w:val="24"/>
              </w:rPr>
            </w:pPr>
          </w:p>
          <w:p w14:paraId="D8010000">
            <w:pPr>
              <w:widowControl w:val="0"/>
              <w:ind/>
              <w:jc w:val="center"/>
              <w:rPr>
                <w:sz w:val="24"/>
              </w:rPr>
            </w:pPr>
          </w:p>
          <w:p w14:paraId="D9010000">
            <w:pPr>
              <w:widowControl w:val="0"/>
              <w:ind/>
              <w:jc w:val="center"/>
              <w:rPr>
                <w:sz w:val="24"/>
              </w:rPr>
            </w:pPr>
          </w:p>
          <w:p w14:paraId="DA010000">
            <w:pPr>
              <w:widowControl w:val="0"/>
              <w:ind/>
              <w:jc w:val="center"/>
              <w:rPr>
                <w:sz w:val="24"/>
              </w:rPr>
            </w:pPr>
          </w:p>
          <w:p w14:paraId="DB010000">
            <w:pPr>
              <w:widowControl w:val="0"/>
              <w:ind/>
              <w:rPr>
                <w:sz w:val="20"/>
              </w:rPr>
            </w:pPr>
            <w:r>
              <w:rPr>
                <w:sz w:val="24"/>
              </w:rPr>
              <w:t>процент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10000">
            <w:pPr>
              <w:widowControl w:val="0"/>
              <w:ind/>
              <w:jc w:val="center"/>
              <w:rPr>
                <w:sz w:val="24"/>
              </w:rPr>
            </w:pPr>
          </w:p>
          <w:p w14:paraId="DD010000">
            <w:pPr>
              <w:widowControl w:val="0"/>
              <w:ind/>
              <w:jc w:val="center"/>
              <w:rPr>
                <w:sz w:val="24"/>
              </w:rPr>
            </w:pPr>
          </w:p>
          <w:p w14:paraId="DE010000">
            <w:pPr>
              <w:widowControl w:val="0"/>
              <w:ind/>
              <w:jc w:val="center"/>
              <w:rPr>
                <w:sz w:val="24"/>
              </w:rPr>
            </w:pPr>
          </w:p>
          <w:p w14:paraId="DF010000">
            <w:pPr>
              <w:widowControl w:val="0"/>
              <w:ind/>
              <w:jc w:val="center"/>
              <w:rPr>
                <w:sz w:val="24"/>
              </w:rPr>
            </w:pPr>
          </w:p>
          <w:p w14:paraId="E0010000">
            <w:pPr>
              <w:widowControl w:val="0"/>
              <w:ind/>
              <w:jc w:val="center"/>
              <w:rPr>
                <w:sz w:val="24"/>
              </w:rPr>
            </w:pPr>
          </w:p>
          <w:p w14:paraId="E1010000">
            <w:pPr>
              <w:widowControl w:val="0"/>
              <w:ind/>
              <w:jc w:val="center"/>
              <w:rPr>
                <w:sz w:val="24"/>
              </w:rPr>
            </w:pPr>
          </w:p>
          <w:p w14:paraId="E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E3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10000">
            <w:pPr>
              <w:widowControl w:val="0"/>
              <w:ind/>
              <w:jc w:val="center"/>
              <w:rPr>
                <w:sz w:val="20"/>
              </w:rPr>
            </w:pPr>
          </w:p>
          <w:p w14:paraId="E5010000">
            <w:pPr>
              <w:widowControl w:val="0"/>
              <w:ind/>
              <w:jc w:val="center"/>
              <w:rPr>
                <w:sz w:val="20"/>
              </w:rPr>
            </w:pPr>
          </w:p>
          <w:p w14:paraId="E6010000">
            <w:pPr>
              <w:widowControl w:val="0"/>
              <w:ind/>
              <w:jc w:val="center"/>
              <w:rPr>
                <w:sz w:val="20"/>
              </w:rPr>
            </w:pPr>
          </w:p>
          <w:p w14:paraId="E7010000">
            <w:pPr>
              <w:widowControl w:val="0"/>
              <w:ind/>
              <w:jc w:val="center"/>
              <w:rPr>
                <w:sz w:val="20"/>
              </w:rPr>
            </w:pPr>
          </w:p>
          <w:p w14:paraId="E8010000">
            <w:pPr>
              <w:widowControl w:val="0"/>
              <w:ind/>
              <w:jc w:val="center"/>
              <w:rPr>
                <w:sz w:val="20"/>
              </w:rPr>
            </w:pPr>
          </w:p>
          <w:p w14:paraId="E9010000">
            <w:pPr>
              <w:widowControl w:val="0"/>
              <w:ind/>
              <w:jc w:val="center"/>
              <w:rPr>
                <w:sz w:val="20"/>
              </w:rPr>
            </w:pPr>
          </w:p>
          <w:p w14:paraId="EA010000">
            <w:pPr>
              <w:widowControl w:val="0"/>
              <w:ind/>
              <w:jc w:val="center"/>
              <w:rPr>
                <w:sz w:val="20"/>
              </w:rPr>
            </w:pPr>
          </w:p>
          <w:p w14:paraId="E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10000">
            <w:pPr>
              <w:widowControl w:val="0"/>
              <w:ind/>
              <w:jc w:val="center"/>
              <w:rPr>
                <w:sz w:val="24"/>
              </w:rPr>
            </w:pPr>
          </w:p>
          <w:p w14:paraId="ED010000">
            <w:pPr>
              <w:widowControl w:val="0"/>
              <w:ind/>
              <w:jc w:val="center"/>
              <w:rPr>
                <w:sz w:val="24"/>
              </w:rPr>
            </w:pPr>
          </w:p>
          <w:p w14:paraId="EE010000">
            <w:pPr>
              <w:widowControl w:val="0"/>
              <w:ind/>
              <w:jc w:val="center"/>
              <w:rPr>
                <w:sz w:val="24"/>
              </w:rPr>
            </w:pPr>
          </w:p>
          <w:p w14:paraId="EF010000">
            <w:pPr>
              <w:widowControl w:val="0"/>
              <w:ind/>
              <w:jc w:val="center"/>
              <w:rPr>
                <w:sz w:val="24"/>
              </w:rPr>
            </w:pPr>
          </w:p>
          <w:p w14:paraId="F0010000">
            <w:pPr>
              <w:widowControl w:val="0"/>
              <w:ind/>
              <w:jc w:val="center"/>
              <w:rPr>
                <w:sz w:val="24"/>
              </w:rPr>
            </w:pPr>
          </w:p>
          <w:p w14:paraId="F1010000">
            <w:pPr>
              <w:widowControl w:val="0"/>
              <w:ind/>
              <w:jc w:val="center"/>
              <w:rPr>
                <w:sz w:val="24"/>
              </w:rPr>
            </w:pPr>
          </w:p>
          <w:p w14:paraId="F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F3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10000">
            <w:pPr>
              <w:widowControl w:val="0"/>
              <w:ind/>
              <w:jc w:val="center"/>
              <w:rPr>
                <w:sz w:val="24"/>
              </w:rPr>
            </w:pPr>
          </w:p>
          <w:p w14:paraId="F5010000">
            <w:pPr>
              <w:widowControl w:val="0"/>
              <w:ind/>
              <w:jc w:val="center"/>
              <w:rPr>
                <w:sz w:val="24"/>
              </w:rPr>
            </w:pPr>
          </w:p>
          <w:p w14:paraId="F6010000">
            <w:pPr>
              <w:widowControl w:val="0"/>
              <w:ind/>
              <w:jc w:val="center"/>
              <w:rPr>
                <w:sz w:val="24"/>
              </w:rPr>
            </w:pPr>
          </w:p>
          <w:p w14:paraId="F7010000">
            <w:pPr>
              <w:widowControl w:val="0"/>
              <w:ind/>
              <w:jc w:val="center"/>
              <w:rPr>
                <w:sz w:val="24"/>
              </w:rPr>
            </w:pPr>
          </w:p>
          <w:p w14:paraId="F8010000">
            <w:pPr>
              <w:widowControl w:val="0"/>
              <w:ind/>
              <w:jc w:val="center"/>
              <w:rPr>
                <w:sz w:val="24"/>
              </w:rPr>
            </w:pPr>
          </w:p>
          <w:p w14:paraId="F9010000">
            <w:pPr>
              <w:widowControl w:val="0"/>
              <w:ind/>
              <w:jc w:val="center"/>
              <w:rPr>
                <w:sz w:val="24"/>
              </w:rPr>
            </w:pPr>
          </w:p>
          <w:p w14:paraId="F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FB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10000">
            <w:pPr>
              <w:widowControl w:val="0"/>
              <w:ind/>
              <w:jc w:val="center"/>
              <w:rPr>
                <w:sz w:val="24"/>
              </w:rPr>
            </w:pPr>
          </w:p>
          <w:p w14:paraId="FD010000">
            <w:pPr>
              <w:widowControl w:val="0"/>
              <w:ind/>
              <w:jc w:val="center"/>
              <w:rPr>
                <w:sz w:val="24"/>
              </w:rPr>
            </w:pPr>
          </w:p>
          <w:p w14:paraId="FE010000">
            <w:pPr>
              <w:widowControl w:val="0"/>
              <w:ind/>
              <w:jc w:val="center"/>
              <w:rPr>
                <w:sz w:val="24"/>
              </w:rPr>
            </w:pPr>
          </w:p>
          <w:p w14:paraId="FF010000">
            <w:pPr>
              <w:widowControl w:val="0"/>
              <w:ind/>
              <w:jc w:val="center"/>
              <w:rPr>
                <w:sz w:val="24"/>
              </w:rPr>
            </w:pPr>
          </w:p>
          <w:p w14:paraId="00020000">
            <w:pPr>
              <w:widowControl w:val="0"/>
              <w:ind/>
              <w:jc w:val="center"/>
              <w:rPr>
                <w:sz w:val="24"/>
              </w:rPr>
            </w:pPr>
          </w:p>
          <w:p w14:paraId="01020000">
            <w:pPr>
              <w:widowControl w:val="0"/>
              <w:ind/>
              <w:jc w:val="center"/>
              <w:rPr>
                <w:sz w:val="24"/>
              </w:rPr>
            </w:pPr>
          </w:p>
          <w:p w14:paraId="0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0302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Решение СНД Промышленновского муниципального округа от 29.08.2024 №632 «Об утверждении положения о наградной системе муниципального образования Промышленновского муниципального округа»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4"/>
              </w:rPr>
              <w:t xml:space="preserve">Органы местного самоуправления Промышленновского муниципального округа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20000">
            <w:pPr>
              <w:widowControl w:val="0"/>
              <w:ind/>
              <w:rPr>
                <w:sz w:val="20"/>
              </w:rPr>
            </w:pPr>
          </w:p>
        </w:tc>
      </w:tr>
      <w:tr>
        <w:trPr>
          <w:trHeight w:hRule="atLeast" w:val="372"/>
        </w:trPr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20000">
            <w:pPr>
              <w:ind/>
              <w:jc w:val="center"/>
              <w:rPr>
                <w:sz w:val="24"/>
              </w:rPr>
            </w:pPr>
          </w:p>
          <w:p w14:paraId="0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type="dxa" w:w="3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Доля проведенных приемов и мероприятий на территории Промышленновского муниципального округа от числа запланированных мероприятий на календарный год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20000">
            <w:pPr>
              <w:widowControl w:val="0"/>
              <w:ind/>
              <w:jc w:val="center"/>
              <w:rPr>
                <w:sz w:val="24"/>
              </w:rPr>
            </w:pPr>
          </w:p>
          <w:p w14:paraId="0B020000">
            <w:pPr>
              <w:widowControl w:val="0"/>
              <w:ind/>
              <w:jc w:val="center"/>
              <w:rPr>
                <w:sz w:val="24"/>
              </w:rPr>
            </w:pPr>
          </w:p>
          <w:p w14:paraId="0C020000">
            <w:pPr>
              <w:widowControl w:val="0"/>
              <w:ind/>
              <w:jc w:val="center"/>
              <w:rPr>
                <w:sz w:val="24"/>
              </w:rPr>
            </w:pPr>
          </w:p>
          <w:p w14:paraId="0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20000">
            <w:pPr>
              <w:widowControl w:val="0"/>
              <w:ind/>
              <w:jc w:val="center"/>
              <w:rPr>
                <w:sz w:val="24"/>
              </w:rPr>
            </w:pPr>
          </w:p>
          <w:p w14:paraId="0F020000">
            <w:pPr>
              <w:widowControl w:val="0"/>
              <w:ind/>
              <w:jc w:val="center"/>
              <w:rPr>
                <w:sz w:val="24"/>
              </w:rPr>
            </w:pPr>
          </w:p>
          <w:p w14:paraId="10020000">
            <w:pPr>
              <w:widowControl w:val="0"/>
              <w:ind/>
              <w:jc w:val="center"/>
              <w:rPr>
                <w:sz w:val="24"/>
              </w:rPr>
            </w:pPr>
          </w:p>
          <w:p w14:paraId="1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20000">
            <w:pPr>
              <w:widowControl w:val="0"/>
              <w:ind/>
              <w:jc w:val="center"/>
              <w:rPr>
                <w:sz w:val="24"/>
              </w:rPr>
            </w:pPr>
          </w:p>
          <w:p w14:paraId="13020000">
            <w:pPr>
              <w:widowControl w:val="0"/>
              <w:ind/>
              <w:jc w:val="center"/>
              <w:rPr>
                <w:sz w:val="24"/>
              </w:rPr>
            </w:pPr>
          </w:p>
          <w:p w14:paraId="14020000">
            <w:pPr>
              <w:widowControl w:val="0"/>
              <w:ind/>
              <w:jc w:val="center"/>
              <w:rPr>
                <w:sz w:val="24"/>
              </w:rPr>
            </w:pPr>
          </w:p>
          <w:p w14:paraId="15020000">
            <w:pPr>
              <w:widowControl w:val="0"/>
              <w:ind/>
              <w:rPr>
                <w:sz w:val="20"/>
              </w:rPr>
            </w:pPr>
            <w:r>
              <w:rPr>
                <w:sz w:val="24"/>
              </w:rPr>
              <w:t>процент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20000">
            <w:pPr>
              <w:widowControl w:val="0"/>
              <w:ind/>
              <w:jc w:val="center"/>
              <w:rPr>
                <w:sz w:val="24"/>
              </w:rPr>
            </w:pPr>
          </w:p>
          <w:p w14:paraId="17020000">
            <w:pPr>
              <w:widowControl w:val="0"/>
              <w:ind/>
              <w:jc w:val="center"/>
              <w:rPr>
                <w:sz w:val="24"/>
              </w:rPr>
            </w:pPr>
          </w:p>
          <w:p w14:paraId="18020000">
            <w:pPr>
              <w:widowControl w:val="0"/>
              <w:ind/>
              <w:jc w:val="center"/>
              <w:rPr>
                <w:sz w:val="24"/>
              </w:rPr>
            </w:pPr>
          </w:p>
          <w:p w14:paraId="1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20000">
            <w:pPr>
              <w:widowControl w:val="0"/>
              <w:ind/>
              <w:jc w:val="center"/>
              <w:rPr>
                <w:sz w:val="24"/>
              </w:rPr>
            </w:pPr>
          </w:p>
          <w:p w14:paraId="1C020000">
            <w:pPr>
              <w:widowControl w:val="0"/>
              <w:ind/>
              <w:jc w:val="center"/>
              <w:rPr>
                <w:sz w:val="24"/>
              </w:rPr>
            </w:pPr>
          </w:p>
          <w:p w14:paraId="1D020000">
            <w:pPr>
              <w:widowControl w:val="0"/>
              <w:ind/>
              <w:jc w:val="center"/>
              <w:rPr>
                <w:sz w:val="24"/>
              </w:rPr>
            </w:pPr>
          </w:p>
          <w:p w14:paraId="1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1F02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20000">
            <w:pPr>
              <w:widowControl w:val="0"/>
              <w:ind/>
              <w:jc w:val="center"/>
              <w:rPr>
                <w:sz w:val="24"/>
              </w:rPr>
            </w:pPr>
          </w:p>
          <w:p w14:paraId="21020000">
            <w:pPr>
              <w:widowControl w:val="0"/>
              <w:ind/>
              <w:jc w:val="center"/>
              <w:rPr>
                <w:sz w:val="24"/>
              </w:rPr>
            </w:pPr>
          </w:p>
          <w:p w14:paraId="22020000">
            <w:pPr>
              <w:widowControl w:val="0"/>
              <w:ind/>
              <w:jc w:val="center"/>
              <w:rPr>
                <w:sz w:val="24"/>
              </w:rPr>
            </w:pPr>
          </w:p>
          <w:p w14:paraId="2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2402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20000">
            <w:pPr>
              <w:widowControl w:val="0"/>
              <w:ind/>
              <w:jc w:val="center"/>
              <w:rPr>
                <w:sz w:val="24"/>
              </w:rPr>
            </w:pPr>
          </w:p>
          <w:p w14:paraId="26020000">
            <w:pPr>
              <w:widowControl w:val="0"/>
              <w:ind/>
              <w:jc w:val="center"/>
              <w:rPr>
                <w:sz w:val="24"/>
              </w:rPr>
            </w:pPr>
          </w:p>
          <w:p w14:paraId="27020000">
            <w:pPr>
              <w:widowControl w:val="0"/>
              <w:ind/>
              <w:jc w:val="center"/>
              <w:rPr>
                <w:sz w:val="24"/>
              </w:rPr>
            </w:pPr>
          </w:p>
          <w:p w14:paraId="2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2902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20000">
            <w:pPr>
              <w:widowControl w:val="0"/>
              <w:ind/>
              <w:rPr>
                <w:sz w:val="20"/>
              </w:rPr>
            </w:pPr>
          </w:p>
        </w:tc>
      </w:tr>
    </w:tbl>
    <w:p w14:paraId="2D020000">
      <w:pPr>
        <w:widowControl w:val="0"/>
        <w:spacing w:before="76"/>
        <w:ind w:firstLine="0" w:left="284" w:right="80"/>
        <w:jc w:val="center"/>
        <w:outlineLvl w:val="0"/>
      </w:pPr>
    </w:p>
    <w:p w14:paraId="2E020000">
      <w:pPr>
        <w:widowControl w:val="0"/>
        <w:spacing w:after="240"/>
        <w:ind w:firstLine="0" w:left="567" w:right="364"/>
        <w:jc w:val="center"/>
      </w:pPr>
      <w:r>
        <w:t>3. План достижения показателей муниципальной программы в 2026 году</w:t>
      </w:r>
    </w:p>
    <w:tbl>
      <w:tblPr>
        <w:tblStyle w:val="Style_3"/>
        <w:tblInd w:type="dxa" w:w="-2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10"/>
        <w:gridCol w:w="6945"/>
        <w:gridCol w:w="1276"/>
        <w:gridCol w:w="1276"/>
        <w:gridCol w:w="1276"/>
        <w:gridCol w:w="1275"/>
        <w:gridCol w:w="1276"/>
        <w:gridCol w:w="1276"/>
      </w:tblGrid>
      <w:tr>
        <w:trPr>
          <w:trHeight w:hRule="atLeast" w:val="219"/>
        </w:trPr>
        <w:tc>
          <w:tcPr>
            <w:tcW w:type="dxa" w:w="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F020000">
            <w:pPr>
              <w:ind w:firstLine="0" w:left="-148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30020000">
            <w:pPr>
              <w:ind w:firstLine="0" w:left="-14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69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Цели/показатели муниципальной программы 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3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года (2026) </w:t>
            </w:r>
          </w:p>
        </w:tc>
      </w:tr>
      <w:tr>
        <w:trPr>
          <w:trHeight w:hRule="atLeast" w:val="661"/>
        </w:trPr>
        <w:tc>
          <w:tcPr>
            <w:tcW w:type="dxa" w:w="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69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</w:tr>
      <w:tr>
        <w:trPr>
          <w:trHeight w:hRule="atLeast" w:val="309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A020000">
            <w:pPr>
              <w:ind w:firstLine="0" w:left="-14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2020000"/>
        </w:tc>
        <w:tc>
          <w:tcPr>
            <w:tcW w:type="dxa" w:w="1460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3020000">
            <w:pPr>
              <w:ind/>
              <w:jc w:val="center"/>
              <w:rPr>
                <w:sz w:val="20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 xml:space="preserve"> Повышение эффективности муниципального управления и создание условий для социально – экономического развития Промышленновского муниципального  округа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 по обеспечению деятельности  органов местного самоуправления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7020000">
            <w:pPr>
              <w:ind/>
              <w:jc w:val="center"/>
              <w:rPr>
                <w:sz w:val="24"/>
              </w:rPr>
            </w:pPr>
          </w:p>
          <w:p w14:paraId="4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49020000">
            <w:pPr>
              <w:ind/>
              <w:jc w:val="center"/>
              <w:rPr>
                <w:sz w:val="24"/>
              </w:rPr>
            </w:pPr>
          </w:p>
          <w:p w14:paraId="4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20000">
            <w:pPr>
              <w:widowControl w:val="0"/>
              <w:ind/>
              <w:rPr>
                <w:sz w:val="24"/>
              </w:rPr>
            </w:pPr>
          </w:p>
          <w:p w14:paraId="50020000">
            <w:pPr>
              <w:widowControl w:val="0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Рост среднемесячной номинальной заработной платы 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1020000">
            <w:pPr>
              <w:ind/>
              <w:jc w:val="center"/>
              <w:rPr>
                <w:sz w:val="24"/>
              </w:rPr>
            </w:pPr>
          </w:p>
          <w:p w14:paraId="5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53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54020000">
            <w:pPr>
              <w:ind/>
              <w:jc w:val="center"/>
              <w:rPr>
                <w:sz w:val="24"/>
              </w:rPr>
            </w:pPr>
          </w:p>
          <w:p w14:paraId="55020000">
            <w:pPr>
              <w:ind/>
              <w:jc w:val="center"/>
              <w:rPr>
                <w:sz w:val="20"/>
              </w:rPr>
            </w:pPr>
            <w:r>
              <w:rPr>
                <w:sz w:val="24"/>
              </w:rPr>
              <w:t>процент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56020000">
            <w:pPr>
              <w:ind/>
              <w:jc w:val="center"/>
              <w:rPr>
                <w:sz w:val="24"/>
              </w:rPr>
            </w:pPr>
          </w:p>
          <w:p w14:paraId="5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>
        <w:trPr>
          <w:trHeight w:hRule="atLeast" w:val="598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Исполнение плановых показателей бюджета, предназначенных для реализации государственных  полномочий по созданию и функционированию комиссий по </w:t>
            </w:r>
            <w:r>
              <w:rPr>
                <w:sz w:val="24"/>
              </w:rPr>
              <w:t>делам несовершеннолетних  и защите их прав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5E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5F020000">
            <w:pPr>
              <w:ind/>
              <w:jc w:val="center"/>
              <w:rPr>
                <w:sz w:val="24"/>
              </w:rPr>
            </w:pPr>
          </w:p>
          <w:p w14:paraId="60020000">
            <w:pPr>
              <w:ind/>
              <w:jc w:val="center"/>
              <w:rPr>
                <w:sz w:val="20"/>
              </w:rPr>
            </w:pPr>
            <w:r>
              <w:rPr>
                <w:sz w:val="24"/>
              </w:rPr>
              <w:t>процент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61020000">
            <w:pPr>
              <w:ind/>
              <w:jc w:val="center"/>
              <w:rPr>
                <w:sz w:val="24"/>
              </w:rPr>
            </w:pPr>
          </w:p>
          <w:p w14:paraId="6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Исполнение плановых показателей бюджета, предназначенных для реализации государственных полномочий по осуществление функций по хранению, комплектованию, учету и использованию </w:t>
            </w:r>
            <w:r>
              <w:rPr>
                <w:sz w:val="24"/>
              </w:rPr>
              <w:t>документов Архивного фонда Кемеровской области - Кузбасс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8020000">
            <w:pPr>
              <w:ind/>
              <w:jc w:val="center"/>
              <w:rPr>
                <w:sz w:val="24"/>
              </w:rPr>
            </w:pPr>
          </w:p>
          <w:p w14:paraId="6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6A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6B020000">
            <w:pPr>
              <w:ind/>
              <w:jc w:val="center"/>
              <w:rPr>
                <w:sz w:val="24"/>
              </w:rPr>
            </w:pPr>
          </w:p>
          <w:p w14:paraId="6C020000">
            <w:pPr>
              <w:ind/>
              <w:jc w:val="center"/>
              <w:rPr>
                <w:sz w:val="20"/>
              </w:rPr>
            </w:pPr>
            <w:r>
              <w:rPr>
                <w:sz w:val="24"/>
              </w:rPr>
              <w:t>процент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6D020000">
            <w:pPr>
              <w:ind/>
              <w:jc w:val="center"/>
              <w:rPr>
                <w:sz w:val="24"/>
              </w:rPr>
            </w:pPr>
          </w:p>
          <w:p w14:paraId="6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7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7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7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Доля выданной архивной информации из числа поступивших обращений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7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7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7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7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7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7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7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Исполнение плановых показателей бюджета, предназначенных для реализации </w:t>
            </w:r>
            <w:r>
              <w:rPr>
                <w:sz w:val="24"/>
              </w:rPr>
              <w:t>государственных  полномочий по созданию и функционированию административной комиссии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7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7D020000">
            <w:pPr>
              <w:ind/>
              <w:jc w:val="center"/>
              <w:rPr>
                <w:sz w:val="24"/>
              </w:rPr>
            </w:pPr>
          </w:p>
          <w:p w14:paraId="7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7F020000">
            <w:pPr>
              <w:ind/>
              <w:jc w:val="center"/>
              <w:rPr>
                <w:sz w:val="24"/>
              </w:rPr>
            </w:pPr>
          </w:p>
          <w:p w14:paraId="8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плана по доходам за счет поступления административных штрафов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87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8020000">
            <w:pPr>
              <w:ind/>
              <w:jc w:val="center"/>
              <w:rPr>
                <w:sz w:val="20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Доля жителей округа, предприятий и организаций, получивших награды от органов местного самоуправления в общей численности населения Промышленновского муниципального округа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F020000">
            <w:pPr>
              <w:ind/>
              <w:jc w:val="center"/>
              <w:rPr>
                <w:sz w:val="24"/>
              </w:rPr>
            </w:pPr>
          </w:p>
          <w:p w14:paraId="9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91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2020000">
            <w:pPr>
              <w:ind/>
              <w:jc w:val="center"/>
              <w:rPr>
                <w:sz w:val="20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Доля проведенных приемов и мероприятий на территории </w:t>
            </w:r>
            <w:r>
              <w:rPr>
                <w:sz w:val="24"/>
              </w:rPr>
              <w:t>Промышленновского муниципального округа от числа запланированных мероприятий на календарный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9020000">
            <w:pPr>
              <w:ind/>
              <w:jc w:val="center"/>
              <w:rPr>
                <w:sz w:val="24"/>
              </w:rPr>
            </w:pPr>
          </w:p>
          <w:p w14:paraId="9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9B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C020000">
            <w:pPr>
              <w:ind/>
              <w:jc w:val="center"/>
              <w:rPr>
                <w:sz w:val="20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A1020000">
      <w:pPr>
        <w:widowControl w:val="0"/>
        <w:spacing w:after="240"/>
        <w:ind w:firstLine="0" w:left="567" w:right="364"/>
        <w:jc w:val="center"/>
        <w:rPr>
          <w:sz w:val="16"/>
        </w:rPr>
      </w:pPr>
    </w:p>
    <w:p w14:paraId="A2020000">
      <w:pPr>
        <w:widowControl w:val="0"/>
        <w:spacing w:before="66"/>
        <w:ind w:firstLine="0" w:left="284"/>
        <w:jc w:val="center"/>
      </w:pPr>
      <w:r>
        <w:t>4. Структура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</w:t>
      </w:r>
    </w:p>
    <w:p w14:paraId="A3020000">
      <w:pPr>
        <w:widowControl w:val="0"/>
        <w:spacing w:before="5"/>
        <w:ind/>
        <w:rPr>
          <w:sz w:val="20"/>
        </w:rPr>
      </w:pPr>
    </w:p>
    <w:tbl>
      <w:tblPr>
        <w:tblStyle w:val="Style_3"/>
        <w:tblInd w:type="dxa" w:w="-279"/>
        <w:tblLayout w:type="fixed"/>
        <w:tblCellMar>
          <w:left w:type="dxa" w:w="0"/>
          <w:right w:type="dxa" w:w="0"/>
        </w:tblCellMar>
      </w:tblPr>
      <w:tblGrid>
        <w:gridCol w:w="607"/>
        <w:gridCol w:w="6340"/>
        <w:gridCol w:w="141"/>
        <w:gridCol w:w="5455"/>
        <w:gridCol w:w="2724"/>
      </w:tblGrid>
      <w:tr>
        <w:trPr>
          <w:trHeight w:hRule="atLeast" w:val="448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A5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2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Задачи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структурного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элемента</w:t>
            </w:r>
          </w:p>
        </w:tc>
        <w:tc>
          <w:tcPr>
            <w:tcW w:type="dxa" w:w="5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2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Краткое описание ожидаемых эффектов от реализации задачи </w:t>
            </w:r>
            <w:r>
              <w:rPr>
                <w:sz w:val="22"/>
              </w:rPr>
              <w:t>структурного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элемента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Связь</w:t>
            </w:r>
          </w:p>
          <w:p w14:paraId="A902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с показателями</w:t>
            </w:r>
          </w:p>
        </w:tc>
      </w:tr>
      <w:tr>
        <w:trPr>
          <w:trHeight w:hRule="atLeast" w:val="250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20000">
            <w:pPr>
              <w:widowControl w:val="0"/>
              <w:spacing w:before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4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20000">
            <w:pPr>
              <w:widowControl w:val="0"/>
              <w:spacing w:before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20000">
            <w:pPr>
              <w:widowControl w:val="0"/>
              <w:spacing w:before="4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hRule="atLeast" w:val="183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4660"/>
            <w:gridSpan w:val="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деятельности органов местного самоуправления</w:t>
            </w:r>
          </w:p>
          <w:p w14:paraId="B0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Промышленновского муниципального округа» (приложение № 1 к настоящей муниципальной программе)</w:t>
            </w:r>
          </w:p>
        </w:tc>
      </w:tr>
      <w:tr>
        <w:trPr>
          <w:trHeight w:hRule="atLeast" w:val="250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14660"/>
            <w:gridSpan w:val="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«Функционирование органов местного самоуправления Промышленновского муниципального округа»</w:t>
            </w:r>
          </w:p>
          <w:p w14:paraId="B3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widowControl w:val="0"/>
              <w:spacing w:before="40"/>
              <w:ind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 </w:t>
            </w:r>
          </w:p>
        </w:tc>
        <w:tc>
          <w:tcPr>
            <w:tcW w:type="dxa" w:w="8179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z w:val="24"/>
              </w:rPr>
              <w:t>реализации:</w:t>
            </w:r>
          </w:p>
          <w:p w14:paraId="B6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pPr>
              <w:widowControl w:val="0"/>
              <w:spacing w:before="4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Задача 1: Обеспечение деятельности органов местного самоуправления  Промышленновского муниципального округа</w:t>
            </w:r>
          </w:p>
        </w:tc>
        <w:tc>
          <w:tcPr>
            <w:tcW w:type="dxa" w:w="54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Повышение уровня удовлетворенности населения округа качеством деятельности органов местного самоуправления по решению </w:t>
            </w:r>
            <w:r>
              <w:rPr>
                <w:sz w:val="24"/>
              </w:rPr>
              <w:t>вопросов местного значения, обеспечению открытости в их деятельности, обеспечению граждан доступными и качественными услугами. Создание и развитие информационных систем и информационных ресурсов Промышленновского муниципального округа, обеспечивающих эффек</w:t>
            </w:r>
            <w:r>
              <w:rPr>
                <w:sz w:val="24"/>
              </w:rPr>
              <w:t>тивное взаимодействие органов местного самоуправления с населением.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 по обеспечению деятельности  органов местного самоуправления</w:t>
            </w:r>
          </w:p>
        </w:tc>
      </w:tr>
      <w:tr>
        <w:trPr>
          <w:trHeight w:hRule="atLeast" w:val="250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14660"/>
            <w:gridSpan w:val="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Мероприятие: «Создание и функционирование комиссии по делам несовершеннолетних и </w:t>
            </w:r>
            <w:r>
              <w:rPr>
                <w:sz w:val="24"/>
              </w:rPr>
              <w:t>защите их прав»</w:t>
            </w:r>
          </w:p>
          <w:p w14:paraId="BC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784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20000">
            <w:pPr>
              <w:widowControl w:val="0"/>
              <w:spacing w:before="40"/>
              <w:ind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type="dxa" w:w="8179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14:paraId="BF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  <w:p w14:paraId="C0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20000">
            <w:pPr>
              <w:widowControl w:val="0"/>
              <w:spacing w:before="4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Задача 1: Обеспечение деятельности комиссии по делам </w:t>
            </w:r>
            <w:r>
              <w:rPr>
                <w:sz w:val="24"/>
              </w:rPr>
              <w:t>несовершеннолетних и защите их прав</w:t>
            </w:r>
          </w:p>
        </w:tc>
        <w:tc>
          <w:tcPr>
            <w:tcW w:type="dxa" w:w="54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Повышение качества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обеспечению защиты прав </w:t>
            </w:r>
            <w:r>
              <w:rPr>
                <w:sz w:val="24"/>
              </w:rPr>
              <w:t>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</w:t>
            </w:r>
            <w:r>
              <w:rPr>
                <w:sz w:val="24"/>
              </w:rPr>
              <w:t>ли) антиобщественных действий, а также случаев склонения их к суицидальным действиям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 xml:space="preserve">Исполнение плановых показателей бюджета, предназначенных для реализации государственных  полномочий по созданию и функционированию комиссий по делам несовершеннолетних  и </w:t>
            </w:r>
            <w:r>
              <w:rPr>
                <w:sz w:val="24"/>
              </w:rPr>
              <w:t>защите их прав</w:t>
            </w:r>
          </w:p>
        </w:tc>
      </w:tr>
      <w:tr>
        <w:trPr>
          <w:trHeight w:hRule="atLeast" w:val="404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14660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«Осуществление государственных полномочий Кемеровской области-Кузбасса по хранению, комплектованию, учету и использованию архивных документов, относящихся к собственности Кемеровской области-Кузбасса»</w:t>
            </w:r>
          </w:p>
          <w:p w14:paraId="C6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20000">
            <w:pPr>
              <w:widowControl w:val="0"/>
              <w:spacing w:before="40"/>
              <w:ind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Ответственный </w:t>
            </w:r>
            <w:r>
              <w:rPr>
                <w:sz w:val="24"/>
                <w:u w:val="single"/>
              </w:rPr>
              <w:t>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type="dxa" w:w="8179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14:paraId="C9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  <w:p w14:paraId="CA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>Задача 1: Обеспечение деятельности по хранению, комплектованию, учету и использованию документов ар</w:t>
            </w:r>
            <w:r>
              <w:rPr>
                <w:sz w:val="24"/>
              </w:rPr>
              <w:t xml:space="preserve">хивного фонда </w:t>
            </w:r>
          </w:p>
          <w:p w14:paraId="CC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  <w:tc>
          <w:tcPr>
            <w:tcW w:type="dxa" w:w="54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Своевременное предоставление архивных документов физическим и юридическим лицам. Создание условий по учету и сохранности принятых в архив документов.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Доля выданной архивной информации из числа поступивших обращений</w:t>
            </w:r>
          </w:p>
        </w:tc>
      </w:tr>
      <w:tr>
        <w:trPr>
          <w:trHeight w:hRule="atLeast" w:val="250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type="dxa" w:w="14660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Мероприятие: </w:t>
            </w:r>
            <w:r>
              <w:rPr>
                <w:sz w:val="24"/>
              </w:rPr>
              <w:t xml:space="preserve">«Создание и функционирование административной комиссии» </w:t>
            </w:r>
          </w:p>
          <w:p w14:paraId="D1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20000">
            <w:pPr>
              <w:widowControl w:val="0"/>
              <w:spacing w:before="40"/>
              <w:ind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type="dxa" w:w="8179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14:paraId="D4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– 2028 </w:t>
            </w:r>
          </w:p>
          <w:p w14:paraId="D5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>
            <w:pPr>
              <w:widowControl w:val="0"/>
              <w:spacing w:before="4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Задача 1: Обеспечение </w:t>
            </w:r>
            <w:r>
              <w:rPr>
                <w:sz w:val="24"/>
              </w:rPr>
              <w:t xml:space="preserve">деятельности административной </w:t>
            </w:r>
            <w:r>
              <w:rPr>
                <w:sz w:val="24"/>
              </w:rPr>
              <w:t xml:space="preserve">комиссии </w:t>
            </w:r>
          </w:p>
        </w:tc>
        <w:tc>
          <w:tcPr>
            <w:tcW w:type="dxa" w:w="545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Полное, объективное и своевременное </w:t>
            </w:r>
            <w:r>
              <w:rPr>
                <w:rStyle w:val="Style_5_ch"/>
                <w:rFonts w:ascii="Times New Roman" w:hAnsi="Times New Roman"/>
                <w:b w:val="0"/>
                <w:sz w:val="24"/>
                <w:highlight w:val="white"/>
              </w:rPr>
              <w:t>выяснение обстоятельств каждого административного правонарушения</w:t>
            </w:r>
            <w:r>
              <w:rPr>
                <w:rFonts w:ascii="Times New Roman" w:hAnsi="Times New Roman"/>
                <w:sz w:val="24"/>
                <w:highlight w:val="white"/>
              </w:rPr>
              <w:t>, его разрешение в соответствии с законом, а также </w:t>
            </w:r>
            <w:r>
              <w:rPr>
                <w:rStyle w:val="Style_5_ch"/>
                <w:rFonts w:ascii="Times New Roman" w:hAnsi="Times New Roman"/>
                <w:b w:val="0"/>
                <w:sz w:val="24"/>
                <w:highlight w:val="white"/>
              </w:rPr>
              <w:t>выявление</w:t>
            </w:r>
            <w:r>
              <w:rPr>
                <w:rStyle w:val="Style_5_ch"/>
                <w:rFonts w:ascii="Times New Roman" w:hAnsi="Times New Roman"/>
                <w:sz w:val="24"/>
                <w:highlight w:val="white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b w:val="0"/>
                <w:sz w:val="24"/>
                <w:highlight w:val="white"/>
              </w:rPr>
              <w:t>причин и условий</w:t>
            </w:r>
            <w:r>
              <w:rPr>
                <w:rFonts w:ascii="Times New Roman" w:hAnsi="Times New Roman"/>
                <w:sz w:val="24"/>
                <w:highlight w:val="white"/>
              </w:rPr>
              <w:t>, способствовавших совершению админис</w:t>
            </w:r>
            <w:r>
              <w:rPr>
                <w:rFonts w:ascii="Times New Roman" w:hAnsi="Times New Roman"/>
                <w:sz w:val="24"/>
                <w:highlight w:val="white"/>
              </w:rPr>
              <w:t>тративных правонарушений</w:t>
            </w:r>
          </w:p>
        </w:tc>
        <w:tc>
          <w:tcPr>
            <w:tcW w:type="dxa" w:w="272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 xml:space="preserve">Исполнение плановых </w:t>
            </w:r>
            <w:r>
              <w:rPr>
                <w:sz w:val="24"/>
              </w:rPr>
              <w:t>показателей бюджета, предназначенных для реализации государственных  полномочий по созданию и функционированию административной комиссии</w:t>
            </w:r>
          </w:p>
        </w:tc>
      </w:tr>
      <w:tr>
        <w:trPr>
          <w:trHeight w:hRule="atLeast" w:val="250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14660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мероприятий: «Проведение приемов и мероприятий»</w:t>
            </w:r>
            <w:r>
              <w:rPr>
                <w:sz w:val="24"/>
              </w:rPr>
              <w:t xml:space="preserve"> (приложение № 2 к настоящей муниципальной программе)</w:t>
            </w:r>
          </w:p>
        </w:tc>
      </w:tr>
      <w:tr>
        <w:trPr>
          <w:trHeight w:hRule="atLeast" w:val="193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type="dxa" w:w="14660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«Финансовое обеспечение наградной системы»</w:t>
            </w:r>
          </w:p>
          <w:p w14:paraId="DE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93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20000">
            <w:pPr>
              <w:widowControl w:val="0"/>
              <w:spacing w:before="40"/>
              <w:ind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type="dxa" w:w="8179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14:paraId="E1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</w:tc>
      </w:tr>
      <w:tr>
        <w:trPr>
          <w:trHeight w:hRule="atLeast" w:val="193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20000">
            <w:pPr>
              <w:widowControl w:val="0"/>
              <w:spacing w:before="4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Задача 1: Обеспечение наградной системы</w:t>
            </w:r>
          </w:p>
        </w:tc>
        <w:tc>
          <w:tcPr>
            <w:tcW w:type="dxa" w:w="545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Поощрение граждан за выдающиеся заслуги в экономике, культуре, искусстве, строительстве, воспитании, просвещении, охране здоровья, жизни и прав граждан, благотворительной, общественной деятельности и иные заслуги перед Промышленновским муниципальным округо</w:t>
            </w:r>
            <w:r>
              <w:rPr>
                <w:rFonts w:ascii="Times New Roman" w:hAnsi="Times New Roman"/>
                <w:sz w:val="24"/>
              </w:rPr>
              <w:t xml:space="preserve">м, а также в связи с </w:t>
            </w:r>
            <w:r>
              <w:rPr>
                <w:rFonts w:ascii="Times New Roman" w:hAnsi="Times New Roman"/>
                <w:sz w:val="24"/>
              </w:rPr>
              <w:t>государственными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</w:p>
          <w:p w14:paraId="E402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профессиональными праздниками, юбилейными и праздничными датами</w:t>
            </w:r>
          </w:p>
        </w:tc>
        <w:tc>
          <w:tcPr>
            <w:tcW w:type="dxa" w:w="272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>
            <w:pPr>
              <w:widowControl w:val="0"/>
              <w:spacing w:before="4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Доля жителей округа, получивших награды, денежные выплаты и ценные подарки </w:t>
            </w:r>
          </w:p>
        </w:tc>
      </w:tr>
      <w:tr>
        <w:trPr>
          <w:trHeight w:hRule="atLeast" w:val="193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type="dxa" w:w="14660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«Финансовое обеспечение проведения приемов и мероприятий»</w:t>
            </w:r>
          </w:p>
          <w:p w14:paraId="E8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93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4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20000">
            <w:pPr>
              <w:widowControl w:val="0"/>
              <w:spacing w:before="40"/>
              <w:ind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type="dxa" w:w="8320"/>
            <w:gridSpan w:val="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реализации: </w:t>
            </w:r>
          </w:p>
          <w:p w14:paraId="EB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</w:tc>
      </w:tr>
      <w:tr>
        <w:trPr>
          <w:trHeight w:hRule="atLeast" w:val="193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  <w:tc>
          <w:tcPr>
            <w:tcW w:type="dxa" w:w="634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pPr>
              <w:widowControl w:val="0"/>
              <w:spacing w:before="4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Задача 1: Организация и проведение приемов и мероприятий </w:t>
            </w:r>
          </w:p>
        </w:tc>
        <w:tc>
          <w:tcPr>
            <w:tcW w:type="dxa" w:w="5596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 xml:space="preserve">Привлечение жителей </w:t>
            </w:r>
            <w:r>
              <w:rPr>
                <w:sz w:val="24"/>
              </w:rPr>
              <w:t>Промышленновского округа к участию в культурной и общественной жизни округа.</w:t>
            </w:r>
          </w:p>
          <w:p w14:paraId="EF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>Создание положительного имиджа муниципальной власти у жителей округа</w:t>
            </w:r>
          </w:p>
        </w:tc>
        <w:tc>
          <w:tcPr>
            <w:tcW w:type="dxa" w:w="272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20000">
            <w:pPr>
              <w:widowControl w:val="0"/>
              <w:spacing w:before="4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Количество приемов и мероприятий</w:t>
            </w:r>
          </w:p>
        </w:tc>
      </w:tr>
    </w:tbl>
    <w:p w14:paraId="F1020000">
      <w:pPr>
        <w:sectPr>
          <w:footerReference r:id="rId2" w:type="default"/>
          <w:pgSz w:h="11908" w:orient="landscape" w:w="16848"/>
          <w:pgMar w:bottom="851" w:footer="720" w:gutter="0" w:header="720" w:left="1134" w:right="851" w:top="851"/>
        </w:sectPr>
      </w:pPr>
    </w:p>
    <w:p w14:paraId="F2020000">
      <w:pPr>
        <w:widowControl w:val="0"/>
        <w:spacing w:before="75"/>
        <w:ind w:firstLine="0" w:left="284" w:right="247"/>
        <w:jc w:val="center"/>
        <w:outlineLvl w:val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5. Финансовое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обеспечение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программы</w:t>
      </w:r>
    </w:p>
    <w:p w14:paraId="F3020000">
      <w:pPr>
        <w:widowControl w:val="0"/>
        <w:spacing w:before="2"/>
        <w:ind/>
        <w:rPr>
          <w:sz w:val="12"/>
        </w:rPr>
      </w:pPr>
    </w:p>
    <w:p w14:paraId="F4020000">
      <w:pPr>
        <w:widowControl w:val="0"/>
        <w:ind/>
        <w:rPr>
          <w:sz w:val="20"/>
        </w:rPr>
      </w:pPr>
    </w:p>
    <w:tbl>
      <w:tblPr>
        <w:tblStyle w:val="Style_3"/>
        <w:tblLayout w:type="fixed"/>
        <w:tblCellMar>
          <w:left w:type="dxa" w:w="0"/>
          <w:right w:type="dxa" w:w="0"/>
        </w:tblCellMar>
      </w:tblPr>
      <w:tblGrid>
        <w:gridCol w:w="572"/>
        <w:gridCol w:w="5954"/>
        <w:gridCol w:w="2268"/>
        <w:gridCol w:w="2126"/>
        <w:gridCol w:w="2126"/>
        <w:gridCol w:w="1985"/>
      </w:tblGrid>
      <w:tr>
        <w:trPr>
          <w:trHeight w:hRule="atLeast" w:val="345"/>
        </w:trPr>
        <w:tc>
          <w:tcPr>
            <w:tcW w:type="dxa" w:w="5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2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rFonts w:ascii="Times New Roman" w:hAnsi="Times New Roman"/>
                <w:sz w:val="23"/>
                <w:vertAlign w:val="superscript"/>
              </w:rPr>
            </w:pPr>
            <w:r>
              <w:rPr>
                <w:rFonts w:ascii="Times New Roman" w:hAnsi="Times New Roman"/>
                <w:sz w:val="23"/>
                <w:vertAlign w:val="superscript"/>
              </w:rPr>
              <w:t>п</w:t>
            </w:r>
            <w:r>
              <w:rPr>
                <w:rFonts w:ascii="Times New Roman" w:hAnsi="Times New Roman"/>
                <w:sz w:val="23"/>
                <w:vertAlign w:val="superscript"/>
              </w:rPr>
              <w:t>/</w:t>
            </w:r>
            <w:r>
              <w:rPr>
                <w:rFonts w:ascii="Times New Roman" w:hAnsi="Times New Roman"/>
                <w:sz w:val="23"/>
                <w:vertAlign w:val="superscript"/>
              </w:rPr>
              <w:t>п</w:t>
            </w:r>
          </w:p>
        </w:tc>
        <w:tc>
          <w:tcPr>
            <w:tcW w:type="dxa" w:w="5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2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rFonts w:ascii="Times New Roman" w:hAnsi="Times New Roman"/>
                <w:sz w:val="23"/>
                <w:vertAlign w:val="superscript"/>
              </w:rPr>
            </w:pPr>
            <w:r>
              <w:rPr>
                <w:rFonts w:ascii="Times New Roman" w:hAnsi="Times New Roman"/>
                <w:sz w:val="23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rFonts w:ascii="Times New Roman" w:hAnsi="Times New Roman"/>
                <w:spacing w:val="-3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обеспечения</w:t>
            </w:r>
          </w:p>
        </w:tc>
        <w:tc>
          <w:tcPr>
            <w:tcW w:type="dxa" w:w="850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20000">
            <w:pPr>
              <w:widowControl w:val="0"/>
              <w:tabs>
                <w:tab w:leader="none" w:pos="6435" w:val="left"/>
              </w:tabs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Объем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финансового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обеспечения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по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годам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реализации,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тыс.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рублей</w:t>
            </w:r>
          </w:p>
        </w:tc>
      </w:tr>
      <w:tr>
        <w:trPr>
          <w:trHeight w:hRule="atLeast" w:val="350"/>
        </w:trPr>
        <w:tc>
          <w:tcPr>
            <w:tcW w:type="dxa" w:w="5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2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2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2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</w:tr>
      <w:tr>
        <w:trPr>
          <w:trHeight w:hRule="atLeast" w:val="202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20000">
            <w:pPr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20000">
            <w:pPr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20000">
            <w:pPr>
              <w:widowControl w:val="0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20000">
            <w:pPr>
              <w:widowControl w:val="0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30000">
            <w:pPr>
              <w:widowControl w:val="0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5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30000">
            <w:pPr>
              <w:widowControl w:val="0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</w:t>
            </w:r>
          </w:p>
        </w:tc>
      </w:tr>
      <w:tr>
        <w:trPr>
          <w:trHeight w:hRule="atLeast" w:val="362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30000">
            <w:pPr>
              <w:widowControl w:val="0"/>
              <w:spacing w:before="83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3030000">
            <w:pPr>
              <w:widowControl w:val="0"/>
              <w:spacing w:before="8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30000">
            <w:pPr>
              <w:widowControl w:val="0"/>
              <w:spacing w:before="83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«Эффективная </w:t>
            </w:r>
            <w:r>
              <w:rPr>
                <w:rFonts w:ascii="Times New Roman" w:hAnsi="Times New Roman"/>
                <w:sz w:val="24"/>
              </w:rPr>
              <w:t>власть Промышленновского муниципального округа»  на 2026 – 2028 годы, в том числе: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6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134568,1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8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134568,1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A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134568,1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C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403704,3</w:t>
            </w:r>
          </w:p>
        </w:tc>
      </w:tr>
      <w:tr>
        <w:trPr>
          <w:trHeight w:hRule="atLeast" w:val="342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30000">
            <w:pPr>
              <w:widowControl w:val="0"/>
              <w:spacing w:before="66"/>
              <w:ind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30000">
            <w:pPr>
              <w:widowControl w:val="0"/>
              <w:spacing w:before="64"/>
              <w:ind w:right="195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Местный бюджет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133818,2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133818,2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133818,2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401454,6</w:t>
            </w:r>
          </w:p>
        </w:tc>
      </w:tr>
      <w:tr>
        <w:trPr>
          <w:trHeight w:hRule="atLeast" w:val="209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30000">
            <w:pPr>
              <w:widowControl w:val="0"/>
              <w:spacing w:before="64"/>
              <w:ind w:right="19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30000">
            <w:pPr>
              <w:widowControl w:val="0"/>
              <w:spacing w:before="64"/>
              <w:ind w:right="195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Региональный бюджет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749,9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749,9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749,9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2249,7</w:t>
            </w:r>
          </w:p>
        </w:tc>
      </w:tr>
      <w:tr>
        <w:trPr>
          <w:trHeight w:hRule="atLeast" w:val="471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30000">
            <w:pPr>
              <w:widowControl w:val="0"/>
              <w:spacing w:before="5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30000">
            <w:pPr>
              <w:widowControl w:val="0"/>
              <w:spacing w:before="54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процессных </w:t>
            </w:r>
            <w:r>
              <w:rPr>
                <w:rFonts w:ascii="Times New Roman" w:hAnsi="Times New Roman"/>
                <w:sz w:val="24"/>
              </w:rPr>
              <w:t>мероприятий «Обеспечение деятельности органов местного самоуправления Промышленновского муниципального округа», в том числе: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C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133828,1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E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133828,1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0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133828,1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2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401484,3</w:t>
            </w:r>
          </w:p>
        </w:tc>
      </w:tr>
      <w:tr>
        <w:trPr>
          <w:trHeight w:hRule="atLeast" w:val="34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3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30000">
            <w:pPr>
              <w:widowControl w:val="0"/>
              <w:spacing w:before="64"/>
              <w:ind w:right="195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Местный бюджет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133078,2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133078,2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133078,2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399234,6</w:t>
            </w:r>
          </w:p>
        </w:tc>
      </w:tr>
      <w:tr>
        <w:trPr>
          <w:trHeight w:hRule="atLeast" w:val="329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3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30000">
            <w:pPr>
              <w:widowControl w:val="0"/>
              <w:spacing w:before="64"/>
              <w:ind w:right="19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Региональный бюджет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749,9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749,9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749,9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2249,7</w:t>
            </w:r>
          </w:p>
        </w:tc>
      </w:tr>
      <w:tr>
        <w:trPr>
          <w:trHeight w:hRule="atLeast" w:val="300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0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«Проведение приемов и мероприятий», в том числе: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2220,0</w:t>
            </w:r>
          </w:p>
        </w:tc>
      </w:tr>
      <w:tr>
        <w:trPr>
          <w:trHeight w:hRule="atLeast" w:val="300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3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30000">
            <w:pPr>
              <w:widowControl w:val="0"/>
              <w:spacing w:before="64"/>
              <w:ind w:right="195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Местный бюджет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2220,0</w:t>
            </w:r>
          </w:p>
        </w:tc>
      </w:tr>
    </w:tbl>
    <w:p w14:paraId="3C030000">
      <w:pPr>
        <w:widowControl w:val="0"/>
        <w:spacing w:before="66"/>
        <w:ind/>
        <w:jc w:val="center"/>
        <w:outlineLvl w:val="0"/>
      </w:pPr>
    </w:p>
    <w:p w14:paraId="3D030000">
      <w:pPr>
        <w:widowControl w:val="0"/>
        <w:spacing w:before="66"/>
        <w:ind/>
        <w:jc w:val="center"/>
        <w:outlineLvl w:val="0"/>
      </w:pPr>
    </w:p>
    <w:p w14:paraId="3E030000">
      <w:pPr>
        <w:widowControl w:val="0"/>
        <w:spacing w:before="66"/>
        <w:ind/>
        <w:jc w:val="center"/>
        <w:outlineLvl w:val="0"/>
      </w:pPr>
    </w:p>
    <w:p w14:paraId="3F030000">
      <w:pPr>
        <w:widowControl w:val="0"/>
        <w:spacing w:before="66"/>
        <w:ind/>
        <w:jc w:val="center"/>
        <w:outlineLvl w:val="0"/>
      </w:pPr>
    </w:p>
    <w:p w14:paraId="40030000">
      <w:pPr>
        <w:widowControl w:val="0"/>
        <w:spacing w:before="66"/>
        <w:ind/>
        <w:jc w:val="center"/>
        <w:outlineLvl w:val="0"/>
      </w:pPr>
    </w:p>
    <w:p w14:paraId="41030000">
      <w:pPr>
        <w:widowControl w:val="0"/>
        <w:spacing w:before="66"/>
        <w:ind/>
        <w:jc w:val="center"/>
        <w:outlineLvl w:val="0"/>
      </w:pPr>
    </w:p>
    <w:p w14:paraId="42030000">
      <w:pPr>
        <w:widowControl w:val="0"/>
        <w:spacing w:before="66"/>
        <w:ind/>
        <w:jc w:val="center"/>
        <w:outlineLvl w:val="0"/>
      </w:pPr>
    </w:p>
    <w:p w14:paraId="43030000">
      <w:pPr>
        <w:widowControl w:val="0"/>
        <w:spacing w:before="66"/>
        <w:ind/>
        <w:jc w:val="center"/>
        <w:outlineLvl w:val="0"/>
      </w:pPr>
    </w:p>
    <w:p w14:paraId="44030000">
      <w:pPr>
        <w:widowControl w:val="0"/>
        <w:spacing w:before="66"/>
        <w:ind/>
        <w:jc w:val="center"/>
        <w:outlineLvl w:val="0"/>
      </w:pPr>
    </w:p>
    <w:p w14:paraId="45030000">
      <w:pPr>
        <w:widowControl w:val="0"/>
        <w:spacing w:before="66"/>
        <w:ind/>
        <w:jc w:val="center"/>
        <w:outlineLvl w:val="0"/>
      </w:pPr>
    </w:p>
    <w:p w14:paraId="46030000">
      <w:pPr>
        <w:widowControl w:val="0"/>
        <w:spacing w:before="66"/>
        <w:ind/>
        <w:jc w:val="center"/>
        <w:outlineLvl w:val="0"/>
      </w:pPr>
    </w:p>
    <w:tbl>
      <w:tblPr>
        <w:tblStyle w:val="Style_1"/>
        <w:tblInd w:type="dxa" w:w="9889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678"/>
      </w:tblGrid>
      <w:tr>
        <w:tc>
          <w:tcPr>
            <w:tcW w:type="dxa" w:w="46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703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1</w:t>
            </w:r>
          </w:p>
          <w:p w14:paraId="48030000">
            <w:pPr>
              <w:widowControl w:val="0"/>
              <w:ind w:righ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муниципальной программе</w:t>
            </w:r>
          </w:p>
          <w:p w14:paraId="49030000">
            <w:pPr>
              <w:widowControl w:val="0"/>
              <w:ind w:righ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«Эффективная власть</w:t>
            </w:r>
            <w:r>
              <w:rPr>
                <w:rFonts w:ascii="Times New Roman" w:hAnsi="Times New Roman"/>
              </w:rPr>
              <w:t xml:space="preserve"> Промышленновского муниципального округа»</w:t>
            </w:r>
          </w:p>
          <w:p w14:paraId="4A030000">
            <w:pPr>
              <w:widowControl w:val="0"/>
              <w:tabs>
                <w:tab w:leader="none" w:pos="164" w:val="left"/>
              </w:tabs>
              <w:ind w:right="106"/>
              <w:jc w:val="right"/>
              <w:rPr>
                <w:highlight w:val="yellow"/>
              </w:rPr>
            </w:pPr>
          </w:p>
        </w:tc>
      </w:tr>
    </w:tbl>
    <w:p w14:paraId="4B030000">
      <w:pPr>
        <w:tabs>
          <w:tab w:leader="none" w:pos="53" w:val="left"/>
        </w:tabs>
        <w:ind w:right="141"/>
        <w:jc w:val="center"/>
      </w:pPr>
      <w:r>
        <w:t>Паспорт</w:t>
      </w:r>
    </w:p>
    <w:p w14:paraId="4C030000">
      <w:pPr>
        <w:tabs>
          <w:tab w:leader="none" w:pos="53" w:val="left"/>
        </w:tabs>
        <w:ind w:right="141"/>
        <w:jc w:val="center"/>
      </w:pPr>
      <w:r>
        <w:t>комплекса процессных мероприятий «Обеспечение деятельности органов местного самоуправления Промышленновского муниципального округа»</w:t>
      </w:r>
    </w:p>
    <w:p w14:paraId="4D03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4E030000">
      <w:pPr>
        <w:numPr>
          <w:ilvl w:val="0"/>
          <w:numId w:val="2"/>
        </w:numPr>
        <w:tabs>
          <w:tab w:leader="none" w:pos="53" w:val="left"/>
        </w:tabs>
        <w:ind w:right="141"/>
        <w:jc w:val="center"/>
      </w:pPr>
      <w:r>
        <w:t>Основные положения</w:t>
      </w:r>
    </w:p>
    <w:p w14:paraId="4F03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0"/>
        <w:gridCol w:w="10115"/>
      </w:tblGrid>
      <w:tr>
        <w:trPr>
          <w:trHeight w:hRule="atLeast" w:val="360"/>
        </w:trP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  <w:tc>
          <w:tcPr>
            <w:tcW w:type="dxa" w:w="10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30000">
            <w:pPr>
              <w:widowControl w:val="0"/>
              <w:ind w:firstLine="0" w:left="142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Сектор экономического </w:t>
            </w:r>
            <w:r>
              <w:rPr>
                <w:sz w:val="24"/>
              </w:rPr>
              <w:t>развития администрации Промышленновского муниципального округа (Безрукова Альбина Петровна – заведующая сектором экономического развития администрации Промышленновского муниципального округа)</w:t>
            </w:r>
          </w:p>
        </w:tc>
      </w:tr>
      <w:tr>
        <w:trPr>
          <w:trHeight w:hRule="atLeast" w:val="360"/>
        </w:trP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rPr>
                <w:sz w:val="24"/>
              </w:rPr>
            </w:pPr>
            <w:r>
              <w:rPr>
                <w:sz w:val="24"/>
              </w:rPr>
              <w:t>Связь с программой</w:t>
            </w:r>
          </w:p>
        </w:tc>
        <w:tc>
          <w:tcPr>
            <w:tcW w:type="dxa" w:w="10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widowControl w:val="0"/>
              <w:ind w:right="364"/>
              <w:rPr>
                <w:sz w:val="24"/>
              </w:rPr>
            </w:pPr>
            <w:r>
              <w:rPr>
                <w:sz w:val="24"/>
              </w:rPr>
              <w:t>Муниципальная программа «</w:t>
            </w:r>
            <w:r>
              <w:rPr>
                <w:rFonts w:ascii="Times New Roman" w:hAnsi="Times New Roman"/>
                <w:sz w:val="24"/>
              </w:rPr>
              <w:t xml:space="preserve">Эффективная власть </w:t>
            </w:r>
            <w:r>
              <w:rPr>
                <w:sz w:val="24"/>
              </w:rPr>
              <w:t>Промышленновского муниципального округа» на 2026 – 2028 годы</w:t>
            </w:r>
          </w:p>
        </w:tc>
      </w:tr>
    </w:tbl>
    <w:p w14:paraId="5403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55030000">
      <w:pPr>
        <w:numPr>
          <w:ilvl w:val="0"/>
          <w:numId w:val="2"/>
        </w:numPr>
        <w:tabs>
          <w:tab w:leader="none" w:pos="53" w:val="left"/>
        </w:tabs>
        <w:ind w:right="141"/>
        <w:jc w:val="center"/>
      </w:pPr>
      <w:r>
        <w:t>Показатели комплекса процессных мероприятий</w:t>
      </w:r>
    </w:p>
    <w:p w14:paraId="5603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3"/>
        <w:tblInd w:type="dxa" w:w="5"/>
        <w:tblLayout w:type="fixed"/>
        <w:tblCellMar>
          <w:left w:type="dxa" w:w="0"/>
          <w:right w:type="dxa" w:w="0"/>
        </w:tblCellMar>
      </w:tblPr>
      <w:tblGrid>
        <w:gridCol w:w="579"/>
        <w:gridCol w:w="3771"/>
        <w:gridCol w:w="1064"/>
        <w:gridCol w:w="1356"/>
        <w:gridCol w:w="1155"/>
        <w:gridCol w:w="864"/>
        <w:gridCol w:w="1049"/>
        <w:gridCol w:w="1047"/>
        <w:gridCol w:w="988"/>
        <w:gridCol w:w="958"/>
        <w:gridCol w:w="2470"/>
      </w:tblGrid>
      <w:tr>
        <w:trPr>
          <w:trHeight w:hRule="atLeast" w:val="428"/>
        </w:trPr>
        <w:tc>
          <w:tcPr>
            <w:tcW w:type="dxa" w:w="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</w:t>
            </w:r>
            <w:r>
              <w:rPr>
                <w:sz w:val="23"/>
              </w:rPr>
              <w:t>/</w:t>
            </w:r>
            <w:r>
              <w:rPr>
                <w:sz w:val="23"/>
              </w:rPr>
              <w:t>п</w:t>
            </w:r>
          </w:p>
        </w:tc>
        <w:tc>
          <w:tcPr>
            <w:tcW w:type="dxa" w:w="37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30000">
            <w:pPr>
              <w:widowControl w:val="0"/>
              <w:ind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 xml:space="preserve">Наименование 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type="dxa" w:w="10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Уровень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type="dxa" w:w="13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Признак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возрастания/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убывания</w:t>
            </w:r>
          </w:p>
        </w:tc>
        <w:tc>
          <w:tcPr>
            <w:tcW w:type="dxa" w:w="11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Единица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измерения</w:t>
            </w:r>
            <w:r>
              <w:rPr>
                <w:spacing w:val="-37"/>
                <w:sz w:val="23"/>
              </w:rPr>
              <w:t xml:space="preserve">  </w:t>
            </w:r>
            <w:r>
              <w:rPr>
                <w:spacing w:val="-1"/>
                <w:sz w:val="23"/>
              </w:rPr>
              <w:t>(по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ОКЕИ)</w:t>
            </w:r>
          </w:p>
        </w:tc>
        <w:tc>
          <w:tcPr>
            <w:tcW w:type="dxa" w:w="19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30000">
            <w:pPr>
              <w:widowControl w:val="0"/>
              <w:ind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Базовое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  <w:tc>
          <w:tcPr>
            <w:tcW w:type="dxa" w:w="29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</w:p>
        </w:tc>
        <w:tc>
          <w:tcPr>
            <w:tcW w:type="dxa" w:w="24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30000">
            <w:pPr>
              <w:widowControl w:val="0"/>
              <w:ind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Ответственный за достижение показателя (участник муниципальной программы)</w:t>
            </w:r>
          </w:p>
        </w:tc>
      </w:tr>
      <w:tr>
        <w:trPr>
          <w:trHeight w:hRule="atLeast" w:val="573"/>
        </w:trPr>
        <w:tc>
          <w:tcPr>
            <w:tcW w:type="dxa" w:w="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type="dxa" w:w="24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</w:tr>
      <w:tr>
        <w:trPr>
          <w:trHeight w:hRule="atLeast" w:val="195"/>
        </w:trP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3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722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30000">
            <w:pPr>
              <w:widowControl w:val="0"/>
              <w:spacing w:before="52"/>
              <w:ind/>
              <w:jc w:val="center"/>
            </w:pPr>
            <w:r>
              <w:rPr>
                <w:sz w:val="24"/>
              </w:rPr>
              <w:t>Задача «Обеспечение деятельности органов местного самоуправления  Промышленновского муниципального округа»</w:t>
            </w:r>
          </w:p>
        </w:tc>
      </w:tr>
      <w:tr>
        <w:trPr>
          <w:trHeight w:hRule="atLeast" w:val="1442"/>
        </w:trP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72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73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74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75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3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муниципальных служащих и сотрудников органов местного самоуправления, получающих заработную плату, согласно нормативу от общей численности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30000">
            <w:pPr>
              <w:ind/>
              <w:jc w:val="center"/>
              <w:rPr>
                <w:sz w:val="24"/>
              </w:rPr>
            </w:pPr>
          </w:p>
          <w:p w14:paraId="78030000">
            <w:pPr>
              <w:ind/>
              <w:jc w:val="center"/>
              <w:rPr>
                <w:sz w:val="24"/>
              </w:rPr>
            </w:pPr>
          </w:p>
          <w:p w14:paraId="7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30000">
            <w:pPr>
              <w:widowControl w:val="0"/>
              <w:ind/>
              <w:jc w:val="center"/>
              <w:rPr>
                <w:sz w:val="24"/>
              </w:rPr>
            </w:pPr>
          </w:p>
          <w:p w14:paraId="7B030000">
            <w:pPr>
              <w:widowControl w:val="0"/>
              <w:ind/>
              <w:jc w:val="center"/>
              <w:rPr>
                <w:sz w:val="24"/>
              </w:rPr>
            </w:pPr>
          </w:p>
          <w:p w14:paraId="7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30000">
            <w:pPr>
              <w:widowControl w:val="0"/>
              <w:ind/>
              <w:jc w:val="center"/>
              <w:rPr>
                <w:sz w:val="24"/>
              </w:rPr>
            </w:pPr>
          </w:p>
          <w:p w14:paraId="7E030000">
            <w:pPr>
              <w:widowControl w:val="0"/>
              <w:ind/>
              <w:jc w:val="center"/>
              <w:rPr>
                <w:sz w:val="24"/>
              </w:rPr>
            </w:pPr>
          </w:p>
          <w:p w14:paraId="7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30000">
            <w:pPr>
              <w:ind/>
              <w:jc w:val="center"/>
              <w:rPr>
                <w:sz w:val="24"/>
              </w:rPr>
            </w:pPr>
          </w:p>
          <w:p w14:paraId="81030000">
            <w:pPr>
              <w:ind/>
              <w:jc w:val="center"/>
              <w:rPr>
                <w:sz w:val="24"/>
              </w:rPr>
            </w:pPr>
          </w:p>
          <w:p w14:paraId="8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30000">
            <w:pPr>
              <w:widowControl w:val="0"/>
              <w:ind/>
              <w:jc w:val="center"/>
              <w:rPr>
                <w:sz w:val="24"/>
              </w:rPr>
            </w:pPr>
          </w:p>
          <w:p w14:paraId="84030000">
            <w:pPr>
              <w:widowControl w:val="0"/>
              <w:ind/>
              <w:jc w:val="center"/>
              <w:rPr>
                <w:sz w:val="24"/>
              </w:rPr>
            </w:pPr>
          </w:p>
          <w:p w14:paraId="8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30000">
            <w:pPr>
              <w:widowControl w:val="0"/>
              <w:ind/>
              <w:jc w:val="center"/>
              <w:rPr>
                <w:sz w:val="24"/>
              </w:rPr>
            </w:pPr>
          </w:p>
          <w:p w14:paraId="87030000">
            <w:pPr>
              <w:widowControl w:val="0"/>
              <w:ind/>
              <w:jc w:val="center"/>
              <w:rPr>
                <w:sz w:val="24"/>
              </w:rPr>
            </w:pPr>
          </w:p>
          <w:p w14:paraId="8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30000">
            <w:pPr>
              <w:ind/>
              <w:jc w:val="center"/>
              <w:rPr>
                <w:sz w:val="24"/>
              </w:rPr>
            </w:pPr>
          </w:p>
          <w:p w14:paraId="8A030000">
            <w:pPr>
              <w:ind/>
              <w:jc w:val="center"/>
              <w:rPr>
                <w:sz w:val="24"/>
              </w:rPr>
            </w:pPr>
          </w:p>
          <w:p w14:paraId="8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30000">
            <w:pPr>
              <w:widowControl w:val="0"/>
              <w:ind/>
              <w:jc w:val="center"/>
              <w:rPr>
                <w:sz w:val="24"/>
              </w:rPr>
            </w:pPr>
          </w:p>
          <w:p w14:paraId="8D030000">
            <w:pPr>
              <w:widowControl w:val="0"/>
              <w:ind/>
              <w:jc w:val="center"/>
              <w:rPr>
                <w:sz w:val="24"/>
              </w:rPr>
            </w:pPr>
          </w:p>
          <w:p w14:paraId="8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Органы местного самоуправления Промышленновского </w:t>
            </w:r>
            <w:r>
              <w:rPr>
                <w:sz w:val="24"/>
              </w:rPr>
              <w:t>муниципального округа</w:t>
            </w:r>
          </w:p>
        </w:tc>
      </w:tr>
      <w:tr>
        <w:trPr>
          <w:trHeight w:hRule="atLeast" w:val="1442"/>
        </w:trP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91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92030000">
            <w:pPr>
              <w:widowControl w:val="0"/>
              <w:spacing w:line="178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  1.2.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3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муниципальных служащих, обеспеченных транспортом и материально-техническими средствами для выполнения должностных обязанностей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30000">
            <w:pPr>
              <w:ind/>
              <w:jc w:val="center"/>
              <w:rPr>
                <w:sz w:val="24"/>
              </w:rPr>
            </w:pPr>
          </w:p>
          <w:p w14:paraId="9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30000">
            <w:pPr>
              <w:widowControl w:val="0"/>
              <w:ind/>
              <w:jc w:val="center"/>
              <w:rPr>
                <w:sz w:val="24"/>
              </w:rPr>
            </w:pPr>
          </w:p>
          <w:p w14:paraId="9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30000">
            <w:pPr>
              <w:widowControl w:val="0"/>
              <w:ind/>
              <w:jc w:val="center"/>
              <w:rPr>
                <w:sz w:val="24"/>
              </w:rPr>
            </w:pPr>
          </w:p>
          <w:p w14:paraId="9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30000">
            <w:pPr>
              <w:ind/>
              <w:jc w:val="center"/>
              <w:rPr>
                <w:sz w:val="24"/>
              </w:rPr>
            </w:pPr>
          </w:p>
          <w:p w14:paraId="9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30000">
            <w:pPr>
              <w:widowControl w:val="0"/>
              <w:ind/>
              <w:jc w:val="center"/>
              <w:rPr>
                <w:sz w:val="24"/>
              </w:rPr>
            </w:pPr>
          </w:p>
          <w:p w14:paraId="9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30000">
            <w:pPr>
              <w:widowControl w:val="0"/>
              <w:ind/>
              <w:jc w:val="center"/>
              <w:rPr>
                <w:sz w:val="24"/>
              </w:rPr>
            </w:pPr>
          </w:p>
          <w:p w14:paraId="9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30000">
            <w:pPr>
              <w:ind/>
              <w:jc w:val="center"/>
              <w:rPr>
                <w:sz w:val="24"/>
              </w:rPr>
            </w:pPr>
          </w:p>
          <w:p w14:paraId="A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30000">
            <w:pPr>
              <w:widowControl w:val="0"/>
              <w:ind/>
              <w:jc w:val="center"/>
              <w:rPr>
                <w:sz w:val="24"/>
              </w:rPr>
            </w:pPr>
          </w:p>
          <w:p w14:paraId="A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Органы местного самоуправления Промышленновского </w:t>
            </w:r>
            <w:r>
              <w:rPr>
                <w:sz w:val="24"/>
              </w:rPr>
              <w:t>муниципального округа</w:t>
            </w:r>
          </w:p>
        </w:tc>
      </w:tr>
      <w:tr>
        <w:trPr>
          <w:trHeight w:hRule="atLeast" w:val="1442"/>
        </w:trP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A6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A7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A8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3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исполнения финансового обеспечения относительно запланированных на исполнение отдельных переданных государственных полномочий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30000">
            <w:pPr>
              <w:ind/>
              <w:jc w:val="center"/>
              <w:rPr>
                <w:sz w:val="24"/>
              </w:rPr>
            </w:pPr>
          </w:p>
          <w:p w14:paraId="AB030000">
            <w:pPr>
              <w:ind/>
              <w:jc w:val="center"/>
              <w:rPr>
                <w:sz w:val="24"/>
              </w:rPr>
            </w:pPr>
          </w:p>
          <w:p w14:paraId="A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30000">
            <w:pPr>
              <w:widowControl w:val="0"/>
              <w:ind/>
              <w:jc w:val="center"/>
              <w:rPr>
                <w:sz w:val="24"/>
              </w:rPr>
            </w:pPr>
          </w:p>
          <w:p w14:paraId="AE030000">
            <w:pPr>
              <w:widowControl w:val="0"/>
              <w:ind/>
              <w:jc w:val="center"/>
              <w:rPr>
                <w:sz w:val="24"/>
              </w:rPr>
            </w:pPr>
          </w:p>
          <w:p w14:paraId="A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30000">
            <w:pPr>
              <w:widowControl w:val="0"/>
              <w:ind/>
              <w:jc w:val="center"/>
              <w:rPr>
                <w:sz w:val="24"/>
              </w:rPr>
            </w:pPr>
          </w:p>
          <w:p w14:paraId="B1030000">
            <w:pPr>
              <w:widowControl w:val="0"/>
              <w:ind/>
              <w:jc w:val="center"/>
              <w:rPr>
                <w:sz w:val="24"/>
              </w:rPr>
            </w:pPr>
          </w:p>
          <w:p w14:paraId="B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30000">
            <w:pPr>
              <w:ind/>
              <w:jc w:val="center"/>
              <w:rPr>
                <w:sz w:val="24"/>
              </w:rPr>
            </w:pPr>
          </w:p>
          <w:p w14:paraId="B4030000">
            <w:pPr>
              <w:ind/>
              <w:jc w:val="center"/>
              <w:rPr>
                <w:sz w:val="24"/>
              </w:rPr>
            </w:pPr>
          </w:p>
          <w:p w14:paraId="B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30000">
            <w:pPr>
              <w:widowControl w:val="0"/>
              <w:ind/>
              <w:jc w:val="center"/>
              <w:rPr>
                <w:sz w:val="24"/>
              </w:rPr>
            </w:pPr>
          </w:p>
          <w:p w14:paraId="B7030000">
            <w:pPr>
              <w:widowControl w:val="0"/>
              <w:ind/>
              <w:jc w:val="center"/>
              <w:rPr>
                <w:sz w:val="24"/>
              </w:rPr>
            </w:pPr>
          </w:p>
          <w:p w14:paraId="B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30000">
            <w:pPr>
              <w:widowControl w:val="0"/>
              <w:ind/>
              <w:jc w:val="center"/>
              <w:rPr>
                <w:sz w:val="24"/>
              </w:rPr>
            </w:pPr>
          </w:p>
          <w:p w14:paraId="BA030000">
            <w:pPr>
              <w:widowControl w:val="0"/>
              <w:ind/>
              <w:jc w:val="center"/>
              <w:rPr>
                <w:sz w:val="24"/>
              </w:rPr>
            </w:pPr>
          </w:p>
          <w:p w14:paraId="B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30000">
            <w:pPr>
              <w:ind/>
              <w:jc w:val="center"/>
              <w:rPr>
                <w:sz w:val="24"/>
              </w:rPr>
            </w:pPr>
          </w:p>
          <w:p w14:paraId="BD030000">
            <w:pPr>
              <w:ind/>
              <w:jc w:val="center"/>
              <w:rPr>
                <w:sz w:val="24"/>
              </w:rPr>
            </w:pPr>
          </w:p>
          <w:p w14:paraId="B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30000">
            <w:pPr>
              <w:widowControl w:val="0"/>
              <w:ind/>
              <w:jc w:val="center"/>
              <w:rPr>
                <w:sz w:val="24"/>
              </w:rPr>
            </w:pPr>
          </w:p>
          <w:p w14:paraId="C0030000">
            <w:pPr>
              <w:widowControl w:val="0"/>
              <w:ind/>
              <w:jc w:val="center"/>
              <w:rPr>
                <w:sz w:val="24"/>
              </w:rPr>
            </w:pPr>
          </w:p>
          <w:p w14:paraId="C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Администрация Промышленновского </w:t>
            </w:r>
            <w:r>
              <w:rPr>
                <w:sz w:val="24"/>
              </w:rPr>
              <w:t>муниципального округа</w:t>
            </w:r>
          </w:p>
        </w:tc>
      </w:tr>
    </w:tbl>
    <w:p w14:paraId="C3030000">
      <w:pPr>
        <w:tabs>
          <w:tab w:leader="none" w:pos="53" w:val="left"/>
        </w:tabs>
        <w:ind w:firstLine="0" w:left="720" w:right="141"/>
        <w:jc w:val="center"/>
        <w:rPr>
          <w:sz w:val="32"/>
        </w:rPr>
      </w:pPr>
    </w:p>
    <w:p w14:paraId="C4030000">
      <w:pPr>
        <w:tabs>
          <w:tab w:leader="none" w:pos="53" w:val="left"/>
        </w:tabs>
        <w:ind w:firstLine="0" w:left="360" w:right="141"/>
        <w:jc w:val="center"/>
      </w:pPr>
      <w:r>
        <w:t>3. План достижения показателей комплекса процессных мероприятий в 2026 году</w:t>
      </w:r>
    </w:p>
    <w:p w14:paraId="C503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3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426"/>
        <w:gridCol w:w="5953"/>
        <w:gridCol w:w="80"/>
        <w:gridCol w:w="1054"/>
        <w:gridCol w:w="1418"/>
        <w:gridCol w:w="1559"/>
        <w:gridCol w:w="1559"/>
        <w:gridCol w:w="1559"/>
        <w:gridCol w:w="1701"/>
      </w:tblGrid>
      <w:tr>
        <w:trPr>
          <w:trHeight w:hRule="atLeast" w:val="222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C6030000">
            <w:pPr>
              <w:ind w:firstLine="0" w:left="-148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</w:p>
          <w:p w14:paraId="C7030000">
            <w:pPr>
              <w:ind w:firstLine="0" w:left="-148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п</w:t>
            </w:r>
            <w:r>
              <w:rPr>
                <w:sz w:val="23"/>
              </w:rPr>
              <w:t>/</w:t>
            </w:r>
            <w:r>
              <w:rPr>
                <w:sz w:val="23"/>
              </w:rPr>
              <w:t>п</w:t>
            </w:r>
          </w:p>
        </w:tc>
        <w:tc>
          <w:tcPr>
            <w:tcW w:type="dxa" w:w="5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C8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Цели/показатели муниципальной программы </w:t>
            </w:r>
          </w:p>
        </w:tc>
        <w:tc>
          <w:tcPr>
            <w:tcW w:type="dxa" w:w="113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C9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Уровень показателя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CA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Единица измерения</w:t>
            </w:r>
          </w:p>
          <w:p w14:paraId="CB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(по ОКЕИ)</w:t>
            </w:r>
          </w:p>
        </w:tc>
        <w:tc>
          <w:tcPr>
            <w:tcW w:type="dxa" w:w="46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CC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Плановые значения по кварталам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CD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На конец года (2026) </w:t>
            </w:r>
          </w:p>
        </w:tc>
      </w:tr>
      <w:tr>
        <w:trPr>
          <w:trHeight w:hRule="atLeast" w:val="670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5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13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CE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  <w:r>
              <w:rPr>
                <w:sz w:val="23"/>
              </w:rPr>
              <w:t>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CF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 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0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 квартал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</w:tr>
      <w:tr>
        <w:trPr>
          <w:trHeight w:hRule="atLeast" w:val="313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1030000">
            <w:pPr>
              <w:ind w:firstLine="0" w:left="-148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2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3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4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5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6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7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8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</w:tr>
      <w:tr>
        <w:trPr>
          <w:trHeight w:hRule="atLeast" w:val="552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88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A030000">
            <w:pPr>
              <w:widowControl w:val="0"/>
              <w:ind/>
              <w:jc w:val="center"/>
              <w:rPr>
                <w:sz w:val="24"/>
              </w:rPr>
            </w:pPr>
          </w:p>
          <w:p w14:paraId="D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Задача «Обеспечение деятельности органов местного самоуправления  Промышленновского муниципального округа»</w:t>
            </w:r>
          </w:p>
          <w:p w14:paraId="DC03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60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30000">
            <w:pPr>
              <w:tabs>
                <w:tab w:leader="none" w:pos="53" w:val="left"/>
              </w:tabs>
              <w:ind w:right="14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муниципальных служащих и сотрудников органов местного самоуправления, получающих заработ</w:t>
            </w:r>
            <w:r>
              <w:rPr>
                <w:rFonts w:ascii="Times New Roman" w:hAnsi="Times New Roman"/>
                <w:sz w:val="24"/>
              </w:rPr>
              <w:t>ную плату, согласно нормативу от общей численности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91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60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3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муниципальных служащих, обеспеченных транспортом и материально-техническими средствами для выполнения должностных обязанностей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91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type="dxa" w:w="60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3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</w:rPr>
              <w:t>исполнения финансового обеспечения относительно запланированных на исполнение отдельных переданных государственных полномочий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F503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F6030000">
      <w:pPr>
        <w:widowControl w:val="0"/>
        <w:tabs>
          <w:tab w:leader="none" w:pos="3544" w:val="left"/>
          <w:tab w:leader="none" w:pos="14005" w:val="left"/>
        </w:tabs>
        <w:spacing w:before="66"/>
        <w:ind w:right="-29"/>
        <w:jc w:val="center"/>
        <w:outlineLvl w:val="0"/>
        <w:rPr>
          <w:sz w:val="32"/>
        </w:rPr>
      </w:pPr>
    </w:p>
    <w:p w14:paraId="F7030000">
      <w:pPr>
        <w:widowControl w:val="0"/>
        <w:tabs>
          <w:tab w:leader="none" w:pos="3544" w:val="left"/>
          <w:tab w:leader="none" w:pos="14005" w:val="left"/>
        </w:tabs>
        <w:spacing w:before="66"/>
        <w:ind w:right="-29"/>
        <w:jc w:val="center"/>
        <w:outlineLvl w:val="0"/>
        <w:rPr>
          <w:sz w:val="32"/>
        </w:rPr>
      </w:pPr>
    </w:p>
    <w:p w14:paraId="F8030000">
      <w:pPr>
        <w:widowControl w:val="0"/>
        <w:tabs>
          <w:tab w:leader="none" w:pos="3544" w:val="left"/>
          <w:tab w:leader="none" w:pos="14005" w:val="left"/>
        </w:tabs>
        <w:spacing w:before="66"/>
        <w:ind w:right="-29"/>
        <w:jc w:val="center"/>
        <w:outlineLvl w:val="0"/>
        <w:rPr>
          <w:sz w:val="32"/>
        </w:rPr>
      </w:pPr>
    </w:p>
    <w:p w14:paraId="F9030000">
      <w:pPr>
        <w:widowControl w:val="0"/>
        <w:tabs>
          <w:tab w:leader="none" w:pos="3544" w:val="left"/>
          <w:tab w:leader="none" w:pos="14005" w:val="left"/>
        </w:tabs>
        <w:spacing w:before="66"/>
        <w:ind w:right="-29"/>
        <w:jc w:val="center"/>
        <w:outlineLvl w:val="0"/>
        <w:rPr>
          <w:sz w:val="32"/>
        </w:rPr>
      </w:pPr>
    </w:p>
    <w:p w14:paraId="FA030000">
      <w:pPr>
        <w:widowControl w:val="0"/>
        <w:tabs>
          <w:tab w:leader="none" w:pos="3544" w:val="left"/>
          <w:tab w:leader="none" w:pos="14005" w:val="left"/>
        </w:tabs>
        <w:spacing w:before="66"/>
        <w:ind w:right="-29"/>
        <w:jc w:val="center"/>
        <w:outlineLvl w:val="0"/>
        <w:rPr>
          <w:sz w:val="32"/>
        </w:rPr>
      </w:pPr>
    </w:p>
    <w:p w14:paraId="FB030000">
      <w:pPr>
        <w:widowControl w:val="0"/>
        <w:tabs>
          <w:tab w:leader="none" w:pos="3544" w:val="left"/>
          <w:tab w:leader="none" w:pos="14005" w:val="left"/>
        </w:tabs>
        <w:spacing w:before="66"/>
        <w:ind w:firstLine="0" w:left="360" w:right="-29"/>
        <w:jc w:val="center"/>
        <w:outlineLvl w:val="0"/>
      </w:pPr>
      <w:r>
        <w:t>4. Перечень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(результатов)</w:t>
      </w:r>
      <w:r>
        <w:rPr>
          <w:spacing w:val="-4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процессных</w:t>
      </w:r>
      <w:r>
        <w:rPr>
          <w:spacing w:val="-5"/>
        </w:rPr>
        <w:t xml:space="preserve"> </w:t>
      </w:r>
      <w:r>
        <w:t>мероприятий</w:t>
      </w:r>
    </w:p>
    <w:p w14:paraId="FC030000">
      <w:pPr>
        <w:pStyle w:val="Style_4"/>
        <w:widowControl w:val="0"/>
        <w:tabs>
          <w:tab w:leader="none" w:pos="3544" w:val="left"/>
          <w:tab w:leader="none" w:pos="14005" w:val="left"/>
        </w:tabs>
        <w:spacing w:before="66"/>
        <w:ind w:right="-29"/>
        <w:outlineLvl w:val="0"/>
        <w:rPr>
          <w:sz w:val="32"/>
        </w:rPr>
      </w:pPr>
    </w:p>
    <w:tbl>
      <w:tblPr>
        <w:tblStyle w:val="Style_3"/>
        <w:tblInd w:type="dxa" w:w="-15"/>
        <w:tblLayout w:type="fixed"/>
        <w:tblCellMar>
          <w:left w:type="dxa" w:w="0"/>
          <w:right w:type="dxa" w:w="0"/>
        </w:tblCellMar>
      </w:tblPr>
      <w:tblGrid>
        <w:gridCol w:w="446"/>
        <w:gridCol w:w="1842"/>
        <w:gridCol w:w="1560"/>
        <w:gridCol w:w="3118"/>
        <w:gridCol w:w="1276"/>
        <w:gridCol w:w="1134"/>
        <w:gridCol w:w="1134"/>
        <w:gridCol w:w="1559"/>
        <w:gridCol w:w="1701"/>
        <w:gridCol w:w="1559"/>
      </w:tblGrid>
      <w:tr>
        <w:trPr>
          <w:trHeight w:hRule="atLeast" w:val="418"/>
        </w:trPr>
        <w:tc>
          <w:tcPr>
            <w:tcW w:type="dxa" w:w="4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3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мероприя-тий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4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2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8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667"/>
        </w:trPr>
        <w:tc>
          <w:tcPr>
            <w:tcW w:type="dxa" w:w="4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4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4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0804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4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>
        <w:trPr>
          <w:trHeight w:hRule="atLeast" w:val="212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4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4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4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4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4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4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4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40000">
            <w:pPr>
              <w:widowControl w:val="0"/>
              <w:spacing w:before="64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4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4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hRule="atLeast" w:val="727"/>
        </w:trPr>
        <w:tc>
          <w:tcPr>
            <w:tcW w:type="dxa" w:w="15329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40000">
            <w:pPr>
              <w:widowControl w:val="0"/>
              <w:spacing w:before="4" w:line="172" w:lineRule="exact"/>
              <w:ind/>
              <w:jc w:val="center"/>
              <w:rPr>
                <w:sz w:val="24"/>
              </w:rPr>
            </w:pPr>
          </w:p>
          <w:p w14:paraId="1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«Обеспечение деятельности </w:t>
            </w:r>
            <w:r>
              <w:rPr>
                <w:sz w:val="24"/>
              </w:rPr>
              <w:t>органов местного самоуправления  Промышленновского муниципального округа»</w:t>
            </w:r>
          </w:p>
          <w:p w14:paraId="16040000">
            <w:pPr>
              <w:widowControl w:val="0"/>
              <w:spacing w:before="4" w:line="172" w:lineRule="exact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2484"/>
        </w:trPr>
        <w:tc>
          <w:tcPr>
            <w:tcW w:type="dxa" w:w="4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40000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40000">
            <w:pPr>
              <w:widowControl w:val="0"/>
              <w:ind w:firstLine="0" w:left="143"/>
              <w:rPr>
                <w:sz w:val="24"/>
              </w:rPr>
            </w:pPr>
            <w:r>
              <w:rPr>
                <w:sz w:val="24"/>
              </w:rPr>
              <w:t xml:space="preserve">Функционирование органов местного самоуправления Промышленновского муниципального округа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1A04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40000">
            <w:pPr>
              <w:widowControl w:val="0"/>
              <w:ind w:firstLine="0" w:left="1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 труда муниципальных служащих и сотрудников</w:t>
            </w:r>
            <w:r>
              <w:rPr>
                <w:rFonts w:ascii="Times New Roman" w:hAnsi="Times New Roman"/>
                <w:sz w:val="24"/>
              </w:rPr>
              <w:t xml:space="preserve"> органов местного самоуправления Промышленновского муниципального округа осуществляется в соответствии с нормативными актами</w:t>
            </w:r>
          </w:p>
          <w:p w14:paraId="1C040000">
            <w:pPr>
              <w:widowControl w:val="0"/>
              <w:ind w:firstLine="0" w:left="131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Контрольная точка не устанавливается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4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4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4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4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4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4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</w:tr>
      <w:tr>
        <w:trPr>
          <w:trHeight w:hRule="atLeast" w:val="2484"/>
        </w:trPr>
        <w:tc>
          <w:tcPr>
            <w:tcW w:type="dxa" w:w="4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40000">
            <w:pPr>
              <w:widowControl w:val="0"/>
              <w:ind w:firstLine="0" w:left="1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товаров, работ, услуг, в </w:t>
            </w:r>
            <w:r>
              <w:rPr>
                <w:rFonts w:ascii="Times New Roman" w:hAnsi="Times New Roman"/>
                <w:sz w:val="24"/>
              </w:rPr>
              <w:t>объемах необходимых для исполнения полномочий органов местного самоуправления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hRule="atLeast" w:val="2484"/>
        </w:trPr>
        <w:tc>
          <w:tcPr>
            <w:tcW w:type="dxa" w:w="4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40000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40000">
            <w:pPr>
              <w:widowControl w:val="0"/>
              <w:ind w:firstLine="0" w:left="143"/>
              <w:rPr>
                <w:sz w:val="24"/>
              </w:rPr>
            </w:pPr>
            <w:r>
              <w:rPr>
                <w:sz w:val="24"/>
              </w:rPr>
              <w:t>Создание и функционирование комиссии по делам несовершеннолетних и защите их прав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2E04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40000">
            <w:pPr>
              <w:widowControl w:val="0"/>
              <w:ind w:firstLine="0" w:left="1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Оплата труда </w:t>
            </w:r>
            <w:r>
              <w:rPr>
                <w:rFonts w:ascii="Times New Roman" w:hAnsi="Times New Roman"/>
                <w:sz w:val="24"/>
              </w:rPr>
              <w:t xml:space="preserve"> Промышленновского муниципального округа осуществляется в соответствии с нормативными актами</w:t>
            </w:r>
          </w:p>
          <w:p w14:paraId="30040000">
            <w:pPr>
              <w:widowControl w:val="0"/>
              <w:ind w:firstLine="0" w:left="131"/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Контрольная точка не устанавливается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4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rPr>
          <w:trHeight w:hRule="atLeast" w:val="2484"/>
        </w:trPr>
        <w:tc>
          <w:tcPr>
            <w:tcW w:type="dxa" w:w="4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40000">
            <w:pPr>
              <w:widowControl w:val="0"/>
              <w:ind w:firstLine="0" w:left="131"/>
              <w:rPr>
                <w:rFonts w:ascii="Times New Roman" w:hAnsi="Times New Roman"/>
                <w:sz w:val="24"/>
              </w:rPr>
            </w:pPr>
          </w:p>
          <w:p w14:paraId="39040000">
            <w:pPr>
              <w:widowControl w:val="0"/>
              <w:ind w:firstLine="0" w:left="1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товаров, работ, услуг, в объемах необходимых для исполнения </w:t>
            </w:r>
            <w:r>
              <w:rPr>
                <w:rFonts w:ascii="Times New Roman" w:hAnsi="Times New Roman"/>
                <w:sz w:val="24"/>
              </w:rPr>
              <w:t>полномочий органов местного самоуправления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4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hRule="atLeast" w:val="2484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0040000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40000">
            <w:pPr>
              <w:widowControl w:val="0"/>
              <w:ind w:firstLine="0" w:left="143"/>
              <w:rPr>
                <w:sz w:val="24"/>
              </w:rPr>
            </w:pPr>
            <w:r>
              <w:rPr>
                <w:sz w:val="24"/>
              </w:rPr>
              <w:t xml:space="preserve">Осуществление государственных полномочий Кемеровской области-Кузбасса по хранению, комплектованию, учету и использованию архивных документов, относящихся к собственности Кемеровской </w:t>
            </w:r>
            <w:r>
              <w:rPr>
                <w:sz w:val="24"/>
              </w:rPr>
              <w:t>области-Кузбасса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40000">
            <w:pPr>
              <w:widowControl w:val="0"/>
              <w:ind w:firstLine="0" w:left="131"/>
              <w:rPr>
                <w:sz w:val="24"/>
                <w:highlight w:val="yellow"/>
              </w:rPr>
            </w:pPr>
          </w:p>
          <w:p w14:paraId="44040000">
            <w:pPr>
              <w:widowControl w:val="0"/>
              <w:ind w:firstLine="0" w:left="131"/>
              <w:rPr>
                <w:sz w:val="24"/>
                <w:highlight w:val="yellow"/>
              </w:rPr>
            </w:pPr>
          </w:p>
          <w:p w14:paraId="45040000">
            <w:pPr>
              <w:widowControl w:val="0"/>
              <w:ind w:firstLine="0" w:left="131"/>
              <w:rPr>
                <w:sz w:val="24"/>
                <w:highlight w:val="yellow"/>
              </w:rPr>
            </w:pPr>
          </w:p>
          <w:p w14:paraId="46040000">
            <w:pPr>
              <w:widowControl w:val="0"/>
              <w:ind w:firstLine="0" w:left="131"/>
              <w:rPr>
                <w:sz w:val="24"/>
                <w:highlight w:val="yellow"/>
              </w:rPr>
            </w:pPr>
          </w:p>
          <w:p w14:paraId="47040000">
            <w:pPr>
              <w:widowControl w:val="0"/>
              <w:ind w:firstLine="0" w:left="131"/>
              <w:rPr>
                <w:sz w:val="24"/>
                <w:highlight w:val="yellow"/>
              </w:rPr>
            </w:pPr>
          </w:p>
          <w:p w14:paraId="48040000">
            <w:pPr>
              <w:widowControl w:val="0"/>
              <w:ind w:firstLine="0" w:left="131"/>
              <w:rPr>
                <w:sz w:val="24"/>
                <w:highlight w:val="yellow"/>
              </w:rPr>
            </w:pPr>
          </w:p>
          <w:p w14:paraId="49040000">
            <w:pPr>
              <w:widowControl w:val="0"/>
              <w:ind w:firstLine="0" w:left="131"/>
              <w:rPr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Приобретение товаров, работ, услуг, в объемах необходимых для исполнения полномочий органов местного самоуправления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4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484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40000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40000">
            <w:pPr>
              <w:widowControl w:val="0"/>
              <w:ind w:firstLine="0" w:left="143"/>
              <w:rPr>
                <w:sz w:val="24"/>
              </w:rPr>
            </w:pPr>
            <w:r>
              <w:rPr>
                <w:sz w:val="24"/>
              </w:rPr>
              <w:t xml:space="preserve">Создание и функционирования административной комиссии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5304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40000">
            <w:pPr>
              <w:widowControl w:val="0"/>
              <w:ind w:firstLine="0" w:left="1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 труда секретаря административной комиссии Промышленновского муниципального округа осуществляется в соответствии с нормативными актами</w:t>
            </w:r>
          </w:p>
          <w:p w14:paraId="55040000">
            <w:pPr>
              <w:widowControl w:val="0"/>
              <w:ind w:firstLine="0" w:left="131"/>
              <w:rPr>
                <w:sz w:val="24"/>
                <w:highlight w:val="yellow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Контрольная точка не устанавливается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14:paraId="5C040000">
      <w:r>
        <w:br w:type="page"/>
      </w:r>
    </w:p>
    <w:p w14:paraId="5D040000">
      <w:pPr>
        <w:tabs>
          <w:tab w:leader="none" w:pos="53" w:val="left"/>
        </w:tabs>
        <w:ind w:right="141"/>
        <w:jc w:val="center"/>
        <w:rPr>
          <w:vertAlign w:val="superscript"/>
        </w:rPr>
      </w:pPr>
      <w:r>
        <w:t>5. Финансовое</w:t>
      </w:r>
      <w:r>
        <w:rPr>
          <w:spacing w:val="-6"/>
        </w:rPr>
        <w:t xml:space="preserve"> </w:t>
      </w:r>
      <w:r>
        <w:t xml:space="preserve">обеспечение </w:t>
      </w:r>
      <w:r>
        <w:t>комплекса процессных  мероприятий</w:t>
      </w:r>
    </w:p>
    <w:p w14:paraId="5E040000">
      <w:pPr>
        <w:tabs>
          <w:tab w:leader="none" w:pos="53" w:val="left"/>
        </w:tabs>
        <w:ind w:right="141"/>
        <w:jc w:val="center"/>
        <w:rPr>
          <w:sz w:val="32"/>
          <w:vertAlign w:val="superscript"/>
        </w:rPr>
      </w:pPr>
    </w:p>
    <w:tbl>
      <w:tblPr>
        <w:tblStyle w:val="Style_3"/>
        <w:tblLayout w:type="fixed"/>
        <w:tblCellMar>
          <w:left w:type="dxa" w:w="0"/>
          <w:right w:type="dxa" w:w="0"/>
        </w:tblCellMar>
      </w:tblPr>
      <w:tblGrid>
        <w:gridCol w:w="572"/>
        <w:gridCol w:w="8258"/>
        <w:gridCol w:w="1571"/>
        <w:gridCol w:w="1414"/>
        <w:gridCol w:w="1495"/>
        <w:gridCol w:w="2004"/>
      </w:tblGrid>
      <w:tr>
        <w:trPr>
          <w:trHeight w:hRule="atLeast" w:val="342"/>
        </w:trPr>
        <w:tc>
          <w:tcPr>
            <w:tcW w:type="dxa" w:w="5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4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40"/>
                <w:vertAlign w:val="superscript"/>
              </w:rPr>
            </w:pPr>
            <w:r>
              <w:rPr>
                <w:sz w:val="40"/>
                <w:vertAlign w:val="superscript"/>
              </w:rPr>
              <w:t xml:space="preserve">№ </w:t>
            </w:r>
            <w:r>
              <w:rPr>
                <w:sz w:val="40"/>
                <w:vertAlign w:val="superscript"/>
              </w:rPr>
              <w:t>п</w:t>
            </w:r>
            <w:r>
              <w:rPr>
                <w:sz w:val="40"/>
                <w:vertAlign w:val="superscript"/>
              </w:rPr>
              <w:t>/</w:t>
            </w:r>
            <w:r>
              <w:rPr>
                <w:sz w:val="40"/>
                <w:vertAlign w:val="superscript"/>
              </w:rPr>
              <w:t>п</w:t>
            </w:r>
          </w:p>
        </w:tc>
        <w:tc>
          <w:tcPr>
            <w:tcW w:type="dxa" w:w="8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4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type="dxa" w:w="6484"/>
            <w:gridSpan w:val="4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              тыс. рублей</w:t>
            </w:r>
          </w:p>
        </w:tc>
      </w:tr>
      <w:tr>
        <w:trPr>
          <w:trHeight w:hRule="atLeast" w:val="347"/>
        </w:trPr>
        <w:tc>
          <w:tcPr>
            <w:tcW w:type="dxa" w:w="5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4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4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2004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hRule="atLeast" w:val="200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1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9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hRule="atLeast" w:val="596"/>
        </w:trPr>
        <w:tc>
          <w:tcPr>
            <w:tcW w:type="dxa" w:w="5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40000">
            <w:pPr>
              <w:ind/>
              <w:jc w:val="center"/>
              <w:rPr>
                <w:sz w:val="24"/>
              </w:rPr>
            </w:pPr>
          </w:p>
          <w:p w14:paraId="6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8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40000">
            <w:r>
              <w:rPr>
                <w:sz w:val="24"/>
              </w:rPr>
              <w:t>Комплекс процессных мероприятий «Обеспечение деятельности органов местного самоуправления Промышленновского муниципального округа», всего, в том числе:</w:t>
            </w:r>
          </w:p>
        </w:tc>
        <w:tc>
          <w:tcPr>
            <w:tcW w:type="dxa" w:w="1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40000">
            <w:pPr>
              <w:ind/>
              <w:jc w:val="center"/>
              <w:rPr>
                <w:sz w:val="24"/>
              </w:rPr>
            </w:pPr>
          </w:p>
          <w:p w14:paraId="70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133828,1</w:t>
            </w:r>
          </w:p>
        </w:tc>
        <w:tc>
          <w:tcPr>
            <w:tcW w:type="dxa" w:w="14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40000">
            <w:pPr>
              <w:rPr>
                <w:sz w:val="24"/>
              </w:rPr>
            </w:pPr>
          </w:p>
          <w:p w14:paraId="72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133828,1</w:t>
            </w:r>
          </w:p>
        </w:tc>
        <w:tc>
          <w:tcPr>
            <w:tcW w:type="dxa" w:w="14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40000">
            <w:pPr>
              <w:ind/>
              <w:jc w:val="center"/>
              <w:rPr>
                <w:sz w:val="24"/>
              </w:rPr>
            </w:pPr>
          </w:p>
          <w:p w14:paraId="74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133828,1</w:t>
            </w:r>
          </w:p>
        </w:tc>
        <w:tc>
          <w:tcPr>
            <w:tcW w:type="dxa" w:w="20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40000">
            <w:pPr>
              <w:ind/>
              <w:jc w:val="center"/>
              <w:rPr>
                <w:b w:val="1"/>
                <w:sz w:val="24"/>
              </w:rPr>
            </w:pPr>
          </w:p>
          <w:p w14:paraId="76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401484,3</w:t>
            </w:r>
          </w:p>
        </w:tc>
      </w:tr>
      <w:tr>
        <w:trPr>
          <w:trHeight w:hRule="atLeast" w:val="322"/>
        </w:trPr>
        <w:tc>
          <w:tcPr>
            <w:tcW w:type="dxa" w:w="5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98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40000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133078,20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399234,6</w:t>
            </w:r>
          </w:p>
        </w:tc>
      </w:tr>
      <w:tr>
        <w:trPr>
          <w:trHeight w:hRule="atLeast" w:val="298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40000">
            <w:pPr>
              <w:rPr>
                <w:sz w:val="24"/>
              </w:rPr>
            </w:pPr>
            <w:r>
              <w:rPr>
                <w:sz w:val="24"/>
              </w:rPr>
              <w:t>Региональный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2249,7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40000">
            <w:pPr>
              <w:rPr>
                <w:sz w:val="24"/>
              </w:rPr>
            </w:pPr>
            <w:r>
              <w:rPr>
                <w:sz w:val="24"/>
              </w:rPr>
              <w:t>Мероприятие «Функционирование органов местного самоуправления Промышленновского муниципального округа»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399234,6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40000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399234,6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40000">
            <w:pPr>
              <w:rPr>
                <w:sz w:val="24"/>
              </w:rPr>
            </w:pPr>
            <w:r>
              <w:rPr>
                <w:sz w:val="24"/>
              </w:rPr>
              <w:t>Мероприятие  «Создание и функционирование комиссии по делам несовершеннолетних и защите их прав»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624,1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624,1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624,1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1872,3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40000">
            <w:pPr>
              <w:rPr>
                <w:sz w:val="24"/>
              </w:rPr>
            </w:pPr>
            <w:r>
              <w:rPr>
                <w:sz w:val="24"/>
              </w:rPr>
              <w:t>Региональный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624,1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624,1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624,1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1872,3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4000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«Осуществление государственных полномочий Кемеровской области – </w:t>
            </w:r>
            <w:r>
              <w:rPr>
                <w:sz w:val="24"/>
              </w:rPr>
              <w:t>Кузбасса по хранению, комплектованию, учету и использованию архивных документов, относящихся к собственности Кемеровской области-Кузбасса»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40000">
            <w:pPr>
              <w:ind/>
              <w:jc w:val="center"/>
              <w:rPr>
                <w:sz w:val="24"/>
              </w:rPr>
            </w:pPr>
          </w:p>
          <w:p w14:paraId="9E040000">
            <w:pPr>
              <w:ind/>
              <w:jc w:val="center"/>
              <w:rPr>
                <w:sz w:val="24"/>
              </w:rPr>
            </w:pPr>
          </w:p>
          <w:p w14:paraId="9F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40000">
            <w:pPr>
              <w:ind/>
              <w:jc w:val="center"/>
              <w:rPr>
                <w:sz w:val="24"/>
              </w:rPr>
            </w:pPr>
          </w:p>
          <w:p w14:paraId="A1040000">
            <w:pPr>
              <w:ind/>
              <w:jc w:val="center"/>
              <w:rPr>
                <w:sz w:val="24"/>
              </w:rPr>
            </w:pPr>
          </w:p>
          <w:p w14:paraId="A2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40000">
            <w:pPr>
              <w:ind/>
              <w:jc w:val="center"/>
              <w:rPr>
                <w:sz w:val="24"/>
              </w:rPr>
            </w:pPr>
          </w:p>
          <w:p w14:paraId="A4040000">
            <w:pPr>
              <w:ind/>
              <w:jc w:val="center"/>
              <w:rPr>
                <w:sz w:val="24"/>
              </w:rPr>
            </w:pPr>
          </w:p>
          <w:p w14:paraId="A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40000">
            <w:pPr>
              <w:ind/>
              <w:jc w:val="center"/>
              <w:rPr>
                <w:b w:val="1"/>
                <w:sz w:val="24"/>
              </w:rPr>
            </w:pPr>
          </w:p>
          <w:p w14:paraId="A7040000">
            <w:pPr>
              <w:ind/>
              <w:jc w:val="center"/>
              <w:rPr>
                <w:b w:val="1"/>
                <w:sz w:val="24"/>
              </w:rPr>
            </w:pPr>
          </w:p>
          <w:p w14:paraId="A8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65,4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40000">
            <w:pPr>
              <w:rPr>
                <w:sz w:val="24"/>
              </w:rPr>
            </w:pPr>
            <w:r>
              <w:rPr>
                <w:sz w:val="24"/>
              </w:rPr>
              <w:t>Региональный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21,8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4000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«Создание и функционирование </w:t>
            </w:r>
            <w:r>
              <w:rPr>
                <w:sz w:val="24"/>
              </w:rPr>
              <w:t>административной комиссии»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104,0 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312,0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5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40000">
            <w:pPr>
              <w:rPr>
                <w:sz w:val="24"/>
              </w:rPr>
            </w:pPr>
            <w:r>
              <w:rPr>
                <w:sz w:val="24"/>
              </w:rPr>
              <w:t>Региональный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312,0</w:t>
            </w:r>
          </w:p>
        </w:tc>
      </w:tr>
    </w:tbl>
    <w:p w14:paraId="BB04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BC040000">
      <w:pPr>
        <w:tabs>
          <w:tab w:leader="none" w:pos="53" w:val="left"/>
        </w:tabs>
        <w:ind w:right="141"/>
        <w:jc w:val="center"/>
      </w:pPr>
      <w:r>
        <w:t>6. План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комплекса процессных мероприятий</w:t>
      </w:r>
    </w:p>
    <w:p w14:paraId="BD04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3"/>
        <w:tblInd w:type="dxa" w:w="5"/>
        <w:tblLayout w:type="fixed"/>
        <w:tblCellMar>
          <w:left w:type="dxa" w:w="0"/>
          <w:right w:type="dxa" w:w="0"/>
        </w:tblCellMar>
      </w:tblPr>
      <w:tblGrid>
        <w:gridCol w:w="566"/>
        <w:gridCol w:w="4531"/>
        <w:gridCol w:w="2691"/>
        <w:gridCol w:w="3965"/>
        <w:gridCol w:w="3540"/>
      </w:tblGrid>
      <w:tr>
        <w:trPr>
          <w:trHeight w:hRule="atLeast" w:val="542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 xml:space="preserve">Задача </w:t>
            </w:r>
            <w:r>
              <w:rPr>
                <w:sz w:val="22"/>
              </w:rPr>
              <w:t>мероприятие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(результат)/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type="dxa" w:w="3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(Ф.И.О., должность (участник муниципальной программы)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40000">
            <w:pPr>
              <w:widowControl w:val="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  <w:r>
              <w:rPr>
                <w:spacing w:val="1"/>
                <w:sz w:val="22"/>
              </w:rPr>
              <w:t xml:space="preserve"> </w:t>
            </w:r>
          </w:p>
        </w:tc>
      </w:tr>
      <w:tr>
        <w:trPr>
          <w:trHeight w:hRule="atLeast" w:val="242"/>
        </w:trPr>
        <w:tc>
          <w:tcPr>
            <w:tcW w:type="dxa" w:w="5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453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96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hRule="atLeast" w:val="57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40000">
            <w:pPr>
              <w:widowControl w:val="0"/>
              <w:spacing w:before="52"/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727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Задача «Обеспечение деятельности органов местного самоуправления  Промышленновского муниципального округа»</w:t>
            </w:r>
          </w:p>
          <w:p w14:paraId="CA04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775"/>
        </w:trP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4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</w:p>
          <w:p w14:paraId="CC04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14:paraId="CD04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</w:p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40000">
            <w:pPr>
              <w:rPr>
                <w:sz w:val="24"/>
              </w:rPr>
            </w:pPr>
            <w:r>
              <w:rPr>
                <w:sz w:val="24"/>
              </w:rPr>
              <w:t xml:space="preserve"> Мероприятие «Функционирование органов местного самоуправления Промышленновского муниципального округа»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96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Безрукова Альбина Петровна – заведующая сектором экономического развития администрации Промышленновского муниципального округа;</w:t>
            </w:r>
          </w:p>
          <w:p w14:paraId="D1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Сектор экономического </w:t>
            </w:r>
            <w:r>
              <w:rPr>
                <w:sz w:val="24"/>
              </w:rPr>
              <w:t>развития администрации Промышленновского муниципального округа; органы местного самоуправления Промышленновского муниципального округа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40000">
            <w:pPr>
              <w:widowControl w:val="0"/>
              <w:ind/>
              <w:jc w:val="center"/>
              <w:rPr>
                <w:sz w:val="24"/>
                <w:shd w:fill="FFD821" w:val="clear"/>
              </w:rPr>
            </w:pP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D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D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D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4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D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D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DD040000">
            <w:pPr>
              <w:widowControl w:val="0"/>
              <w:ind/>
              <w:jc w:val="center"/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40000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>
        <w:trPr>
          <w:trHeight w:hRule="atLeast" w:val="951"/>
        </w:trPr>
        <w:tc>
          <w:tcPr>
            <w:tcW w:type="dxa" w:w="566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40000"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4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965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4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40000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  <w:tr>
        <w:trPr>
          <w:trHeight w:hRule="atLeast" w:val="951"/>
        </w:trP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40000">
            <w:pPr>
              <w:ind/>
              <w:jc w:val="center"/>
            </w:pPr>
            <w:r>
              <w:t>2</w:t>
            </w:r>
          </w:p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 xml:space="preserve">Мероприятие  «Создание и функционирование комиссии по делам </w:t>
            </w:r>
            <w:r>
              <w:rPr>
                <w:sz w:val="24"/>
              </w:rPr>
              <w:t>несовершеннолетних и защите их прав»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40000">
            <w:pPr>
              <w:widowControl w:val="0"/>
              <w:ind/>
              <w:jc w:val="center"/>
              <w:rPr>
                <w:sz w:val="24"/>
              </w:rPr>
            </w:pPr>
          </w:p>
          <w:p w14:paraId="E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9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Безрукова Альбина Петровна – заведующая сектором экономического развития администрации Промышленновского муниципального округа;</w:t>
            </w:r>
          </w:p>
          <w:p w14:paraId="E9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Сектор экономического развития администрации Промышленновского муниципального округа; ор</w:t>
            </w:r>
            <w:r>
              <w:rPr>
                <w:sz w:val="24"/>
              </w:rPr>
              <w:t>ганы местного самоуправления Промышленновского муниципального округа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40000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E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E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E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4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Контрольная точка 2 «Приемка </w:t>
            </w:r>
            <w:r>
              <w:rPr>
                <w:spacing w:val="-6"/>
                <w:sz w:val="24"/>
              </w:rPr>
              <w:t>выполненных работ (оказанных услуг)»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F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F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F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40000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F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F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F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4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  <w:tr>
        <w:trPr>
          <w:trHeight w:hRule="atLeast" w:val="9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40000"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Мероприятие «</w:t>
            </w:r>
            <w:r>
              <w:rPr>
                <w:sz w:val="24"/>
              </w:rPr>
              <w:t>Осуществление государственных полномочий Кемеровской области – Кузбасса по хранению, комплектованию, учету и использованию архивных документов, относящихся к собственности Кемеровской области-</w:t>
            </w:r>
            <w:r>
              <w:rPr>
                <w:sz w:val="24"/>
              </w:rPr>
              <w:t>Кузбасса»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40000">
            <w:pPr>
              <w:widowControl w:val="0"/>
              <w:ind/>
              <w:jc w:val="center"/>
              <w:rPr>
                <w:sz w:val="24"/>
              </w:rPr>
            </w:pPr>
          </w:p>
          <w:p w14:paraId="00050000">
            <w:pPr>
              <w:widowControl w:val="0"/>
              <w:ind/>
              <w:jc w:val="center"/>
              <w:rPr>
                <w:sz w:val="24"/>
              </w:rPr>
            </w:pPr>
          </w:p>
          <w:p w14:paraId="01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9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Безрукова Альбина Петровна – заведующая сектором э</w:t>
            </w:r>
            <w:r>
              <w:rPr>
                <w:sz w:val="24"/>
              </w:rPr>
              <w:t>кономического развития администрации Промышленновского муниципального округа;</w:t>
            </w:r>
          </w:p>
          <w:p w14:paraId="03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Сектор экономического развития </w:t>
            </w:r>
            <w:r>
              <w:rPr>
                <w:sz w:val="24"/>
              </w:rPr>
              <w:t>администрации Промышленновского муниципального округа; органы местного самоуправления Промышленновского муниципального округа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50000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  <w:tr>
        <w:trPr>
          <w:trHeight w:hRule="atLeast" w:val="951"/>
        </w:trP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50000"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5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 «Заключение муниципального контракта (договора)»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08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09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0A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5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5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0E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0F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10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50000">
            <w:pPr>
              <w:widowControl w:val="0"/>
              <w:ind w:right="-5"/>
              <w:jc w:val="center"/>
            </w:pPr>
            <w:r>
              <w:rPr>
                <w:sz w:val="24"/>
              </w:rPr>
              <w:t xml:space="preserve">Акт выполненных </w:t>
            </w:r>
            <w:r>
              <w:rPr>
                <w:sz w:val="24"/>
              </w:rPr>
              <w:t>работ (оказанных услуг)</w:t>
            </w: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5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14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1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16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5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</w:tbl>
    <w:p w14:paraId="18050000">
      <w:pPr>
        <w:widowControl w:val="0"/>
        <w:spacing w:before="66"/>
        <w:ind/>
        <w:jc w:val="center"/>
        <w:outlineLvl w:val="0"/>
      </w:pPr>
    </w:p>
    <w:p w14:paraId="19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1A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1B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1C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1D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1E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1F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0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1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2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3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4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5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6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7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8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9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A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B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C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D05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2E050000">
      <w:pPr>
        <w:widowControl w:val="0"/>
        <w:spacing w:before="66"/>
        <w:ind/>
        <w:jc w:val="center"/>
        <w:outlineLvl w:val="0"/>
        <w:rPr>
          <w:sz w:val="20"/>
        </w:rPr>
      </w:pPr>
    </w:p>
    <w:tbl>
      <w:tblPr>
        <w:tblStyle w:val="Style_1"/>
        <w:tblInd w:type="dxa" w:w="9889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678"/>
      </w:tblGrid>
      <w:tr>
        <w:tc>
          <w:tcPr>
            <w:tcW w:type="dxa" w:w="46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5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2</w:t>
            </w:r>
          </w:p>
          <w:p w14:paraId="30050000">
            <w:pPr>
              <w:widowControl w:val="0"/>
              <w:ind w:righ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муниципальной программе</w:t>
            </w:r>
          </w:p>
          <w:p w14:paraId="31050000">
            <w:pPr>
              <w:widowControl w:val="0"/>
              <w:ind w:righ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«Эффективная власть</w:t>
            </w:r>
            <w:r>
              <w:rPr>
                <w:rFonts w:ascii="Times New Roman" w:hAnsi="Times New Roman"/>
              </w:rPr>
              <w:t xml:space="preserve"> Промышленновского муниципального округа»</w:t>
            </w:r>
          </w:p>
          <w:p w14:paraId="32050000">
            <w:pPr>
              <w:widowControl w:val="0"/>
              <w:tabs>
                <w:tab w:leader="none" w:pos="164" w:val="left"/>
              </w:tabs>
              <w:ind w:right="106"/>
              <w:jc w:val="right"/>
              <w:rPr>
                <w:highlight w:val="yellow"/>
              </w:rPr>
            </w:pPr>
          </w:p>
        </w:tc>
      </w:tr>
    </w:tbl>
    <w:p w14:paraId="33050000">
      <w:pPr>
        <w:tabs>
          <w:tab w:leader="none" w:pos="53" w:val="left"/>
        </w:tabs>
        <w:ind w:right="141"/>
        <w:jc w:val="center"/>
      </w:pPr>
      <w:r>
        <w:t>Паспорт</w:t>
      </w:r>
    </w:p>
    <w:p w14:paraId="34050000">
      <w:pPr>
        <w:tabs>
          <w:tab w:leader="none" w:pos="53" w:val="left"/>
        </w:tabs>
        <w:ind w:right="141"/>
        <w:jc w:val="center"/>
      </w:pPr>
      <w:r>
        <w:t>комплекса процессных мероприятий «Проведение приемов и мероприятий»</w:t>
      </w:r>
    </w:p>
    <w:p w14:paraId="3505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36050000">
      <w:pPr>
        <w:tabs>
          <w:tab w:leader="none" w:pos="53" w:val="left"/>
        </w:tabs>
        <w:ind w:firstLine="0" w:left="360" w:right="141"/>
        <w:jc w:val="center"/>
      </w:pPr>
      <w:r>
        <w:t>1. Основные положения</w:t>
      </w:r>
    </w:p>
    <w:p w14:paraId="3705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0"/>
        <w:gridCol w:w="10209"/>
      </w:tblGrid>
      <w:tr>
        <w:trPr>
          <w:trHeight w:hRule="atLeast" w:val="360"/>
        </w:trP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50000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  <w:tc>
          <w:tcPr>
            <w:tcW w:type="dxa" w:w="10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50000">
            <w:pPr>
              <w:widowControl w:val="0"/>
              <w:ind w:firstLine="0" w:left="142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Сектор экономического развития администрации Промышленновского муниципального округа </w:t>
            </w:r>
            <w:r>
              <w:rPr>
                <w:sz w:val="24"/>
              </w:rPr>
              <w:t>(Безрукова Альбина Петровна – заведующая сектором экономического развития администрации Промышленновского муниципального округа)</w:t>
            </w:r>
          </w:p>
        </w:tc>
      </w:tr>
      <w:tr>
        <w:trPr>
          <w:trHeight w:hRule="atLeast" w:val="360"/>
        </w:trP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50000">
            <w:pPr>
              <w:rPr>
                <w:sz w:val="24"/>
              </w:rPr>
            </w:pPr>
            <w:r>
              <w:rPr>
                <w:sz w:val="24"/>
              </w:rPr>
              <w:t>Связь с программой</w:t>
            </w:r>
          </w:p>
        </w:tc>
        <w:tc>
          <w:tcPr>
            <w:tcW w:type="dxa" w:w="10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50000">
            <w:pPr>
              <w:widowControl w:val="0"/>
              <w:ind w:right="364"/>
              <w:rPr>
                <w:sz w:val="24"/>
              </w:rPr>
            </w:pPr>
            <w:r>
              <w:rPr>
                <w:sz w:val="24"/>
              </w:rPr>
              <w:t>Муниципальная программа «</w:t>
            </w:r>
            <w:r>
              <w:rPr>
                <w:rFonts w:ascii="Times New Roman" w:hAnsi="Times New Roman"/>
                <w:sz w:val="24"/>
              </w:rPr>
              <w:t xml:space="preserve">Эффективная власть </w:t>
            </w:r>
            <w:r>
              <w:rPr>
                <w:sz w:val="24"/>
              </w:rPr>
              <w:t>Промышленновского муниципального округа» на 2026 – 2028 годы</w:t>
            </w:r>
          </w:p>
        </w:tc>
      </w:tr>
    </w:tbl>
    <w:p w14:paraId="3C05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3D050000">
      <w:pPr>
        <w:tabs>
          <w:tab w:leader="none" w:pos="53" w:val="left"/>
        </w:tabs>
        <w:ind w:firstLine="0" w:left="360" w:right="141"/>
        <w:jc w:val="center"/>
      </w:pPr>
      <w:r>
        <w:t>2. Показатели комплекса процессных мероприятий</w:t>
      </w:r>
    </w:p>
    <w:p w14:paraId="3E05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3"/>
        <w:tblInd w:type="dxa" w:w="5"/>
        <w:tblLayout w:type="fixed"/>
        <w:tblCellMar>
          <w:left w:type="dxa" w:w="0"/>
          <w:right w:type="dxa" w:w="0"/>
        </w:tblCellMar>
      </w:tblPr>
      <w:tblGrid>
        <w:gridCol w:w="579"/>
        <w:gridCol w:w="3771"/>
        <w:gridCol w:w="1064"/>
        <w:gridCol w:w="1356"/>
        <w:gridCol w:w="1155"/>
        <w:gridCol w:w="864"/>
        <w:gridCol w:w="1049"/>
        <w:gridCol w:w="1047"/>
        <w:gridCol w:w="988"/>
        <w:gridCol w:w="958"/>
        <w:gridCol w:w="2470"/>
      </w:tblGrid>
      <w:tr>
        <w:trPr>
          <w:trHeight w:hRule="atLeast" w:val="428"/>
        </w:trPr>
        <w:tc>
          <w:tcPr>
            <w:tcW w:type="dxa" w:w="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</w:t>
            </w:r>
            <w:r>
              <w:rPr>
                <w:sz w:val="23"/>
              </w:rPr>
              <w:t>/</w:t>
            </w:r>
            <w:r>
              <w:rPr>
                <w:sz w:val="23"/>
              </w:rPr>
              <w:t>п</w:t>
            </w:r>
          </w:p>
        </w:tc>
        <w:tc>
          <w:tcPr>
            <w:tcW w:type="dxa" w:w="37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50000">
            <w:pPr>
              <w:widowControl w:val="0"/>
              <w:ind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 xml:space="preserve">Наименование 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type="dxa" w:w="10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Уровень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type="dxa" w:w="13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Признак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возрастания/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убывания</w:t>
            </w:r>
          </w:p>
        </w:tc>
        <w:tc>
          <w:tcPr>
            <w:tcW w:type="dxa" w:w="11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Единица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измерения</w:t>
            </w:r>
            <w:r>
              <w:rPr>
                <w:spacing w:val="-37"/>
                <w:sz w:val="23"/>
              </w:rPr>
              <w:t xml:space="preserve">  </w:t>
            </w:r>
            <w:r>
              <w:rPr>
                <w:spacing w:val="-1"/>
                <w:sz w:val="23"/>
              </w:rPr>
              <w:t>(по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ОКЕИ)</w:t>
            </w:r>
          </w:p>
        </w:tc>
        <w:tc>
          <w:tcPr>
            <w:tcW w:type="dxa" w:w="19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50000">
            <w:pPr>
              <w:widowControl w:val="0"/>
              <w:ind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Базовое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  <w:tc>
          <w:tcPr>
            <w:tcW w:type="dxa" w:w="29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</w:p>
        </w:tc>
        <w:tc>
          <w:tcPr>
            <w:tcW w:type="dxa" w:w="24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50000">
            <w:pPr>
              <w:widowControl w:val="0"/>
              <w:ind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 xml:space="preserve">Ответственный за достижение показателя (участник </w:t>
            </w:r>
            <w:r>
              <w:rPr>
                <w:sz w:val="23"/>
              </w:rPr>
              <w:t>муниципальной программы)</w:t>
            </w:r>
          </w:p>
        </w:tc>
      </w:tr>
      <w:tr>
        <w:trPr>
          <w:trHeight w:hRule="atLeast" w:val="573"/>
        </w:trPr>
        <w:tc>
          <w:tcPr>
            <w:tcW w:type="dxa" w:w="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type="dxa" w:w="24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</w:tr>
      <w:tr>
        <w:trPr>
          <w:trHeight w:hRule="atLeast" w:val="195"/>
        </w:trP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5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722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50000">
            <w:pPr>
              <w:widowControl w:val="0"/>
              <w:spacing w:before="52"/>
              <w:ind/>
              <w:jc w:val="center"/>
            </w:pPr>
            <w:r>
              <w:rPr>
                <w:sz w:val="24"/>
              </w:rPr>
              <w:t>Задача «Организация и проведение приемов и мероприятий»</w:t>
            </w:r>
          </w:p>
        </w:tc>
      </w:tr>
      <w:tr>
        <w:trPr>
          <w:trHeight w:hRule="atLeast" w:val="1442"/>
        </w:trP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5A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5B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5C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5D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5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поощрения граждан и коллективов предприятий, организаций, учреждений различных форм </w:t>
            </w:r>
            <w:r>
              <w:rPr>
                <w:rFonts w:ascii="Times New Roman" w:hAnsi="Times New Roman"/>
                <w:sz w:val="24"/>
              </w:rPr>
              <w:t xml:space="preserve">собственности Промышленновского муниципального округа 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50000">
            <w:pPr>
              <w:ind/>
              <w:jc w:val="center"/>
              <w:rPr>
                <w:sz w:val="24"/>
              </w:rPr>
            </w:pPr>
          </w:p>
          <w:p w14:paraId="60050000">
            <w:pPr>
              <w:ind/>
              <w:jc w:val="center"/>
              <w:rPr>
                <w:sz w:val="24"/>
              </w:rPr>
            </w:pPr>
          </w:p>
          <w:p w14:paraId="61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50000">
            <w:pPr>
              <w:widowControl w:val="0"/>
              <w:ind/>
              <w:jc w:val="center"/>
              <w:rPr>
                <w:sz w:val="24"/>
              </w:rPr>
            </w:pPr>
          </w:p>
          <w:p w14:paraId="63050000">
            <w:pPr>
              <w:widowControl w:val="0"/>
              <w:ind/>
              <w:jc w:val="center"/>
              <w:rPr>
                <w:sz w:val="24"/>
              </w:rPr>
            </w:pPr>
          </w:p>
          <w:p w14:paraId="64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50000">
            <w:pPr>
              <w:widowControl w:val="0"/>
              <w:ind/>
              <w:jc w:val="center"/>
              <w:rPr>
                <w:sz w:val="24"/>
              </w:rPr>
            </w:pPr>
          </w:p>
          <w:p w14:paraId="66050000">
            <w:pPr>
              <w:widowControl w:val="0"/>
              <w:ind/>
              <w:jc w:val="center"/>
              <w:rPr>
                <w:sz w:val="24"/>
              </w:rPr>
            </w:pPr>
          </w:p>
          <w:p w14:paraId="67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50000">
            <w:pPr>
              <w:ind/>
              <w:jc w:val="center"/>
              <w:rPr>
                <w:sz w:val="24"/>
              </w:rPr>
            </w:pPr>
          </w:p>
          <w:p w14:paraId="69050000">
            <w:pPr>
              <w:ind/>
              <w:jc w:val="center"/>
              <w:rPr>
                <w:sz w:val="24"/>
              </w:rPr>
            </w:pPr>
          </w:p>
          <w:p w14:paraId="6A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50000">
            <w:pPr>
              <w:widowControl w:val="0"/>
              <w:ind/>
              <w:jc w:val="center"/>
              <w:rPr>
                <w:sz w:val="24"/>
              </w:rPr>
            </w:pPr>
          </w:p>
          <w:p w14:paraId="6C050000">
            <w:pPr>
              <w:widowControl w:val="0"/>
              <w:ind/>
              <w:jc w:val="center"/>
              <w:rPr>
                <w:sz w:val="24"/>
              </w:rPr>
            </w:pPr>
          </w:p>
          <w:p w14:paraId="6D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50000">
            <w:pPr>
              <w:widowControl w:val="0"/>
              <w:ind/>
              <w:jc w:val="center"/>
              <w:rPr>
                <w:sz w:val="24"/>
              </w:rPr>
            </w:pPr>
          </w:p>
          <w:p w14:paraId="6F050000">
            <w:pPr>
              <w:widowControl w:val="0"/>
              <w:ind/>
              <w:jc w:val="center"/>
              <w:rPr>
                <w:sz w:val="24"/>
              </w:rPr>
            </w:pPr>
          </w:p>
          <w:p w14:paraId="70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50000">
            <w:pPr>
              <w:ind/>
              <w:jc w:val="center"/>
              <w:rPr>
                <w:sz w:val="24"/>
              </w:rPr>
            </w:pPr>
          </w:p>
          <w:p w14:paraId="72050000">
            <w:pPr>
              <w:ind/>
              <w:jc w:val="center"/>
              <w:rPr>
                <w:sz w:val="24"/>
              </w:rPr>
            </w:pPr>
          </w:p>
          <w:p w14:paraId="73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50000">
            <w:pPr>
              <w:widowControl w:val="0"/>
              <w:ind/>
              <w:jc w:val="center"/>
              <w:rPr>
                <w:sz w:val="24"/>
              </w:rPr>
            </w:pPr>
          </w:p>
          <w:p w14:paraId="75050000">
            <w:pPr>
              <w:widowControl w:val="0"/>
              <w:ind/>
              <w:jc w:val="center"/>
              <w:rPr>
                <w:sz w:val="24"/>
              </w:rPr>
            </w:pPr>
          </w:p>
          <w:p w14:paraId="76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</w:tc>
      </w:tr>
      <w:tr>
        <w:trPr>
          <w:trHeight w:hRule="atLeast" w:val="1442"/>
        </w:trP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79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7A050000">
            <w:pPr>
              <w:widowControl w:val="0"/>
              <w:spacing w:line="178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  1.2.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5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материально-технического обеспечения проведения приемов и мероприятий 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50000">
            <w:pPr>
              <w:ind/>
              <w:jc w:val="center"/>
              <w:rPr>
                <w:sz w:val="24"/>
              </w:rPr>
            </w:pPr>
          </w:p>
          <w:p w14:paraId="7D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50000">
            <w:pPr>
              <w:widowControl w:val="0"/>
              <w:ind/>
              <w:jc w:val="center"/>
              <w:rPr>
                <w:sz w:val="24"/>
              </w:rPr>
            </w:pPr>
          </w:p>
          <w:p w14:paraId="7F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50000">
            <w:pPr>
              <w:widowControl w:val="0"/>
              <w:ind/>
              <w:jc w:val="center"/>
              <w:rPr>
                <w:sz w:val="24"/>
              </w:rPr>
            </w:pPr>
          </w:p>
          <w:p w14:paraId="81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50000">
            <w:pPr>
              <w:ind/>
              <w:jc w:val="center"/>
              <w:rPr>
                <w:sz w:val="24"/>
              </w:rPr>
            </w:pPr>
          </w:p>
          <w:p w14:paraId="83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0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50000">
            <w:pPr>
              <w:widowControl w:val="0"/>
              <w:ind/>
              <w:jc w:val="center"/>
              <w:rPr>
                <w:sz w:val="24"/>
              </w:rPr>
            </w:pPr>
          </w:p>
          <w:p w14:paraId="8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50000">
            <w:pPr>
              <w:widowControl w:val="0"/>
              <w:ind/>
              <w:jc w:val="center"/>
              <w:rPr>
                <w:sz w:val="24"/>
              </w:rPr>
            </w:pPr>
          </w:p>
          <w:p w14:paraId="87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50000">
            <w:pPr>
              <w:ind/>
              <w:jc w:val="center"/>
              <w:rPr>
                <w:sz w:val="24"/>
              </w:rPr>
            </w:pPr>
          </w:p>
          <w:p w14:paraId="89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50000">
            <w:pPr>
              <w:widowControl w:val="0"/>
              <w:ind/>
              <w:jc w:val="center"/>
              <w:rPr>
                <w:sz w:val="24"/>
              </w:rPr>
            </w:pPr>
          </w:p>
          <w:p w14:paraId="8B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2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</w:tc>
      </w:tr>
    </w:tbl>
    <w:p w14:paraId="8D050000">
      <w:pPr>
        <w:tabs>
          <w:tab w:leader="none" w:pos="53" w:val="left"/>
        </w:tabs>
        <w:ind w:firstLine="0" w:left="720" w:right="141"/>
        <w:jc w:val="center"/>
        <w:rPr>
          <w:sz w:val="32"/>
        </w:rPr>
      </w:pPr>
    </w:p>
    <w:p w14:paraId="8E050000">
      <w:pPr>
        <w:tabs>
          <w:tab w:leader="none" w:pos="53" w:val="left"/>
        </w:tabs>
        <w:ind w:firstLine="0" w:left="360" w:right="141"/>
        <w:jc w:val="center"/>
      </w:pPr>
      <w:r>
        <w:t xml:space="preserve">3. План достижения показателей комплекса процессных </w:t>
      </w:r>
      <w:r>
        <w:t>мероприятий в 2026 году</w:t>
      </w:r>
    </w:p>
    <w:p w14:paraId="8F05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3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426"/>
        <w:gridCol w:w="5953"/>
        <w:gridCol w:w="80"/>
        <w:gridCol w:w="1054"/>
        <w:gridCol w:w="1418"/>
        <w:gridCol w:w="1559"/>
        <w:gridCol w:w="1559"/>
        <w:gridCol w:w="1559"/>
        <w:gridCol w:w="1701"/>
      </w:tblGrid>
      <w:tr>
        <w:trPr>
          <w:trHeight w:hRule="atLeast" w:val="222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0050000">
            <w:pPr>
              <w:ind w:firstLine="0" w:left="-148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</w:p>
          <w:p w14:paraId="91050000">
            <w:pPr>
              <w:ind w:firstLine="0" w:left="-148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п</w:t>
            </w:r>
            <w:r>
              <w:rPr>
                <w:sz w:val="23"/>
              </w:rPr>
              <w:t>/</w:t>
            </w:r>
            <w:r>
              <w:rPr>
                <w:sz w:val="23"/>
              </w:rPr>
              <w:t>п</w:t>
            </w:r>
          </w:p>
        </w:tc>
        <w:tc>
          <w:tcPr>
            <w:tcW w:type="dxa" w:w="5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2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Цели/показатели муниципальной программы </w:t>
            </w:r>
          </w:p>
        </w:tc>
        <w:tc>
          <w:tcPr>
            <w:tcW w:type="dxa" w:w="113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3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Уровень показателя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4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Единица измерения</w:t>
            </w:r>
          </w:p>
          <w:p w14:paraId="95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(по ОКЕИ)</w:t>
            </w:r>
          </w:p>
        </w:tc>
        <w:tc>
          <w:tcPr>
            <w:tcW w:type="dxa" w:w="46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6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Плановые значения по кварталам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7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На конец года (2026) </w:t>
            </w:r>
          </w:p>
        </w:tc>
      </w:tr>
      <w:tr>
        <w:trPr>
          <w:trHeight w:hRule="atLeast" w:val="670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5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13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8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 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9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 квартал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A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 квартал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</w:tr>
      <w:tr>
        <w:trPr>
          <w:trHeight w:hRule="atLeast" w:val="313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B050000">
            <w:pPr>
              <w:ind w:firstLine="0" w:left="-148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C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D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E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F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0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1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2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</w:tr>
      <w:tr>
        <w:trPr>
          <w:trHeight w:hRule="atLeast" w:val="552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3050000">
            <w:pPr>
              <w:ind/>
              <w:jc w:val="center"/>
            </w:pPr>
            <w:r>
              <w:t>1</w:t>
            </w:r>
          </w:p>
        </w:tc>
        <w:tc>
          <w:tcPr>
            <w:tcW w:type="dxa" w:w="1488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4050000">
            <w:pPr>
              <w:widowControl w:val="0"/>
              <w:ind/>
              <w:jc w:val="center"/>
              <w:rPr>
                <w:sz w:val="24"/>
              </w:rPr>
            </w:pPr>
          </w:p>
          <w:p w14:paraId="A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«Организация и </w:t>
            </w:r>
            <w:r>
              <w:rPr>
                <w:sz w:val="24"/>
              </w:rPr>
              <w:t>проведение приемов и мероприятий»</w:t>
            </w:r>
          </w:p>
          <w:p w14:paraId="A605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7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60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5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поощрения граждан и коллективов предприятий, организаций, учреждений различных форм собственности Промышленновского муниципального округа 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9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A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B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C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D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E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91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F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60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5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материально-технического обеспечения проведения приемов и мероприятий 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1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2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3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4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5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6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B705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B8050000">
      <w:pPr>
        <w:widowControl w:val="0"/>
        <w:tabs>
          <w:tab w:leader="none" w:pos="3544" w:val="left"/>
          <w:tab w:leader="none" w:pos="14005" w:val="left"/>
        </w:tabs>
        <w:spacing w:before="66"/>
        <w:ind w:firstLine="0" w:left="360" w:right="-29"/>
        <w:jc w:val="center"/>
        <w:outlineLvl w:val="0"/>
      </w:pPr>
      <w:r>
        <w:t>4. Перечень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(результатов)</w:t>
      </w:r>
      <w:r>
        <w:rPr>
          <w:spacing w:val="-4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процессных</w:t>
      </w:r>
      <w:r>
        <w:rPr>
          <w:spacing w:val="-5"/>
        </w:rPr>
        <w:t xml:space="preserve"> </w:t>
      </w:r>
      <w:r>
        <w:t>мероприятий</w:t>
      </w:r>
    </w:p>
    <w:p w14:paraId="B9050000">
      <w:pPr>
        <w:pStyle w:val="Style_4"/>
        <w:widowControl w:val="0"/>
        <w:tabs>
          <w:tab w:leader="none" w:pos="3544" w:val="left"/>
          <w:tab w:leader="none" w:pos="14005" w:val="left"/>
        </w:tabs>
        <w:spacing w:before="66"/>
        <w:ind w:right="-29"/>
        <w:outlineLvl w:val="0"/>
        <w:rPr>
          <w:sz w:val="32"/>
        </w:rPr>
      </w:pPr>
    </w:p>
    <w:tbl>
      <w:tblPr>
        <w:tblStyle w:val="Style_3"/>
        <w:tblInd w:type="dxa" w:w="-15"/>
        <w:tblLayout w:type="fixed"/>
        <w:tblCellMar>
          <w:left w:type="dxa" w:w="0"/>
          <w:right w:type="dxa" w:w="0"/>
        </w:tblCellMar>
      </w:tblPr>
      <w:tblGrid>
        <w:gridCol w:w="446"/>
        <w:gridCol w:w="1842"/>
        <w:gridCol w:w="1560"/>
        <w:gridCol w:w="3118"/>
        <w:gridCol w:w="1276"/>
        <w:gridCol w:w="1134"/>
        <w:gridCol w:w="1134"/>
        <w:gridCol w:w="1559"/>
        <w:gridCol w:w="1701"/>
        <w:gridCol w:w="1559"/>
      </w:tblGrid>
      <w:tr>
        <w:trPr>
          <w:trHeight w:hRule="atLeast" w:val="418"/>
        </w:trPr>
        <w:tc>
          <w:tcPr>
            <w:tcW w:type="dxa" w:w="4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5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мероприя-тий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5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2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48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667"/>
        </w:trPr>
        <w:tc>
          <w:tcPr>
            <w:tcW w:type="dxa" w:w="4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5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5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C505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5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>
        <w:trPr>
          <w:trHeight w:hRule="atLeast" w:val="212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50000">
            <w:pPr>
              <w:widowControl w:val="0"/>
              <w:spacing w:before="64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hRule="atLeast" w:val="727"/>
        </w:trPr>
        <w:tc>
          <w:tcPr>
            <w:tcW w:type="dxa" w:w="15329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50000">
            <w:pPr>
              <w:widowControl w:val="0"/>
              <w:spacing w:before="4" w:line="172" w:lineRule="exact"/>
              <w:ind/>
              <w:jc w:val="center"/>
              <w:rPr>
                <w:sz w:val="24"/>
              </w:rPr>
            </w:pPr>
          </w:p>
          <w:p w14:paraId="D2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Задача «Проведение приемов и мероприятий»</w:t>
            </w:r>
          </w:p>
          <w:p w14:paraId="D3050000">
            <w:pPr>
              <w:widowControl w:val="0"/>
              <w:spacing w:before="4" w:line="172" w:lineRule="exact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2484"/>
        </w:trPr>
        <w:tc>
          <w:tcPr>
            <w:tcW w:type="dxa" w:w="4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50000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4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50000">
            <w:pPr>
              <w:widowControl w:val="0"/>
              <w:ind w:firstLine="0" w:left="143"/>
              <w:rPr>
                <w:sz w:val="24"/>
              </w:rPr>
            </w:pPr>
            <w:r>
              <w:rPr>
                <w:sz w:val="24"/>
              </w:rPr>
              <w:t xml:space="preserve">Финансовое обеспечение наградной </w:t>
            </w:r>
            <w:r>
              <w:rPr>
                <w:sz w:val="24"/>
              </w:rPr>
              <w:t>системы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50000">
            <w:pPr>
              <w:widowControl w:val="0"/>
              <w:ind w:firstLine="0" w:left="1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товаров, работ, услуг, в объемах необходимых для обеспечения наградной системы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5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5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hRule="atLeast" w:val="2484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50000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50000">
            <w:pPr>
              <w:widowControl w:val="0"/>
              <w:ind w:firstLine="0" w:left="143"/>
              <w:rPr>
                <w:sz w:val="24"/>
              </w:rPr>
            </w:pPr>
            <w:r>
              <w:rPr>
                <w:sz w:val="24"/>
              </w:rPr>
              <w:t>Финансовое обеспечение проведения приемов и мероприятий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50000">
            <w:pPr>
              <w:widowControl w:val="0"/>
              <w:ind w:firstLine="0" w:left="1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товаров, работ, услуг, в объемах необходимых для обеспечения приемов и мероприятий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E8050000">
      <w:r>
        <w:br w:type="page"/>
      </w:r>
    </w:p>
    <w:p w14:paraId="E9050000">
      <w:pPr>
        <w:tabs>
          <w:tab w:leader="none" w:pos="53" w:val="left"/>
        </w:tabs>
        <w:ind w:right="141"/>
        <w:jc w:val="center"/>
        <w:rPr>
          <w:vertAlign w:val="superscript"/>
        </w:rPr>
      </w:pPr>
      <w:r>
        <w:t>5. Финансовое</w:t>
      </w:r>
      <w:r>
        <w:rPr>
          <w:spacing w:val="-6"/>
        </w:rPr>
        <w:t xml:space="preserve"> </w:t>
      </w:r>
      <w:r>
        <w:t>обеспечение комплекса процессных  мероприятий</w:t>
      </w:r>
    </w:p>
    <w:p w14:paraId="EA050000">
      <w:pPr>
        <w:tabs>
          <w:tab w:leader="none" w:pos="53" w:val="left"/>
        </w:tabs>
        <w:ind w:right="141"/>
        <w:jc w:val="center"/>
        <w:rPr>
          <w:sz w:val="32"/>
          <w:vertAlign w:val="superscript"/>
        </w:rPr>
      </w:pPr>
    </w:p>
    <w:tbl>
      <w:tblPr>
        <w:tblStyle w:val="Style_3"/>
        <w:tblLayout w:type="fixed"/>
        <w:tblCellMar>
          <w:left w:type="dxa" w:w="0"/>
          <w:right w:type="dxa" w:w="0"/>
        </w:tblCellMar>
      </w:tblPr>
      <w:tblGrid>
        <w:gridCol w:w="572"/>
        <w:gridCol w:w="8258"/>
        <w:gridCol w:w="1571"/>
        <w:gridCol w:w="1414"/>
        <w:gridCol w:w="1495"/>
        <w:gridCol w:w="2004"/>
      </w:tblGrid>
      <w:tr>
        <w:trPr>
          <w:trHeight w:hRule="atLeast" w:val="342"/>
        </w:trPr>
        <w:tc>
          <w:tcPr>
            <w:tcW w:type="dxa" w:w="5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5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40"/>
                <w:vertAlign w:val="superscript"/>
              </w:rPr>
            </w:pPr>
            <w:r>
              <w:rPr>
                <w:sz w:val="40"/>
                <w:vertAlign w:val="superscript"/>
              </w:rPr>
              <w:t xml:space="preserve">№ </w:t>
            </w:r>
            <w:r>
              <w:rPr>
                <w:sz w:val="40"/>
                <w:vertAlign w:val="superscript"/>
              </w:rPr>
              <w:t>п</w:t>
            </w:r>
            <w:r>
              <w:rPr>
                <w:sz w:val="40"/>
                <w:vertAlign w:val="superscript"/>
              </w:rPr>
              <w:t>/</w:t>
            </w:r>
            <w:r>
              <w:rPr>
                <w:sz w:val="40"/>
                <w:vertAlign w:val="superscript"/>
              </w:rPr>
              <w:t>п</w:t>
            </w:r>
          </w:p>
        </w:tc>
        <w:tc>
          <w:tcPr>
            <w:tcW w:type="dxa" w:w="8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5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type="dxa" w:w="6484"/>
            <w:gridSpan w:val="4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              тыс. рублей</w:t>
            </w:r>
          </w:p>
        </w:tc>
      </w:tr>
      <w:tr>
        <w:trPr>
          <w:trHeight w:hRule="atLeast" w:val="347"/>
        </w:trPr>
        <w:tc>
          <w:tcPr>
            <w:tcW w:type="dxa" w:w="5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4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4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2004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hRule="atLeast" w:val="200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1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9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hRule="atLeast" w:val="596"/>
        </w:trPr>
        <w:tc>
          <w:tcPr>
            <w:tcW w:type="dxa" w:w="5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50000">
            <w:pPr>
              <w:ind/>
              <w:jc w:val="center"/>
              <w:rPr>
                <w:sz w:val="24"/>
              </w:rPr>
            </w:pPr>
          </w:p>
          <w:p w14:paraId="F9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82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50000">
            <w:r>
              <w:rPr>
                <w:sz w:val="24"/>
              </w:rPr>
              <w:t>Комплекс процессных мероприятий «</w:t>
            </w:r>
            <w:r>
              <w:rPr>
                <w:sz w:val="24"/>
              </w:rPr>
              <w:t>Проведение приемов и мероприятий», всего, в том числе:</w:t>
            </w:r>
          </w:p>
        </w:tc>
        <w:tc>
          <w:tcPr>
            <w:tcW w:type="dxa" w:w="1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50000">
            <w:pPr>
              <w:ind/>
              <w:jc w:val="center"/>
            </w:pPr>
          </w:p>
          <w:p w14:paraId="FC050000">
            <w:pPr>
              <w:ind/>
              <w:jc w:val="center"/>
            </w:pPr>
            <w:r>
              <w:t>740,0</w:t>
            </w:r>
          </w:p>
        </w:tc>
        <w:tc>
          <w:tcPr>
            <w:tcW w:type="dxa" w:w="14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50000"/>
          <w:p w14:paraId="FE050000">
            <w:pPr>
              <w:ind/>
              <w:jc w:val="center"/>
            </w:pPr>
            <w:r>
              <w:t>740,0</w:t>
            </w:r>
          </w:p>
        </w:tc>
        <w:tc>
          <w:tcPr>
            <w:tcW w:type="dxa" w:w="14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50000"/>
          <w:p w14:paraId="00060000">
            <w:pPr>
              <w:ind/>
              <w:jc w:val="center"/>
            </w:pPr>
            <w:r>
              <w:t>740,0</w:t>
            </w:r>
          </w:p>
        </w:tc>
        <w:tc>
          <w:tcPr>
            <w:tcW w:type="dxa" w:w="20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60000">
            <w:pPr>
              <w:ind/>
              <w:jc w:val="center"/>
              <w:rPr>
                <w:b w:val="1"/>
                <w:sz w:val="24"/>
              </w:rPr>
            </w:pPr>
          </w:p>
          <w:p w14:paraId="0206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2220,0</w:t>
            </w:r>
          </w:p>
        </w:tc>
      </w:tr>
      <w:tr>
        <w:trPr>
          <w:trHeight w:hRule="atLeast" w:val="322"/>
        </w:trPr>
        <w:tc>
          <w:tcPr>
            <w:tcW w:type="dxa" w:w="5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82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98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6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60000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740,0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740,0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740,0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6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2220,0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60000">
            <w:pPr>
              <w:rPr>
                <w:sz w:val="24"/>
              </w:rPr>
            </w:pPr>
            <w:r>
              <w:rPr>
                <w:sz w:val="24"/>
              </w:rPr>
              <w:t>Мероприятие «Финансовое обеспечение наградной системы»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420,0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420,0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420,0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6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1260,0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6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60000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420,0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420,0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420,0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6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1260,0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60000">
            <w:pPr>
              <w:rPr>
                <w:sz w:val="24"/>
              </w:rPr>
            </w:pPr>
            <w:r>
              <w:rPr>
                <w:sz w:val="24"/>
              </w:rPr>
              <w:t>Мероприятие  «Финансовое обеспечение проведения приемов и мероприятий»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6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960,0</w:t>
            </w:r>
          </w:p>
        </w:tc>
      </w:tr>
      <w:tr>
        <w:trPr>
          <w:trHeight w:hRule="atLeast" w:val="255"/>
        </w:trPr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6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2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60000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6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960,0</w:t>
            </w:r>
          </w:p>
        </w:tc>
      </w:tr>
    </w:tbl>
    <w:p w14:paraId="2106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22060000">
      <w:pPr>
        <w:tabs>
          <w:tab w:leader="none" w:pos="53" w:val="left"/>
        </w:tabs>
        <w:ind w:right="141"/>
        <w:jc w:val="center"/>
      </w:pPr>
      <w:r>
        <w:t>6. План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комплекса процессных мероприятий</w:t>
      </w:r>
    </w:p>
    <w:p w14:paraId="2306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3"/>
        <w:tblInd w:type="dxa" w:w="5"/>
        <w:tblLayout w:type="fixed"/>
        <w:tblCellMar>
          <w:left w:type="dxa" w:w="0"/>
          <w:right w:type="dxa" w:w="0"/>
        </w:tblCellMar>
      </w:tblPr>
      <w:tblGrid>
        <w:gridCol w:w="566"/>
        <w:gridCol w:w="4531"/>
        <w:gridCol w:w="2691"/>
        <w:gridCol w:w="3965"/>
        <w:gridCol w:w="3540"/>
      </w:tblGrid>
      <w:tr>
        <w:trPr>
          <w:trHeight w:hRule="atLeast" w:val="542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6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6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 xml:space="preserve">Задача </w:t>
            </w:r>
            <w:r>
              <w:rPr>
                <w:sz w:val="22"/>
              </w:rPr>
              <w:t>мероприятие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(результат)/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6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type="dxa" w:w="3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6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(Ф.И.О., должность (участник муниципальной программы)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60000">
            <w:pPr>
              <w:widowControl w:val="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  <w:r>
              <w:rPr>
                <w:spacing w:val="1"/>
                <w:sz w:val="22"/>
              </w:rPr>
              <w:t xml:space="preserve"> </w:t>
            </w:r>
          </w:p>
        </w:tc>
      </w:tr>
      <w:tr>
        <w:trPr>
          <w:trHeight w:hRule="atLeast" w:val="242"/>
        </w:trPr>
        <w:tc>
          <w:tcPr>
            <w:tcW w:type="dxa" w:w="5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6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453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6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6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396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6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6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</w:tr>
      <w:tr>
        <w:trPr>
          <w:trHeight w:hRule="atLeast" w:val="57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60000">
            <w:pPr>
              <w:widowControl w:val="0"/>
              <w:spacing w:before="52"/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727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Задача «Проведение приемов и мероприятий»</w:t>
            </w:r>
          </w:p>
          <w:p w14:paraId="3006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775"/>
        </w:trP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6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</w:p>
          <w:p w14:paraId="3206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14:paraId="3306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</w:p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60000">
            <w:pPr>
              <w:rPr>
                <w:sz w:val="24"/>
              </w:rPr>
            </w:pPr>
            <w:r>
              <w:rPr>
                <w:sz w:val="24"/>
              </w:rPr>
              <w:t xml:space="preserve"> Мероприятие «Финансовое обеспечение </w:t>
            </w:r>
            <w:r>
              <w:rPr>
                <w:sz w:val="24"/>
              </w:rPr>
              <w:t>наградной системы»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96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6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Безрукова Альбина Петровна – заведующая сектором экономического развития администрации Промышленновского муниципального округа;</w:t>
            </w:r>
          </w:p>
          <w:p w14:paraId="3706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Сектор экономического развития администрации Промышленновского муниципального округа; органы местного самоу</w:t>
            </w:r>
            <w:r>
              <w:rPr>
                <w:sz w:val="24"/>
              </w:rPr>
              <w:t>правления Промышленновского муниципального округа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60000">
            <w:pPr>
              <w:widowControl w:val="0"/>
              <w:ind/>
              <w:jc w:val="center"/>
              <w:rPr>
                <w:sz w:val="24"/>
                <w:shd w:fill="FFD821" w:val="clear"/>
              </w:rPr>
            </w:pP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6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3B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3C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3D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6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6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</w:t>
            </w:r>
            <w:r>
              <w:rPr>
                <w:spacing w:val="-6"/>
                <w:sz w:val="24"/>
              </w:rPr>
              <w:t xml:space="preserve"> услуг)»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41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42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43060000">
            <w:pPr>
              <w:widowControl w:val="0"/>
              <w:ind/>
              <w:jc w:val="center"/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60000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>
        <w:trPr>
          <w:trHeight w:hRule="atLeast" w:val="951"/>
        </w:trPr>
        <w:tc>
          <w:tcPr>
            <w:tcW w:type="dxa" w:w="566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60000"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6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48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49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4A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6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6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  <w:tr>
        <w:trPr>
          <w:trHeight w:hRule="atLeast" w:val="951"/>
        </w:trP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60000">
            <w:pPr>
              <w:ind/>
              <w:jc w:val="center"/>
            </w:pPr>
            <w:r>
              <w:t>2</w:t>
            </w:r>
          </w:p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6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 xml:space="preserve">Мероприятие  «Финансовое обеспечение проведения </w:t>
            </w:r>
            <w:r>
              <w:rPr>
                <w:sz w:val="24"/>
              </w:rPr>
              <w:t>приемов и мероприятий»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60000">
            <w:pPr>
              <w:widowControl w:val="0"/>
              <w:ind/>
              <w:jc w:val="center"/>
              <w:rPr>
                <w:sz w:val="24"/>
              </w:rPr>
            </w:pPr>
          </w:p>
          <w:p w14:paraId="50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9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6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Безрукова Альбина Петровна – заведующая сектором экономического развития администрации Промышленновского муниципального округа;</w:t>
            </w:r>
          </w:p>
          <w:p w14:paraId="5206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Сектор экономического развития администрации Промышленновского муниципального округа; органы местного </w:t>
            </w:r>
            <w:r>
              <w:rPr>
                <w:sz w:val="24"/>
              </w:rPr>
              <w:t>самоуправления Промышленновского муниципального округа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60000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6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56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57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58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6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6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Контрольная точка 2 «Приемка выполненных работ </w:t>
            </w:r>
            <w:r>
              <w:rPr>
                <w:spacing w:val="-6"/>
                <w:sz w:val="24"/>
              </w:rPr>
              <w:t>(оказанных услуг)»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5C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5D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5E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60000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6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62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63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64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6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</w:tbl>
    <w:p w14:paraId="66060000">
      <w:pPr>
        <w:widowControl w:val="0"/>
        <w:spacing w:before="66"/>
        <w:ind/>
        <w:jc w:val="center"/>
        <w:outlineLvl w:val="0"/>
      </w:pPr>
    </w:p>
    <w:p w14:paraId="6706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6806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6906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6A06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6B06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6C06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6D06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6E06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6F06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70060000">
      <w:pPr>
        <w:widowControl w:val="0"/>
        <w:spacing w:before="66"/>
        <w:ind/>
        <w:jc w:val="center"/>
        <w:outlineLvl w:val="0"/>
        <w:rPr>
          <w:sz w:val="20"/>
        </w:rPr>
      </w:pPr>
    </w:p>
    <w:p w14:paraId="71060000">
      <w:pPr>
        <w:widowControl w:val="0"/>
        <w:spacing w:before="66"/>
        <w:ind/>
        <w:jc w:val="center"/>
        <w:outlineLvl w:val="0"/>
        <w:rPr>
          <w:sz w:val="20"/>
        </w:rPr>
      </w:pPr>
    </w:p>
    <w:sectPr>
      <w:footerReference r:id="rId3" w:type="default"/>
      <w:pgSz w:h="11908" w:orient="landscape" w:w="16848"/>
      <w:pgMar w:bottom="1106" w:footer="720" w:gutter="0" w:header="720" w:left="1134" w:right="690" w:top="45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2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3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4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ind/>
      <w:jc w:val="both"/>
    </w:pPr>
    <w:rPr>
      <w:sz w:val="28"/>
    </w:rPr>
  </w:style>
  <w:style w:default="1" w:styleId="Style_7_ch" w:type="character">
    <w:name w:val="Normal"/>
    <w:link w:val="Style_7"/>
    <w:rPr>
      <w:sz w:val="28"/>
    </w:rPr>
  </w:style>
  <w:style w:styleId="Style_8" w:type="paragraph">
    <w:name w:val="Гиперссылка14"/>
    <w:link w:val="Style_8_ch"/>
    <w:rPr>
      <w:color w:val="0000FF"/>
      <w:u w:val="single"/>
    </w:rPr>
  </w:style>
  <w:style w:styleId="Style_8_ch" w:type="character">
    <w:name w:val="Гиперссылка14"/>
    <w:link w:val="Style_8"/>
    <w:rPr>
      <w:color w:val="0000FF"/>
      <w:u w:val="single"/>
    </w:rPr>
  </w:style>
  <w:style w:styleId="Style_9" w:type="paragraph">
    <w:name w:val="Обычный1"/>
    <w:link w:val="Style_9_ch"/>
    <w:rPr>
      <w:sz w:val="28"/>
    </w:rPr>
  </w:style>
  <w:style w:styleId="Style_9_ch" w:type="character">
    <w:name w:val="Обычный1"/>
    <w:link w:val="Style_9"/>
    <w:rPr>
      <w:sz w:val="28"/>
    </w:rPr>
  </w:style>
  <w:style w:styleId="Style_10" w:type="paragraph">
    <w:name w:val="toc 2"/>
    <w:next w:val="Style_7"/>
    <w:link w:val="Style_10_ch"/>
    <w:uiPriority w:val="39"/>
    <w:pPr>
      <w:ind w:firstLine="0" w:left="200"/>
    </w:pPr>
    <w:rPr>
      <w:sz w:val="28"/>
    </w:rPr>
  </w:style>
  <w:style w:styleId="Style_10_ch" w:type="character">
    <w:name w:val="toc 2"/>
    <w:link w:val="Style_10"/>
    <w:rPr>
      <w:sz w:val="28"/>
    </w:rPr>
  </w:style>
  <w:style w:styleId="Style_11" w:type="paragraph">
    <w:name w:val="toc 4"/>
    <w:next w:val="Style_7"/>
    <w:link w:val="Style_11_ch"/>
    <w:uiPriority w:val="39"/>
    <w:pPr>
      <w:ind w:firstLine="0" w:left="600"/>
    </w:pPr>
    <w:rPr>
      <w:sz w:val="28"/>
    </w:rPr>
  </w:style>
  <w:style w:styleId="Style_11_ch" w:type="character">
    <w:name w:val="toc 4"/>
    <w:link w:val="Style_11"/>
    <w:rPr>
      <w:sz w:val="28"/>
    </w:rPr>
  </w:style>
  <w:style w:styleId="Style_12" w:type="paragraph">
    <w:name w:val="Обычный12"/>
    <w:link w:val="Style_12_ch"/>
    <w:rPr>
      <w:sz w:val="28"/>
    </w:rPr>
  </w:style>
  <w:style w:styleId="Style_12_ch" w:type="character">
    <w:name w:val="Обычный12"/>
    <w:link w:val="Style_12"/>
    <w:rPr>
      <w:sz w:val="28"/>
    </w:rPr>
  </w:style>
  <w:style w:styleId="Style_13" w:type="paragraph">
    <w:name w:val="toc 6"/>
    <w:next w:val="Style_7"/>
    <w:link w:val="Style_13_ch"/>
    <w:uiPriority w:val="39"/>
    <w:pPr>
      <w:ind w:firstLine="0" w:left="1000"/>
    </w:pPr>
    <w:rPr>
      <w:sz w:val="28"/>
    </w:rPr>
  </w:style>
  <w:style w:styleId="Style_13_ch" w:type="character">
    <w:name w:val="toc 6"/>
    <w:link w:val="Style_13"/>
    <w:rPr>
      <w:sz w:val="28"/>
    </w:rPr>
  </w:style>
  <w:style w:styleId="Style_14" w:type="paragraph">
    <w:name w:val="toc 7"/>
    <w:next w:val="Style_7"/>
    <w:link w:val="Style_14_ch"/>
    <w:uiPriority w:val="39"/>
    <w:pPr>
      <w:ind w:firstLine="0" w:left="1200"/>
    </w:pPr>
    <w:rPr>
      <w:sz w:val="28"/>
    </w:rPr>
  </w:style>
  <w:style w:styleId="Style_14_ch" w:type="character">
    <w:name w:val="toc 7"/>
    <w:link w:val="Style_14"/>
    <w:rPr>
      <w:sz w:val="28"/>
    </w:rPr>
  </w:style>
  <w:style w:styleId="Style_15" w:type="paragraph">
    <w:name w:val="heading 3"/>
    <w:next w:val="Style_7"/>
    <w:link w:val="Style_15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15_ch" w:type="character">
    <w:name w:val="heading 3"/>
    <w:link w:val="Style_15"/>
    <w:rPr>
      <w:b w:val="1"/>
      <w:sz w:val="26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Основной шрифт абзаца12"/>
    <w:link w:val="Style_17_ch"/>
  </w:style>
  <w:style w:styleId="Style_17_ch" w:type="character">
    <w:name w:val="Основной шрифт абзаца12"/>
    <w:link w:val="Style_17"/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Основной шрифт абзаца3"/>
    <w:link w:val="Style_20_ch"/>
  </w:style>
  <w:style w:styleId="Style_20_ch" w:type="character">
    <w:name w:val="Основной шрифт абзаца3"/>
    <w:link w:val="Style_20"/>
  </w:style>
  <w:style w:styleId="Style_21" w:type="paragraph">
    <w:name w:val="Обычный16"/>
    <w:link w:val="Style_21_ch"/>
    <w:rPr>
      <w:sz w:val="28"/>
    </w:rPr>
  </w:style>
  <w:style w:styleId="Style_21_ch" w:type="character">
    <w:name w:val="Обычный16"/>
    <w:link w:val="Style_21"/>
    <w:rPr>
      <w:sz w:val="28"/>
    </w:rPr>
  </w:style>
  <w:style w:styleId="Style_22" w:type="paragraph">
    <w:name w:val="Обычный1"/>
    <w:link w:val="Style_22_ch"/>
    <w:rPr>
      <w:sz w:val="28"/>
    </w:rPr>
  </w:style>
  <w:style w:styleId="Style_22_ch" w:type="character">
    <w:name w:val="Обычный1"/>
    <w:link w:val="Style_22"/>
    <w:rPr>
      <w:sz w:val="28"/>
    </w:rPr>
  </w:style>
  <w:style w:styleId="Style_23" w:type="paragraph">
    <w:name w:val="toc 3"/>
    <w:next w:val="Style_7"/>
    <w:link w:val="Style_23_ch"/>
    <w:uiPriority w:val="39"/>
    <w:pPr>
      <w:ind w:firstLine="0" w:left="400"/>
    </w:pPr>
    <w:rPr>
      <w:sz w:val="28"/>
    </w:rPr>
  </w:style>
  <w:style w:styleId="Style_23_ch" w:type="character">
    <w:name w:val="toc 3"/>
    <w:link w:val="Style_23"/>
    <w:rPr>
      <w:sz w:val="28"/>
    </w:rPr>
  </w:style>
  <w:style w:styleId="Style_4" w:type="paragraph">
    <w:name w:val="List Paragraph"/>
    <w:basedOn w:val="Style_7"/>
    <w:link w:val="Style_4_ch"/>
    <w:pPr>
      <w:ind w:firstLine="0" w:left="720"/>
      <w:contextualSpacing w:val="1"/>
    </w:pPr>
  </w:style>
  <w:style w:styleId="Style_4_ch" w:type="character">
    <w:name w:val="List Paragraph"/>
    <w:basedOn w:val="Style_7_ch"/>
    <w:link w:val="Style_4"/>
  </w:style>
  <w:style w:styleId="Style_24" w:type="paragraph">
    <w:name w:val="heading 5"/>
    <w:next w:val="Style_7"/>
    <w:link w:val="Style_24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24_ch" w:type="character">
    <w:name w:val="heading 5"/>
    <w:link w:val="Style_24"/>
    <w:rPr>
      <w:b w:val="1"/>
      <w:sz w:val="22"/>
    </w:rPr>
  </w:style>
  <w:style w:styleId="Style_2" w:type="paragraph">
    <w:name w:val="heading 1"/>
    <w:next w:val="Style_7"/>
    <w:link w:val="Style_2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2_ch" w:type="character">
    <w:name w:val="heading 1"/>
    <w:link w:val="Style_2"/>
    <w:rPr>
      <w:b w:val="1"/>
      <w:sz w:val="32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sz w:val="22"/>
    </w:rPr>
  </w:style>
  <w:style w:styleId="Style_27_ch" w:type="character">
    <w:name w:val="Footnote"/>
    <w:link w:val="Style_27"/>
    <w:rPr>
      <w:sz w:val="22"/>
    </w:rPr>
  </w:style>
  <w:style w:styleId="Style_28" w:type="paragraph">
    <w:name w:val="toc 1"/>
    <w:next w:val="Style_7"/>
    <w:link w:val="Style_28_ch"/>
    <w:uiPriority w:val="39"/>
    <w:rPr>
      <w:b w:val="1"/>
      <w:sz w:val="28"/>
    </w:rPr>
  </w:style>
  <w:style w:styleId="Style_28_ch" w:type="character">
    <w:name w:val="toc 1"/>
    <w:link w:val="Style_28"/>
    <w:rPr>
      <w:b w:val="1"/>
      <w:sz w:val="28"/>
    </w:rPr>
  </w:style>
  <w:style w:styleId="Style_29" w:type="paragraph">
    <w:name w:val="Header and Footer"/>
    <w:link w:val="Style_29_ch"/>
    <w:pPr>
      <w:ind/>
      <w:jc w:val="both"/>
    </w:pPr>
    <w:rPr>
      <w:sz w:val="20"/>
    </w:rPr>
  </w:style>
  <w:style w:styleId="Style_29_ch" w:type="character">
    <w:name w:val="Header and Footer"/>
    <w:link w:val="Style_29"/>
    <w:rPr>
      <w:sz w:val="20"/>
    </w:rPr>
  </w:style>
  <w:style w:styleId="Style_30" w:type="paragraph">
    <w:name w:val="toc 9"/>
    <w:next w:val="Style_7"/>
    <w:link w:val="Style_30_ch"/>
    <w:uiPriority w:val="39"/>
    <w:pPr>
      <w:ind w:firstLine="0" w:left="1600"/>
    </w:pPr>
    <w:rPr>
      <w:sz w:val="28"/>
    </w:rPr>
  </w:style>
  <w:style w:styleId="Style_30_ch" w:type="character">
    <w:name w:val="toc 9"/>
    <w:link w:val="Style_30"/>
    <w:rPr>
      <w:sz w:val="28"/>
    </w:rPr>
  </w:style>
  <w:style w:styleId="Style_5" w:type="paragraph">
    <w:name w:val="Строгий1"/>
    <w:basedOn w:val="Style_20"/>
    <w:link w:val="Style_5_ch"/>
    <w:rPr>
      <w:b w:val="1"/>
    </w:rPr>
  </w:style>
  <w:style w:styleId="Style_5_ch" w:type="character">
    <w:name w:val="Строгий1"/>
    <w:basedOn w:val="Style_20_ch"/>
    <w:link w:val="Style_5"/>
    <w:rPr>
      <w:b w:val="1"/>
    </w:rPr>
  </w:style>
  <w:style w:styleId="Style_31" w:type="paragraph">
    <w:name w:val="Гиперссылка12"/>
    <w:link w:val="Style_31_ch"/>
    <w:rPr>
      <w:color w:val="0000FF"/>
      <w:u w:val="single"/>
    </w:rPr>
  </w:style>
  <w:style w:styleId="Style_31_ch" w:type="character">
    <w:name w:val="Гиперссылка12"/>
    <w:link w:val="Style_31"/>
    <w:rPr>
      <w:color w:val="0000FF"/>
      <w:u w:val="single"/>
    </w:rPr>
  </w:style>
  <w:style w:styleId="Style_32" w:type="paragraph">
    <w:name w:val="toc 8"/>
    <w:next w:val="Style_7"/>
    <w:link w:val="Style_32_ch"/>
    <w:uiPriority w:val="39"/>
    <w:pPr>
      <w:ind w:firstLine="0" w:left="1400"/>
    </w:pPr>
    <w:rPr>
      <w:sz w:val="28"/>
    </w:rPr>
  </w:style>
  <w:style w:styleId="Style_32_ch" w:type="character">
    <w:name w:val="toc 8"/>
    <w:link w:val="Style_32"/>
    <w:rPr>
      <w:sz w:val="28"/>
    </w:rPr>
  </w:style>
  <w:style w:styleId="Style_33" w:type="paragraph">
    <w:name w:val="Обычный14"/>
    <w:link w:val="Style_33_ch"/>
    <w:rPr>
      <w:sz w:val="28"/>
    </w:rPr>
  </w:style>
  <w:style w:styleId="Style_33_ch" w:type="character">
    <w:name w:val="Обычный14"/>
    <w:link w:val="Style_33"/>
    <w:rPr>
      <w:sz w:val="28"/>
    </w:rPr>
  </w:style>
  <w:style w:styleId="Style_34" w:type="paragraph">
    <w:name w:val="Основной шрифт абзаца2"/>
    <w:link w:val="Style_34_ch"/>
  </w:style>
  <w:style w:styleId="Style_34_ch" w:type="character">
    <w:name w:val="Основной шрифт абзаца2"/>
    <w:link w:val="Style_34"/>
  </w:style>
  <w:style w:styleId="Style_35" w:type="paragraph">
    <w:name w:val="toc 5"/>
    <w:next w:val="Style_7"/>
    <w:link w:val="Style_35_ch"/>
    <w:uiPriority w:val="39"/>
    <w:pPr>
      <w:ind w:firstLine="0" w:left="800"/>
    </w:pPr>
    <w:rPr>
      <w:sz w:val="28"/>
    </w:rPr>
  </w:style>
  <w:style w:styleId="Style_35_ch" w:type="character">
    <w:name w:val="toc 5"/>
    <w:link w:val="Style_35"/>
    <w:rPr>
      <w:sz w:val="28"/>
    </w:rPr>
  </w:style>
  <w:style w:styleId="Style_36" w:type="paragraph">
    <w:name w:val="Заголовок 5 Знак"/>
    <w:link w:val="Style_36_ch"/>
    <w:rPr>
      <w:b w:val="1"/>
      <w:sz w:val="22"/>
    </w:rPr>
  </w:style>
  <w:style w:styleId="Style_36_ch" w:type="character">
    <w:name w:val="Заголовок 5 Знак"/>
    <w:link w:val="Style_36"/>
    <w:rPr>
      <w:b w:val="1"/>
      <w:sz w:val="22"/>
    </w:rPr>
  </w:style>
  <w:style w:styleId="Style_37" w:type="paragraph">
    <w:name w:val="Subtitle"/>
    <w:next w:val="Style_7"/>
    <w:link w:val="Style_37_ch"/>
    <w:uiPriority w:val="11"/>
    <w:qFormat/>
    <w:pPr>
      <w:ind/>
      <w:jc w:val="both"/>
    </w:pPr>
    <w:rPr>
      <w:i w:val="1"/>
    </w:rPr>
  </w:style>
  <w:style w:styleId="Style_37_ch" w:type="character">
    <w:name w:val="Subtitle"/>
    <w:link w:val="Style_37"/>
    <w:rPr>
      <w:i w:val="1"/>
    </w:rPr>
  </w:style>
  <w:style w:styleId="Style_38" w:type="paragraph">
    <w:name w:val="Гиперссылка2"/>
    <w:link w:val="Style_38_ch"/>
    <w:rPr>
      <w:color w:val="0000FF"/>
      <w:u w:val="single"/>
    </w:rPr>
  </w:style>
  <w:style w:styleId="Style_38_ch" w:type="character">
    <w:name w:val="Гиперссылка2"/>
    <w:link w:val="Style_38"/>
    <w:rPr>
      <w:color w:val="0000FF"/>
      <w:u w:val="single"/>
    </w:rPr>
  </w:style>
  <w:style w:styleId="Style_39" w:type="paragraph">
    <w:name w:val="Title"/>
    <w:next w:val="Style_7"/>
    <w:link w:val="Style_39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39_ch" w:type="character">
    <w:name w:val="Title"/>
    <w:link w:val="Style_39"/>
    <w:rPr>
      <w:b w:val="1"/>
      <w:caps w:val="1"/>
      <w:sz w:val="40"/>
    </w:rPr>
  </w:style>
  <w:style w:styleId="Style_40" w:type="paragraph">
    <w:name w:val="heading 4"/>
    <w:next w:val="Style_7"/>
    <w:link w:val="Style_40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40_ch" w:type="character">
    <w:name w:val="heading 4"/>
    <w:link w:val="Style_40"/>
    <w:rPr>
      <w:b w:val="1"/>
    </w:rPr>
  </w:style>
  <w:style w:styleId="Style_6" w:type="paragraph">
    <w:name w:val="heading 2"/>
    <w:next w:val="Style_7"/>
    <w:link w:val="Style_6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6_ch" w:type="character">
    <w:name w:val="heading 2"/>
    <w:link w:val="Style_6"/>
    <w:rPr>
      <w:b w:val="1"/>
      <w:sz w:val="28"/>
    </w:rPr>
  </w:style>
  <w:style w:styleId="Style_1" w:type="table">
    <w:name w:val="Table Grid"/>
    <w:basedOn w:val="Style_3"/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2025-11-01T04:16:30Z</dcterms:modified>
</cp:coreProperties>
</file>