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9CC" w:rsidRPr="0099031E" w:rsidRDefault="00843502" w:rsidP="00D77D5C">
      <w:pPr>
        <w:jc w:val="center"/>
      </w:pPr>
      <w:r w:rsidRPr="0099031E">
        <w:t>Извещение</w:t>
      </w:r>
      <w:r w:rsidR="00D77D5C">
        <w:t xml:space="preserve"> </w:t>
      </w:r>
      <w:r w:rsidR="003C4EF9" w:rsidRPr="0099031E">
        <w:t xml:space="preserve">о </w:t>
      </w:r>
      <w:r w:rsidR="00F74718">
        <w:t xml:space="preserve">предоставлении </w:t>
      </w:r>
      <w:r w:rsidR="002F7528" w:rsidRPr="0099031E">
        <w:t>земельн</w:t>
      </w:r>
      <w:r w:rsidR="00F219B5">
        <w:t xml:space="preserve">ых </w:t>
      </w:r>
      <w:r w:rsidR="008952C5">
        <w:t>участк</w:t>
      </w:r>
      <w:r w:rsidR="00F219B5">
        <w:t xml:space="preserve">ов </w:t>
      </w:r>
      <w:r w:rsidR="00F74718">
        <w:t>в аренду</w:t>
      </w:r>
      <w:r w:rsidR="008952C5">
        <w:t xml:space="preserve"> </w:t>
      </w:r>
    </w:p>
    <w:p w:rsidR="0099031E" w:rsidRPr="0099031E" w:rsidRDefault="0099031E" w:rsidP="00B74F70">
      <w:pPr>
        <w:tabs>
          <w:tab w:val="left" w:pos="3195"/>
        </w:tabs>
        <w:ind w:right="142"/>
        <w:jc w:val="both"/>
      </w:pPr>
    </w:p>
    <w:p w:rsidR="00F219B5" w:rsidRDefault="00B74F70" w:rsidP="00AE621A">
      <w:pPr>
        <w:tabs>
          <w:tab w:val="left" w:pos="3195"/>
        </w:tabs>
        <w:ind w:left="-567" w:right="142"/>
        <w:jc w:val="both"/>
      </w:pPr>
      <w:r w:rsidRPr="0099031E">
        <w:t xml:space="preserve">         В соответствии с </w:t>
      </w:r>
      <w:proofErr w:type="spellStart"/>
      <w:r w:rsidRPr="0099031E">
        <w:t>пп</w:t>
      </w:r>
      <w:proofErr w:type="spellEnd"/>
      <w:r w:rsidRPr="0099031E">
        <w:t>. 1</w:t>
      </w:r>
      <w:r w:rsidR="00F74718">
        <w:t>5</w:t>
      </w:r>
      <w:r w:rsidRPr="0099031E">
        <w:t xml:space="preserve"> п. 2 ст. 39.</w:t>
      </w:r>
      <w:r w:rsidR="00F74718">
        <w:t>6</w:t>
      </w:r>
      <w:r w:rsidR="008952C5">
        <w:t xml:space="preserve">, </w:t>
      </w:r>
      <w:r w:rsidR="004A5CB0">
        <w:t xml:space="preserve">ст. 39.15, </w:t>
      </w:r>
      <w:r w:rsidR="008952C5">
        <w:t xml:space="preserve">ст. 39.18 </w:t>
      </w:r>
      <w:r w:rsidRPr="0099031E">
        <w:t>Земельного кодекса Российской Федерации, комитет по управлению муниципальным имуществом администрации Промышленновского муниципального округа извещает о возможности пр</w:t>
      </w:r>
      <w:r w:rsidR="00F74718">
        <w:t xml:space="preserve">едоставления </w:t>
      </w:r>
      <w:r w:rsidRPr="0099031E">
        <w:t>земельн</w:t>
      </w:r>
      <w:r w:rsidR="00F219B5">
        <w:t xml:space="preserve">ых </w:t>
      </w:r>
      <w:r w:rsidRPr="0099031E">
        <w:t>участк</w:t>
      </w:r>
      <w:r w:rsidR="00F219B5">
        <w:t xml:space="preserve">ов </w:t>
      </w:r>
      <w:r w:rsidR="00F74718">
        <w:t xml:space="preserve">в аренду </w:t>
      </w:r>
      <w:r w:rsidRPr="0099031E">
        <w:t xml:space="preserve">из </w:t>
      </w:r>
      <w:r w:rsidR="008952C5">
        <w:t xml:space="preserve">состава </w:t>
      </w:r>
      <w:r w:rsidRPr="0099031E">
        <w:t xml:space="preserve">земель </w:t>
      </w:r>
      <w:r w:rsidR="00BD4A85">
        <w:t>населенных пунктов</w:t>
      </w:r>
      <w:r w:rsidR="00F219B5">
        <w:t>:</w:t>
      </w:r>
    </w:p>
    <w:p w:rsidR="00F219B5" w:rsidRDefault="00F219B5" w:rsidP="00F219B5">
      <w:pPr>
        <w:tabs>
          <w:tab w:val="left" w:pos="3195"/>
        </w:tabs>
        <w:ind w:left="-567" w:right="142"/>
        <w:jc w:val="both"/>
      </w:pPr>
      <w:r>
        <w:t xml:space="preserve">         - </w:t>
      </w:r>
      <w:r w:rsidRPr="0099031E">
        <w:t xml:space="preserve">площадью </w:t>
      </w:r>
      <w:r w:rsidR="00C64614">
        <w:t xml:space="preserve">2000 </w:t>
      </w:r>
      <w:r w:rsidRPr="0099031E">
        <w:t xml:space="preserve">кв.м., местоположение: Российская Федерация, Кемеровская область – Кузбасс, Промышленновский муниципальный округ, </w:t>
      </w:r>
      <w:r w:rsidR="00C64614">
        <w:t>д</w:t>
      </w:r>
      <w:r>
        <w:t xml:space="preserve">. </w:t>
      </w:r>
      <w:proofErr w:type="spellStart"/>
      <w:r w:rsidR="00C64614">
        <w:t>Калинкино</w:t>
      </w:r>
      <w:proofErr w:type="spellEnd"/>
      <w:r w:rsidR="00C64614">
        <w:t xml:space="preserve">, </w:t>
      </w:r>
      <w:r w:rsidR="001C5EB0">
        <w:t xml:space="preserve">ул. </w:t>
      </w:r>
      <w:r w:rsidR="00C64614">
        <w:t>Набережная</w:t>
      </w:r>
      <w:r w:rsidR="00E039DD">
        <w:t>, 10в</w:t>
      </w:r>
      <w:r w:rsidR="00C64614">
        <w:t xml:space="preserve">, </w:t>
      </w:r>
      <w:r>
        <w:t xml:space="preserve">с целью </w:t>
      </w:r>
      <w:r w:rsidRPr="0099031E">
        <w:t>использования «</w:t>
      </w:r>
      <w:r w:rsidR="001C5EB0">
        <w:t xml:space="preserve">для </w:t>
      </w:r>
      <w:r w:rsidR="00C64614">
        <w:t>ведения личного подсобного хозяйства (приусадебный земельный участок)</w:t>
      </w:r>
      <w:r w:rsidRPr="0099031E">
        <w:t>»</w:t>
      </w:r>
      <w:r>
        <w:t>;</w:t>
      </w:r>
    </w:p>
    <w:p w:rsidR="00F219B5" w:rsidRDefault="00F219B5" w:rsidP="00F219B5">
      <w:pPr>
        <w:tabs>
          <w:tab w:val="left" w:pos="3195"/>
        </w:tabs>
        <w:ind w:left="-567" w:right="142"/>
        <w:jc w:val="both"/>
      </w:pPr>
      <w:r>
        <w:t xml:space="preserve">         -</w:t>
      </w:r>
      <w:r w:rsidR="00C64614">
        <w:t xml:space="preserve"> </w:t>
      </w:r>
      <w:r w:rsidR="00C64614" w:rsidRPr="0099031E">
        <w:t xml:space="preserve">площадью </w:t>
      </w:r>
      <w:r w:rsidR="00C64614">
        <w:t xml:space="preserve">4261 </w:t>
      </w:r>
      <w:r w:rsidR="00C64614" w:rsidRPr="0099031E">
        <w:t xml:space="preserve">кв.м., местоположение: Российская Федерация, Кемеровская область – Кузбасс, Промышленновский муниципальный округ, </w:t>
      </w:r>
      <w:r w:rsidR="00C64614">
        <w:t xml:space="preserve">д. </w:t>
      </w:r>
      <w:proofErr w:type="spellStart"/>
      <w:r w:rsidR="00C64614">
        <w:t>Калинкино</w:t>
      </w:r>
      <w:proofErr w:type="spellEnd"/>
      <w:r w:rsidR="00C64614">
        <w:t xml:space="preserve">, ул. Набережная, </w:t>
      </w:r>
      <w:r w:rsidR="00E039DD">
        <w:t xml:space="preserve">10г, </w:t>
      </w:r>
      <w:r w:rsidR="00C64614">
        <w:t xml:space="preserve">с целью </w:t>
      </w:r>
      <w:r w:rsidR="00C64614" w:rsidRPr="0099031E">
        <w:t>использования «</w:t>
      </w:r>
      <w:r w:rsidR="00C64614">
        <w:t>для ведения личного подсобного хозяйства (приусадебный земельный участок)</w:t>
      </w:r>
      <w:r w:rsidR="00C64614" w:rsidRPr="0099031E">
        <w:t>»</w:t>
      </w:r>
      <w:r w:rsidR="00C64614">
        <w:t>, с</w:t>
      </w:r>
      <w:r w:rsidR="001C5EB0">
        <w:t>ог</w:t>
      </w:r>
      <w:r>
        <w:t xml:space="preserve">ласно </w:t>
      </w:r>
      <w:r w:rsidRPr="0099031E">
        <w:t>схем расположения земельн</w:t>
      </w:r>
      <w:r>
        <w:t xml:space="preserve">ых </w:t>
      </w:r>
      <w:r w:rsidRPr="0099031E">
        <w:t>участк</w:t>
      </w:r>
      <w:r>
        <w:t>ов н</w:t>
      </w:r>
      <w:r w:rsidRPr="0099031E">
        <w:t>а кадастровом плане территории</w:t>
      </w:r>
      <w:r>
        <w:t>.</w:t>
      </w:r>
    </w:p>
    <w:p w:rsidR="00FE28B4" w:rsidRDefault="00FE28B4" w:rsidP="00FE28B4">
      <w:pPr>
        <w:tabs>
          <w:tab w:val="left" w:pos="360"/>
          <w:tab w:val="left" w:pos="540"/>
        </w:tabs>
        <w:ind w:left="-567" w:right="142"/>
        <w:jc w:val="both"/>
      </w:pPr>
      <w:r w:rsidRPr="0099031E">
        <w:t xml:space="preserve">        Лицам, заинтересованным в </w:t>
      </w:r>
      <w:r w:rsidR="002A737D">
        <w:t xml:space="preserve">приобретении </w:t>
      </w:r>
      <w:r w:rsidRPr="0099031E">
        <w:t>указанн</w:t>
      </w:r>
      <w:r w:rsidR="001C5EB0">
        <w:t xml:space="preserve">ых </w:t>
      </w:r>
      <w:r w:rsidRPr="0099031E">
        <w:t>земельн</w:t>
      </w:r>
      <w:r w:rsidR="001C5EB0">
        <w:t xml:space="preserve">ых </w:t>
      </w:r>
      <w:r w:rsidRPr="0099031E">
        <w:t>участк</w:t>
      </w:r>
      <w:r w:rsidR="001C5EB0">
        <w:t xml:space="preserve">ов </w:t>
      </w:r>
      <w:r w:rsidR="002A737D">
        <w:t xml:space="preserve">в </w:t>
      </w:r>
      <w:r w:rsidR="00F74718">
        <w:t xml:space="preserve">аренду, </w:t>
      </w:r>
      <w:r w:rsidRPr="0099031E">
        <w:t xml:space="preserve">в течение тридцати дней со дня опубликования на официальном сайте Российской Федерации в сети «Интернет» </w:t>
      </w:r>
      <w:hyperlink r:id="rId6" w:history="1">
        <w:r w:rsidRPr="0099031E">
          <w:rPr>
            <w:rStyle w:val="a5"/>
            <w:color w:val="auto"/>
            <w:lang w:val="en-US"/>
          </w:rPr>
          <w:t>www</w:t>
        </w:r>
        <w:r w:rsidRPr="0099031E">
          <w:rPr>
            <w:rStyle w:val="a5"/>
            <w:color w:val="auto"/>
          </w:rPr>
          <w:t>.</w:t>
        </w:r>
        <w:proofErr w:type="spellStart"/>
        <w:r w:rsidRPr="0099031E">
          <w:rPr>
            <w:rStyle w:val="a5"/>
            <w:color w:val="auto"/>
            <w:lang w:val="en-US"/>
          </w:rPr>
          <w:t>torgi</w:t>
        </w:r>
        <w:proofErr w:type="spellEnd"/>
        <w:r w:rsidRPr="0099031E">
          <w:rPr>
            <w:rStyle w:val="a5"/>
            <w:color w:val="auto"/>
          </w:rPr>
          <w:t>.</w:t>
        </w:r>
        <w:proofErr w:type="spellStart"/>
        <w:r w:rsidRPr="0099031E">
          <w:rPr>
            <w:rStyle w:val="a5"/>
            <w:color w:val="auto"/>
            <w:lang w:val="en-US"/>
          </w:rPr>
          <w:t>gov</w:t>
        </w:r>
        <w:proofErr w:type="spellEnd"/>
        <w:r w:rsidRPr="0099031E">
          <w:rPr>
            <w:rStyle w:val="a5"/>
            <w:color w:val="auto"/>
          </w:rPr>
          <w:t>.</w:t>
        </w:r>
        <w:proofErr w:type="spellStart"/>
        <w:r w:rsidRPr="0099031E">
          <w:rPr>
            <w:rStyle w:val="a5"/>
            <w:color w:val="auto"/>
            <w:lang w:val="en-US"/>
          </w:rPr>
          <w:t>ru</w:t>
        </w:r>
        <w:proofErr w:type="spellEnd"/>
      </w:hyperlink>
      <w:r w:rsidRPr="0099031E">
        <w:t xml:space="preserve">, на официальном сайте администрации Промышленновского муниципального округа </w:t>
      </w:r>
      <w:hyperlink r:id="rId7" w:history="1">
        <w:proofErr w:type="spellStart"/>
        <w:r w:rsidRPr="0099031E">
          <w:rPr>
            <w:rStyle w:val="Internetlink"/>
            <w:color w:val="auto"/>
          </w:rPr>
          <w:t>adm</w:t>
        </w:r>
        <w:proofErr w:type="spellEnd"/>
      </w:hyperlink>
      <w:hyperlink r:id="rId8" w:history="1">
        <w:r w:rsidRPr="0099031E">
          <w:rPr>
            <w:rStyle w:val="Internetlink"/>
            <w:color w:val="auto"/>
            <w:lang w:val="en-US"/>
          </w:rPr>
          <w:t>p</w:t>
        </w:r>
      </w:hyperlink>
      <w:hyperlink r:id="rId9" w:history="1">
        <w:proofErr w:type="spellStart"/>
        <w:r w:rsidRPr="0099031E">
          <w:rPr>
            <w:rStyle w:val="Internetlink"/>
            <w:color w:val="auto"/>
          </w:rPr>
          <w:t>rom.ru</w:t>
        </w:r>
        <w:proofErr w:type="spellEnd"/>
      </w:hyperlink>
      <w:r w:rsidRPr="0099031E">
        <w:t xml:space="preserve">, необходимо подать заявление о намерении участвовать в аукционе на право заключения договора </w:t>
      </w:r>
      <w:r w:rsidR="00F74718">
        <w:t xml:space="preserve">аренды </w:t>
      </w:r>
      <w:r w:rsidRPr="0099031E">
        <w:t>земельн</w:t>
      </w:r>
      <w:r w:rsidR="00F74718">
        <w:t xml:space="preserve">ого </w:t>
      </w:r>
      <w:r w:rsidRPr="0099031E">
        <w:t>участк</w:t>
      </w:r>
      <w:r w:rsidR="00F74718">
        <w:t xml:space="preserve">а </w:t>
      </w:r>
      <w:r w:rsidRPr="0099031E">
        <w:t>в комитет по адресу: 652380, Кемеровская область</w:t>
      </w:r>
      <w:r>
        <w:t>-Кузбасс</w:t>
      </w:r>
      <w:r w:rsidRPr="0099031E">
        <w:t xml:space="preserve">, </w:t>
      </w:r>
      <w:proofErr w:type="spellStart"/>
      <w:r w:rsidRPr="0099031E">
        <w:t>пгт</w:t>
      </w:r>
      <w:proofErr w:type="spellEnd"/>
      <w:r w:rsidRPr="0099031E">
        <w:t xml:space="preserve">. Промышленная, ул. Коммунистическая, 23а, каб.301. Время приема заявлений: </w:t>
      </w:r>
      <w:proofErr w:type="spellStart"/>
      <w:r w:rsidRPr="0099031E">
        <w:t>пн-</w:t>
      </w:r>
      <w:r>
        <w:t>пт</w:t>
      </w:r>
      <w:proofErr w:type="spellEnd"/>
      <w:r>
        <w:t xml:space="preserve"> 09.00-17.00, </w:t>
      </w:r>
      <w:r w:rsidRPr="0099031E">
        <w:t>обеденный перерыв 13.00-14.00. Телефон: 8(38442)7-25-09.</w:t>
      </w:r>
      <w:r w:rsidR="00525511">
        <w:t xml:space="preserve"> </w:t>
      </w:r>
    </w:p>
    <w:p w:rsidR="00F219B5" w:rsidRPr="0099031E" w:rsidRDefault="00F219B5" w:rsidP="00F219B5">
      <w:pPr>
        <w:tabs>
          <w:tab w:val="left" w:pos="360"/>
          <w:tab w:val="left" w:pos="540"/>
        </w:tabs>
        <w:ind w:left="-567" w:right="142"/>
        <w:jc w:val="both"/>
      </w:pPr>
      <w:r>
        <w:t xml:space="preserve">       Дата приема заявлений с </w:t>
      </w:r>
      <w:r w:rsidR="00C64614">
        <w:t>26</w:t>
      </w:r>
      <w:r>
        <w:t>.</w:t>
      </w:r>
      <w:r w:rsidR="001C5EB0">
        <w:t>11</w:t>
      </w:r>
      <w:r w:rsidR="00C64614">
        <w:t>.2025 по 25</w:t>
      </w:r>
      <w:r>
        <w:t>.</w:t>
      </w:r>
      <w:r w:rsidR="001C5EB0">
        <w:t>12</w:t>
      </w:r>
      <w:r>
        <w:t xml:space="preserve">.2025 включительно.    </w:t>
      </w:r>
    </w:p>
    <w:p w:rsidR="00F219B5" w:rsidRPr="0099031E" w:rsidRDefault="00F219B5" w:rsidP="00F219B5">
      <w:pPr>
        <w:pStyle w:val="a6"/>
        <w:tabs>
          <w:tab w:val="left" w:pos="142"/>
        </w:tabs>
        <w:ind w:left="-567" w:right="142"/>
        <w:jc w:val="both"/>
        <w:rPr>
          <w:rFonts w:ascii="Times New Roman" w:hAnsi="Times New Roman" w:cs="Times New Roman"/>
        </w:rPr>
      </w:pPr>
      <w:r w:rsidRPr="0099031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Pr="0099031E">
        <w:rPr>
          <w:rFonts w:ascii="Times New Roman" w:hAnsi="Times New Roman" w:cs="Times New Roman"/>
        </w:rPr>
        <w:t xml:space="preserve"> Заявление подается в письменной форме на бумажном носителе заинтересованным лицом лично при наличии документа, удостоверяющего личность, либо уполномоченным представителем заявителя, при наличии документа, подтверждающего права (полномочия) представителя.</w:t>
      </w:r>
    </w:p>
    <w:p w:rsidR="00F219B5" w:rsidRPr="0099031E" w:rsidRDefault="00F219B5" w:rsidP="00F219B5">
      <w:pPr>
        <w:tabs>
          <w:tab w:val="left" w:pos="3195"/>
        </w:tabs>
        <w:ind w:left="-567" w:right="142"/>
        <w:jc w:val="both"/>
      </w:pPr>
    </w:p>
    <w:p w:rsidR="00F219B5" w:rsidRPr="0099031E" w:rsidRDefault="00F219B5" w:rsidP="00F219B5">
      <w:pPr>
        <w:tabs>
          <w:tab w:val="left" w:pos="360"/>
          <w:tab w:val="left" w:pos="3195"/>
        </w:tabs>
        <w:ind w:left="-567" w:right="142"/>
        <w:jc w:val="both"/>
      </w:pPr>
      <w:r w:rsidRPr="0099031E">
        <w:t xml:space="preserve">      </w:t>
      </w:r>
      <w:r>
        <w:t xml:space="preserve">                       </w:t>
      </w:r>
      <w:r w:rsidRPr="0099031E">
        <w:t>И.о. председателя комитета                                 Ю.Ю. Белоконь</w:t>
      </w:r>
    </w:p>
    <w:p w:rsidR="00F219B5" w:rsidRPr="0099031E" w:rsidRDefault="00F219B5" w:rsidP="00F219B5">
      <w:pPr>
        <w:ind w:right="142"/>
        <w:jc w:val="both"/>
      </w:pPr>
      <w:r w:rsidRPr="0099031E">
        <w:t xml:space="preserve">      </w:t>
      </w:r>
    </w:p>
    <w:p w:rsidR="00F219B5" w:rsidRPr="0099031E" w:rsidRDefault="00F219B5" w:rsidP="00F219B5">
      <w:pPr>
        <w:ind w:right="142"/>
        <w:jc w:val="both"/>
      </w:pPr>
    </w:p>
    <w:p w:rsidR="008258B5" w:rsidRPr="0099031E" w:rsidRDefault="008258B5" w:rsidP="00F219B5">
      <w:pPr>
        <w:tabs>
          <w:tab w:val="left" w:pos="360"/>
          <w:tab w:val="left" w:pos="540"/>
        </w:tabs>
        <w:ind w:left="-567" w:right="142"/>
        <w:jc w:val="both"/>
      </w:pPr>
    </w:p>
    <w:sectPr w:rsidR="008258B5" w:rsidRPr="0099031E" w:rsidSect="00747FF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CE1" w:rsidRDefault="00BA0CE1" w:rsidP="00E30DFC">
      <w:r>
        <w:separator/>
      </w:r>
    </w:p>
  </w:endnote>
  <w:endnote w:type="continuationSeparator" w:id="0">
    <w:p w:rsidR="00BA0CE1" w:rsidRDefault="00BA0CE1" w:rsidP="00E30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CE1" w:rsidRDefault="00BA0CE1" w:rsidP="00E30DFC">
      <w:r>
        <w:separator/>
      </w:r>
    </w:p>
  </w:footnote>
  <w:footnote w:type="continuationSeparator" w:id="0">
    <w:p w:rsidR="00BA0CE1" w:rsidRDefault="00BA0CE1" w:rsidP="00E30D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306"/>
    <w:rsid w:val="000103D1"/>
    <w:rsid w:val="00013451"/>
    <w:rsid w:val="00023B54"/>
    <w:rsid w:val="00032EE9"/>
    <w:rsid w:val="00040E59"/>
    <w:rsid w:val="00051E9F"/>
    <w:rsid w:val="0005569D"/>
    <w:rsid w:val="00061FAF"/>
    <w:rsid w:val="00065993"/>
    <w:rsid w:val="00077AAD"/>
    <w:rsid w:val="00086470"/>
    <w:rsid w:val="000C0016"/>
    <w:rsid w:val="000C5E1E"/>
    <w:rsid w:val="000E7656"/>
    <w:rsid w:val="00114C34"/>
    <w:rsid w:val="00122E5A"/>
    <w:rsid w:val="001245D1"/>
    <w:rsid w:val="0012566D"/>
    <w:rsid w:val="00154C18"/>
    <w:rsid w:val="001628FC"/>
    <w:rsid w:val="00176017"/>
    <w:rsid w:val="001841F3"/>
    <w:rsid w:val="001B5ED0"/>
    <w:rsid w:val="001C1FB2"/>
    <w:rsid w:val="001C5EB0"/>
    <w:rsid w:val="001F09CC"/>
    <w:rsid w:val="00214B60"/>
    <w:rsid w:val="0022553B"/>
    <w:rsid w:val="00241DB3"/>
    <w:rsid w:val="00255BCC"/>
    <w:rsid w:val="002A737D"/>
    <w:rsid w:val="002B1AA1"/>
    <w:rsid w:val="002D41AA"/>
    <w:rsid w:val="002F11BE"/>
    <w:rsid w:val="002F243A"/>
    <w:rsid w:val="002F55B0"/>
    <w:rsid w:val="002F7528"/>
    <w:rsid w:val="003146C3"/>
    <w:rsid w:val="00317445"/>
    <w:rsid w:val="00322EDA"/>
    <w:rsid w:val="0032421F"/>
    <w:rsid w:val="0036026E"/>
    <w:rsid w:val="00370627"/>
    <w:rsid w:val="00386E6F"/>
    <w:rsid w:val="003873DC"/>
    <w:rsid w:val="003A3853"/>
    <w:rsid w:val="003C2F85"/>
    <w:rsid w:val="003C4EF9"/>
    <w:rsid w:val="003E5E9C"/>
    <w:rsid w:val="004266F0"/>
    <w:rsid w:val="0042704E"/>
    <w:rsid w:val="004279E8"/>
    <w:rsid w:val="00435584"/>
    <w:rsid w:val="0043689C"/>
    <w:rsid w:val="00445EBC"/>
    <w:rsid w:val="00457A23"/>
    <w:rsid w:val="0046369D"/>
    <w:rsid w:val="00465369"/>
    <w:rsid w:val="00471AD2"/>
    <w:rsid w:val="004865BC"/>
    <w:rsid w:val="00486E0C"/>
    <w:rsid w:val="0049128E"/>
    <w:rsid w:val="004A1469"/>
    <w:rsid w:val="004A5CB0"/>
    <w:rsid w:val="004B3495"/>
    <w:rsid w:val="004E2979"/>
    <w:rsid w:val="004F4E50"/>
    <w:rsid w:val="005020B6"/>
    <w:rsid w:val="005160A5"/>
    <w:rsid w:val="005249A1"/>
    <w:rsid w:val="00525511"/>
    <w:rsid w:val="005313E8"/>
    <w:rsid w:val="005A703F"/>
    <w:rsid w:val="005B019E"/>
    <w:rsid w:val="005B312A"/>
    <w:rsid w:val="005C5511"/>
    <w:rsid w:val="005E0139"/>
    <w:rsid w:val="005E6219"/>
    <w:rsid w:val="005F662F"/>
    <w:rsid w:val="005F6B28"/>
    <w:rsid w:val="00632CD3"/>
    <w:rsid w:val="006343B7"/>
    <w:rsid w:val="006409D7"/>
    <w:rsid w:val="00641892"/>
    <w:rsid w:val="00646062"/>
    <w:rsid w:val="006526FD"/>
    <w:rsid w:val="00663970"/>
    <w:rsid w:val="00663EA1"/>
    <w:rsid w:val="00671B6F"/>
    <w:rsid w:val="00687667"/>
    <w:rsid w:val="006C39A0"/>
    <w:rsid w:val="006D0DFA"/>
    <w:rsid w:val="006D43F5"/>
    <w:rsid w:val="006D4F13"/>
    <w:rsid w:val="006D4F19"/>
    <w:rsid w:val="006F0C5D"/>
    <w:rsid w:val="00732BF6"/>
    <w:rsid w:val="00747FFD"/>
    <w:rsid w:val="007521BE"/>
    <w:rsid w:val="007819B0"/>
    <w:rsid w:val="00786D0F"/>
    <w:rsid w:val="007952CE"/>
    <w:rsid w:val="007C2100"/>
    <w:rsid w:val="007D2D66"/>
    <w:rsid w:val="007D5D9E"/>
    <w:rsid w:val="007E0D92"/>
    <w:rsid w:val="00800334"/>
    <w:rsid w:val="00822FA3"/>
    <w:rsid w:val="00823BC1"/>
    <w:rsid w:val="00824FCF"/>
    <w:rsid w:val="008258B5"/>
    <w:rsid w:val="0083478D"/>
    <w:rsid w:val="00843502"/>
    <w:rsid w:val="00853E9B"/>
    <w:rsid w:val="00865CE2"/>
    <w:rsid w:val="00867EC9"/>
    <w:rsid w:val="00891F0F"/>
    <w:rsid w:val="008952C5"/>
    <w:rsid w:val="008C0C1D"/>
    <w:rsid w:val="008D20F6"/>
    <w:rsid w:val="008E4C0C"/>
    <w:rsid w:val="00900644"/>
    <w:rsid w:val="00915EE0"/>
    <w:rsid w:val="0092564A"/>
    <w:rsid w:val="00927BEF"/>
    <w:rsid w:val="0093746A"/>
    <w:rsid w:val="00940C80"/>
    <w:rsid w:val="009424C6"/>
    <w:rsid w:val="00960910"/>
    <w:rsid w:val="00984FC6"/>
    <w:rsid w:val="0099031E"/>
    <w:rsid w:val="009D1863"/>
    <w:rsid w:val="009D1890"/>
    <w:rsid w:val="009E1F0F"/>
    <w:rsid w:val="009E2099"/>
    <w:rsid w:val="00A102EA"/>
    <w:rsid w:val="00A17E51"/>
    <w:rsid w:val="00A21891"/>
    <w:rsid w:val="00A46B92"/>
    <w:rsid w:val="00A64A02"/>
    <w:rsid w:val="00A833A4"/>
    <w:rsid w:val="00A846EA"/>
    <w:rsid w:val="00AA423C"/>
    <w:rsid w:val="00AB7519"/>
    <w:rsid w:val="00AE621A"/>
    <w:rsid w:val="00B13CD3"/>
    <w:rsid w:val="00B36306"/>
    <w:rsid w:val="00B40763"/>
    <w:rsid w:val="00B4410A"/>
    <w:rsid w:val="00B74F70"/>
    <w:rsid w:val="00B76A8B"/>
    <w:rsid w:val="00B81C17"/>
    <w:rsid w:val="00B82425"/>
    <w:rsid w:val="00B83BA1"/>
    <w:rsid w:val="00BA0CE1"/>
    <w:rsid w:val="00BC372A"/>
    <w:rsid w:val="00BC6804"/>
    <w:rsid w:val="00BD4A85"/>
    <w:rsid w:val="00BE322D"/>
    <w:rsid w:val="00BE6F17"/>
    <w:rsid w:val="00BF2B97"/>
    <w:rsid w:val="00BF63C4"/>
    <w:rsid w:val="00C10054"/>
    <w:rsid w:val="00C11586"/>
    <w:rsid w:val="00C201EC"/>
    <w:rsid w:val="00C205BF"/>
    <w:rsid w:val="00C32CFD"/>
    <w:rsid w:val="00C35C40"/>
    <w:rsid w:val="00C64614"/>
    <w:rsid w:val="00C75FC4"/>
    <w:rsid w:val="00C84B29"/>
    <w:rsid w:val="00C84FFE"/>
    <w:rsid w:val="00CA316A"/>
    <w:rsid w:val="00CC6447"/>
    <w:rsid w:val="00CD75EE"/>
    <w:rsid w:val="00CE6F09"/>
    <w:rsid w:val="00CE70AC"/>
    <w:rsid w:val="00CF2B2D"/>
    <w:rsid w:val="00D33B7C"/>
    <w:rsid w:val="00D61594"/>
    <w:rsid w:val="00D74CEF"/>
    <w:rsid w:val="00D77D5C"/>
    <w:rsid w:val="00DA7FF3"/>
    <w:rsid w:val="00DD6DA1"/>
    <w:rsid w:val="00DE2515"/>
    <w:rsid w:val="00DE625F"/>
    <w:rsid w:val="00DF03D7"/>
    <w:rsid w:val="00E039DD"/>
    <w:rsid w:val="00E21F97"/>
    <w:rsid w:val="00E30DFC"/>
    <w:rsid w:val="00E55A10"/>
    <w:rsid w:val="00E60023"/>
    <w:rsid w:val="00EA5197"/>
    <w:rsid w:val="00EC73E1"/>
    <w:rsid w:val="00ED33CC"/>
    <w:rsid w:val="00EE187A"/>
    <w:rsid w:val="00F10B5C"/>
    <w:rsid w:val="00F219B5"/>
    <w:rsid w:val="00F43B66"/>
    <w:rsid w:val="00F50F18"/>
    <w:rsid w:val="00F555D4"/>
    <w:rsid w:val="00F632BD"/>
    <w:rsid w:val="00F74718"/>
    <w:rsid w:val="00FB34C7"/>
    <w:rsid w:val="00FB4E1B"/>
    <w:rsid w:val="00FB6102"/>
    <w:rsid w:val="00FC4FDE"/>
    <w:rsid w:val="00FE2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b/>
      <w:bCs/>
    </w:rPr>
  </w:style>
  <w:style w:type="paragraph" w:styleId="2">
    <w:name w:val="Body Text 2"/>
    <w:basedOn w:val="a"/>
    <w:pPr>
      <w:jc w:val="both"/>
    </w:pPr>
  </w:style>
  <w:style w:type="paragraph" w:styleId="a4">
    <w:name w:val="Balloon Text"/>
    <w:basedOn w:val="a"/>
    <w:semiHidden/>
    <w:rsid w:val="0008647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70627"/>
    <w:rPr>
      <w:color w:val="0000FF"/>
      <w:u w:val="single"/>
    </w:rPr>
  </w:style>
  <w:style w:type="paragraph" w:styleId="a6">
    <w:name w:val="Plain Text"/>
    <w:aliases w:val="Plain Text Char"/>
    <w:basedOn w:val="a"/>
    <w:link w:val="10"/>
    <w:rsid w:val="00B74F70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semiHidden/>
    <w:rsid w:val="00B74F70"/>
    <w:rPr>
      <w:rFonts w:ascii="Courier New" w:hAnsi="Courier New" w:cs="Courier New"/>
    </w:rPr>
  </w:style>
  <w:style w:type="character" w:customStyle="1" w:styleId="10">
    <w:name w:val="Текст Знак1"/>
    <w:aliases w:val="Plain Text Char Знак1"/>
    <w:basedOn w:val="a0"/>
    <w:link w:val="a6"/>
    <w:locked/>
    <w:rsid w:val="00B74F70"/>
    <w:rPr>
      <w:rFonts w:ascii="Courier New" w:hAnsi="Courier New" w:cs="Courier New"/>
      <w:sz w:val="24"/>
      <w:szCs w:val="24"/>
    </w:rPr>
  </w:style>
  <w:style w:type="character" w:customStyle="1" w:styleId="Internetlink">
    <w:name w:val="Internet link"/>
    <w:uiPriority w:val="99"/>
    <w:rsid w:val="00B74F70"/>
    <w:rPr>
      <w:color w:val="000080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E30D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30DFC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E30D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30DF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-promishl-rn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dm-promishl-r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adm-promishl-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1901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Links>
    <vt:vector size="24" baseType="variant">
      <vt:variant>
        <vt:i4>4259935</vt:i4>
      </vt:variant>
      <vt:variant>
        <vt:i4>9</vt:i4>
      </vt:variant>
      <vt:variant>
        <vt:i4>0</vt:i4>
      </vt:variant>
      <vt:variant>
        <vt:i4>5</vt:i4>
      </vt:variant>
      <vt:variant>
        <vt:lpwstr>mailto:adm-promishl-rn.ru</vt:lpwstr>
      </vt:variant>
      <vt:variant>
        <vt:lpwstr/>
      </vt:variant>
      <vt:variant>
        <vt:i4>4259935</vt:i4>
      </vt:variant>
      <vt:variant>
        <vt:i4>6</vt:i4>
      </vt:variant>
      <vt:variant>
        <vt:i4>0</vt:i4>
      </vt:variant>
      <vt:variant>
        <vt:i4>5</vt:i4>
      </vt:variant>
      <vt:variant>
        <vt:lpwstr>mailto:adm-promishl-rn.ru</vt:lpwstr>
      </vt:variant>
      <vt:variant>
        <vt:lpwstr/>
      </vt:variant>
      <vt:variant>
        <vt:i4>4259935</vt:i4>
      </vt:variant>
      <vt:variant>
        <vt:i4>3</vt:i4>
      </vt:variant>
      <vt:variant>
        <vt:i4>0</vt:i4>
      </vt:variant>
      <vt:variant>
        <vt:i4>5</vt:i4>
      </vt:variant>
      <vt:variant>
        <vt:lpwstr>mailto:adm-promishl-rn.ru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Техник-оператор</cp:lastModifiedBy>
  <cp:revision>2</cp:revision>
  <cp:lastPrinted>2025-05-27T08:29:00Z</cp:lastPrinted>
  <dcterms:created xsi:type="dcterms:W3CDTF">2025-11-25T09:32:00Z</dcterms:created>
  <dcterms:modified xsi:type="dcterms:W3CDTF">2025-11-25T09:32:00Z</dcterms:modified>
</cp:coreProperties>
</file>