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before="360"/>
        <w:ind w:firstLine="0" w:left="-142" w:right="141"/>
        <w:jc w:val="center"/>
        <w:rPr>
          <w:b w:val="1"/>
          <w:sz w:val="32"/>
        </w:rPr>
      </w:pPr>
      <w:r>
        <w:drawing>
          <wp:inline>
            <wp:extent cx="600329" cy="695071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600329" cy="69507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pStyle w:val="Style_2"/>
        <w:ind w:firstLine="0" w:left="-142" w:right="141"/>
        <w:rPr>
          <w:sz w:val="32"/>
        </w:rPr>
      </w:pPr>
      <w:r>
        <w:rPr>
          <w:sz w:val="32"/>
        </w:rPr>
        <w:t>КЕМЕРОВСКАЯ ОБЛАСТЬ</w:t>
      </w:r>
    </w:p>
    <w:p w14:paraId="0A000000">
      <w:pPr>
        <w:pStyle w:val="Style_2"/>
        <w:ind w:firstLine="0" w:left="-142" w:right="141"/>
        <w:rPr>
          <w:sz w:val="32"/>
        </w:rPr>
      </w:pPr>
      <w:r>
        <w:rPr>
          <w:sz w:val="32"/>
        </w:rPr>
        <w:t xml:space="preserve">АДМИНИСТРАЦИЯ </w:t>
      </w:r>
    </w:p>
    <w:p w14:paraId="0B000000">
      <w:pPr>
        <w:pStyle w:val="Style_2"/>
        <w:ind w:firstLine="0" w:left="-142" w:right="14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0C000000">
      <w:pPr>
        <w:pStyle w:val="Style_3"/>
        <w:spacing w:before="360"/>
        <w:ind w:firstLine="0" w:left="-142" w:right="141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0D000000">
      <w:pPr>
        <w:ind w:firstLine="0" w:left="-142" w:right="141"/>
      </w:pPr>
    </w:p>
    <w:p w14:paraId="0E000000">
      <w:pPr>
        <w:ind w:firstLine="0" w:left="-142" w:right="141"/>
      </w:pPr>
    </w:p>
    <w:p w14:paraId="0F000000">
      <w:pPr>
        <w:ind w:firstLine="0" w:left="-142" w:right="141"/>
        <w:jc w:val="center"/>
        <w:rPr>
          <w:sz w:val="28"/>
        </w:rPr>
      </w:pPr>
      <w:r>
        <w:t>от</w:t>
      </w:r>
      <w:r>
        <w:rPr>
          <w:sz w:val="28"/>
        </w:rPr>
        <w:t xml:space="preserve"> «17» ноября 2025</w:t>
      </w:r>
      <w:r>
        <w:t>г</w:t>
      </w:r>
      <w:r>
        <w:t>.</w:t>
      </w:r>
      <w:r>
        <w:rPr>
          <w:sz w:val="28"/>
        </w:rPr>
        <w:t xml:space="preserve"> </w:t>
      </w:r>
      <w:r>
        <w:t xml:space="preserve">№ </w:t>
      </w:r>
      <w:r>
        <w:rPr>
          <w:sz w:val="28"/>
        </w:rPr>
        <w:t>1067-П</w:t>
      </w:r>
    </w:p>
    <w:p w14:paraId="10000000">
      <w:pPr>
        <w:ind w:firstLine="0" w:left="-142" w:right="141"/>
        <w:jc w:val="center"/>
        <w:rPr>
          <w:sz w:val="8"/>
        </w:rPr>
      </w:pPr>
    </w:p>
    <w:p w14:paraId="11000000">
      <w:pPr>
        <w:ind w:firstLine="0" w:left="-142" w:right="141"/>
        <w:jc w:val="center"/>
        <w:rPr>
          <w:sz w:val="18"/>
        </w:rPr>
      </w:pPr>
      <w:r>
        <w:rPr>
          <w:sz w:val="18"/>
        </w:rPr>
        <w:t>пгт. Промышленная</w:t>
      </w:r>
    </w:p>
    <w:p w14:paraId="12000000">
      <w:pPr>
        <w:ind w:firstLine="0" w:left="-142" w:right="141"/>
        <w:rPr>
          <w:sz w:val="28"/>
        </w:rPr>
      </w:pPr>
    </w:p>
    <w:p w14:paraId="13000000">
      <w:pPr>
        <w:tabs>
          <w:tab w:leader="none" w:pos="540" w:val="left"/>
          <w:tab w:leader="none" w:pos="567" w:val="left"/>
          <w:tab w:leader="none" w:pos="9180" w:val="left"/>
          <w:tab w:leader="none" w:pos="9720" w:val="left"/>
          <w:tab w:leader="none" w:pos="10260" w:val="left"/>
        </w:tabs>
        <w:ind w:firstLine="0" w:left="-142" w:right="141"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>внесении</w:t>
      </w:r>
      <w:r>
        <w:rPr>
          <w:b w:val="1"/>
          <w:sz w:val="28"/>
        </w:rPr>
        <w:t xml:space="preserve"> изменений в постановление администрации </w:t>
      </w:r>
    </w:p>
    <w:p w14:paraId="14000000">
      <w:pPr>
        <w:tabs>
          <w:tab w:leader="none" w:pos="540" w:val="left"/>
          <w:tab w:leader="none" w:pos="567" w:val="left"/>
          <w:tab w:leader="none" w:pos="9180" w:val="left"/>
          <w:tab w:leader="none" w:pos="9720" w:val="left"/>
          <w:tab w:leader="none" w:pos="10260" w:val="left"/>
        </w:tabs>
        <w:ind w:firstLine="0" w:left="-142" w:right="141"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Промышленновского муниципального округа от 09.11.2017 № 1275-П «Об утверждении муниципальной программы «Функционирование органов местного  самоуправления Промышленновского муниципального округа» на 2018 - 2027 годы» (в редакции постановлений от 23.01.2018 </w:t>
      </w:r>
      <w:r>
        <w:rPr>
          <w:b w:val="1"/>
          <w:sz w:val="28"/>
        </w:rPr>
        <w:t>№ 77-П,  29.05.2018 № 589-П, от 19.06.2018  № 657-П, от 22.08.2018 № 910-П, от 29.10.2018 № 1232-П, от 29.12.2018 № 1534-П, от 29.12.2018 № 1540-П, от 08.05.2019 № 563-П, от 09.09.2019 № 1066-П, от 21.10.2019 № 1281-П, от 30.12.2019 № 1627-П, от 09.09.2020</w:t>
      </w:r>
      <w:r>
        <w:rPr>
          <w:b w:val="1"/>
          <w:sz w:val="28"/>
        </w:rPr>
        <w:t xml:space="preserve"> № 1392-П, от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12.10.2020 № 1612-П, от 30.12.2020 № 2139-П, от 08.11.2021 № 1827-П, от 30.12.2021 № 2069-П, от 13.05.2022 № 678-П, от 10.10.2022 № 1334-П, от 08.11.2022 № 1418-П, от 30.12.2022 № 1749-П, от 25.07.2023 № 884-П, от 07.11.2023 № 1268-П, от 29.1</w:t>
      </w:r>
      <w:r>
        <w:rPr>
          <w:b w:val="1"/>
          <w:sz w:val="28"/>
        </w:rPr>
        <w:t>2.2023 № 1498-П, от 08.05.2024 № 495-П, от 15.07.2024 № 801-П, от 07.11.2024 № 1129-П, от 28.12.2024 № 1384-П, от 16.04.2025 № 417-П)</w:t>
      </w:r>
    </w:p>
    <w:p w14:paraId="15000000">
      <w:pPr>
        <w:tabs>
          <w:tab w:leader="none" w:pos="9072" w:val="left"/>
        </w:tabs>
        <w:spacing w:line="260" w:lineRule="atLeast"/>
        <w:ind w:firstLine="0" w:left="-142" w:right="141"/>
        <w:jc w:val="both"/>
        <w:rPr>
          <w:sz w:val="24"/>
        </w:rPr>
      </w:pPr>
    </w:p>
    <w:p w14:paraId="16000000">
      <w:pPr>
        <w:spacing w:line="260" w:lineRule="atLeast"/>
        <w:ind w:firstLine="0" w:left="-142" w:right="141"/>
        <w:jc w:val="both"/>
        <w:rPr>
          <w:sz w:val="24"/>
        </w:rPr>
      </w:pPr>
    </w:p>
    <w:p w14:paraId="17000000">
      <w:pPr>
        <w:tabs>
          <w:tab w:leader="none" w:pos="567" w:val="left"/>
          <w:tab w:leader="none" w:pos="851" w:val="left"/>
        </w:tabs>
        <w:ind w:firstLine="0" w:left="-142" w:right="141"/>
        <w:jc w:val="both"/>
        <w:outlineLvl w:val="0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В </w:t>
      </w:r>
      <w:r>
        <w:rPr>
          <w:sz w:val="28"/>
        </w:rPr>
        <w:t>соответствии</w:t>
      </w:r>
      <w:r>
        <w:rPr>
          <w:sz w:val="28"/>
        </w:rPr>
        <w:t xml:space="preserve"> с решением Совета народных депутатов Промышленновского муниципального округа от 30.10.2025 № 99 «О внесении изменений  в решение Совета народных депутатов Промышленновского муниципального округа от 26.12.2024 № 42 «О  бюджете  Промышленновск</w:t>
      </w:r>
      <w:r>
        <w:rPr>
          <w:sz w:val="28"/>
        </w:rPr>
        <w:t>ого муниципального округа на 2025 год и на  плановый период 2026 и 2027 годов», постановлением администрации Промышленновского муниципального округа от 28.04.2020 № 754-П «Об утверждении порядка разработки, реализации и оценки эффективности муниципальных п</w:t>
      </w:r>
      <w:r>
        <w:rPr>
          <w:sz w:val="28"/>
        </w:rPr>
        <w:t xml:space="preserve">рограмм, реализуемых за счёт средств местного бюджета», в целях реализации полномочий администрации Промышленновского муниципального округа: </w:t>
      </w:r>
    </w:p>
    <w:p w14:paraId="18000000">
      <w:pPr>
        <w:tabs>
          <w:tab w:leader="none" w:pos="540" w:val="left"/>
          <w:tab w:leader="none" w:pos="567" w:val="left"/>
          <w:tab w:leader="none" w:pos="9180" w:val="left"/>
          <w:tab w:leader="none" w:pos="9720" w:val="left"/>
          <w:tab w:leader="none" w:pos="10260" w:val="left"/>
        </w:tabs>
        <w:ind w:firstLine="0" w:left="-142" w:right="141"/>
        <w:jc w:val="both"/>
        <w:rPr>
          <w:sz w:val="28"/>
        </w:rPr>
      </w:pPr>
      <w:r>
        <w:rPr>
          <w:sz w:val="28"/>
        </w:rPr>
        <w:t xml:space="preserve">   1. </w:t>
      </w:r>
      <w:r>
        <w:rPr>
          <w:sz w:val="28"/>
        </w:rPr>
        <w:t>Внести в постановление администрации Промышленновского муниципального округа от 09.11.2017 № 1275-П «Об утве</w:t>
      </w:r>
      <w:r>
        <w:rPr>
          <w:sz w:val="28"/>
        </w:rPr>
        <w:t>рждении муниципальной программы «Функционирование органов местного самоуправления Промышленновского  муниципального округа» на 2018 - 2027 годы» (в редакции постановлений от 23.01.2018 № 77-П,</w:t>
      </w:r>
      <w:r>
        <w:rPr>
          <w:b w:val="1"/>
          <w:sz w:val="28"/>
        </w:rPr>
        <w:t xml:space="preserve"> </w:t>
      </w:r>
      <w:r>
        <w:rPr>
          <w:sz w:val="28"/>
        </w:rPr>
        <w:t>29.05.2018   № 589-П, от 19.06.2018  № 657-П, от 22.08.2018 № 9</w:t>
      </w:r>
      <w:r>
        <w:rPr>
          <w:sz w:val="28"/>
        </w:rPr>
        <w:t>10-П, от 29.10.2018      № 1232-П, от 29.12.2018     № 1534-П, от 29.12.2018 № 1540-П, от 08.05.2019 № 563-П, от 09.09.2019 № 1066-П, от 21.10.2019 № 1281-П, от 30.12.2019   № 1627-П</w:t>
      </w:r>
      <w:r>
        <w:rPr>
          <w:sz w:val="28"/>
        </w:rPr>
        <w:t xml:space="preserve">, </w:t>
      </w:r>
      <w:r>
        <w:rPr>
          <w:sz w:val="28"/>
        </w:rPr>
        <w:t xml:space="preserve">от 09.09.2020 № 1392-П, от 12.10.2020 № 1612-П, от 30.12.2020 № 2139-П, </w:t>
      </w:r>
      <w:r>
        <w:rPr>
          <w:sz w:val="28"/>
        </w:rPr>
        <w:t>от 08.11.2021 № 1827-П, от 30.12.2021 № 2069-П, от 13.05.2022 № 678-П, от 10.10.2022 № 1334-П, от 08.11.2022 № 1418-П, от 30.12.2022   № 1749-П, от 25.07.2023 № 884-П, от 07.11.2023 № 1268-П, от 29.12.2023   № 1498-П, от 08.05.2024 № 495-П, от 15.07.2024 №</w:t>
      </w:r>
      <w:r>
        <w:rPr>
          <w:sz w:val="28"/>
        </w:rPr>
        <w:t xml:space="preserve"> 801-П, от 07.11.2024     № 1129-П, от 28.12.2024 № 1384-П, от 16.04.2025 № 417-П) (далее Программа) следующие изменения:      </w:t>
      </w:r>
    </w:p>
    <w:p w14:paraId="19000000">
      <w:pPr>
        <w:tabs>
          <w:tab w:leader="none" w:pos="567" w:val="left"/>
          <w:tab w:leader="none" w:pos="993" w:val="left"/>
          <w:tab w:leader="none" w:pos="9638" w:val="left"/>
        </w:tabs>
        <w:ind w:firstLine="0" w:left="-142" w:right="141"/>
        <w:jc w:val="both"/>
        <w:rPr>
          <w:sz w:val="28"/>
        </w:rPr>
      </w:pPr>
      <w:r>
        <w:rPr>
          <w:sz w:val="28"/>
        </w:rPr>
        <w:t xml:space="preserve">       1.1. Позицию «Объемы и источники финансирования муниципальной программы в </w:t>
      </w:r>
      <w:r>
        <w:rPr>
          <w:sz w:val="28"/>
        </w:rPr>
        <w:t>целом</w:t>
      </w:r>
      <w:r>
        <w:rPr>
          <w:sz w:val="28"/>
        </w:rPr>
        <w:t xml:space="preserve"> и с разбивкой по годам ее реализации» Про</w:t>
      </w:r>
      <w:r>
        <w:rPr>
          <w:sz w:val="28"/>
        </w:rPr>
        <w:t>граммы изложить в следующей редакции:</w:t>
      </w:r>
    </w:p>
    <w:p w14:paraId="1A000000">
      <w:pPr>
        <w:tabs>
          <w:tab w:leader="none" w:pos="567" w:val="left"/>
          <w:tab w:leader="none" w:pos="993" w:val="left"/>
          <w:tab w:leader="none" w:pos="9638" w:val="left"/>
        </w:tabs>
        <w:ind w:firstLine="0" w:left="-142" w:right="141"/>
        <w:jc w:val="both"/>
        <w:rPr>
          <w:sz w:val="28"/>
        </w:rPr>
      </w:pPr>
      <w:r>
        <w:rPr>
          <w:sz w:val="28"/>
        </w:rPr>
        <w:t xml:space="preserve"> «</w:t>
      </w:r>
    </w:p>
    <w:tbl>
      <w:tblPr>
        <w:tblStyle w:val="Style_4"/>
        <w:tblInd w:type="dxa" w:w="-22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395"/>
        <w:gridCol w:w="5103"/>
      </w:tblGrid>
      <w:tr>
        <w:trPr>
          <w:trHeight w:hRule="atLeast" w:val="596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tabs>
                <w:tab w:leader="none" w:pos="9638" w:val="left"/>
              </w:tabs>
              <w:ind w:firstLine="0" w:left="80" w:right="141"/>
              <w:rPr>
                <w:sz w:val="28"/>
              </w:rPr>
            </w:pPr>
            <w:r>
              <w:rPr>
                <w:sz w:val="28"/>
              </w:rPr>
              <w:t xml:space="preserve">Объемы и источники финансирования муниципальной программы в </w:t>
            </w:r>
            <w:r>
              <w:rPr>
                <w:sz w:val="28"/>
              </w:rPr>
              <w:t>целом</w:t>
            </w:r>
            <w:r>
              <w:rPr>
                <w:sz w:val="28"/>
              </w:rPr>
              <w:t xml:space="preserve"> и с разбивкой по годам ее реализации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                                                                             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Всего средств – 1 232 194,8 тыс. </w:t>
            </w:r>
            <w:r>
              <w:rPr>
                <w:sz w:val="28"/>
                <w:u w:val="single"/>
              </w:rPr>
              <w:t>руб</w:t>
            </w:r>
            <w:r>
              <w:rPr>
                <w:sz w:val="28"/>
              </w:rPr>
              <w:t xml:space="preserve">., </w:t>
            </w:r>
          </w:p>
          <w:p w14:paraId="1D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в том числе по годам реализации:</w:t>
            </w:r>
          </w:p>
          <w:p w14:paraId="1E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2018 год –  49 383,3 тыс. руб.;</w:t>
            </w:r>
          </w:p>
          <w:p w14:paraId="1F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2019 год –  53 201,1 тыс. руб.;</w:t>
            </w:r>
          </w:p>
          <w:p w14:paraId="20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2020 год –  92 150,0 тыс. руб.;</w:t>
            </w:r>
          </w:p>
          <w:p w14:paraId="21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2021 год – 115 391,4 тыс. руб.;</w:t>
            </w:r>
          </w:p>
          <w:p w14:paraId="22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2022 год – 133 990,5 тыс. руб.,</w:t>
            </w:r>
          </w:p>
          <w:p w14:paraId="23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2023 год – 161 238,8 тыс. руб.;</w:t>
            </w:r>
          </w:p>
          <w:p w14:paraId="24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2024 год – 180 525,9 тыс</w:t>
            </w:r>
            <w:r>
              <w:rPr>
                <w:sz w:val="28"/>
              </w:rPr>
              <w:t xml:space="preserve">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25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 год -  177 177,6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26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2026 год -  134 568,1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27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2027 год -  134 568,1 тыс. руб.</w:t>
            </w:r>
          </w:p>
          <w:p w14:paraId="28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из них:</w:t>
            </w:r>
          </w:p>
          <w:p w14:paraId="29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местный бюджет–1 223 713,2 тыс. руб</w:t>
            </w:r>
            <w:r>
              <w:rPr>
                <w:sz w:val="28"/>
              </w:rPr>
              <w:t>., в том числе по годам реализации:</w:t>
            </w:r>
          </w:p>
          <w:p w14:paraId="2A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2018 год –  48 901,8 тыс. руб.;</w:t>
            </w:r>
          </w:p>
          <w:p w14:paraId="2B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2019 год –  52 615,7 тыс. руб.;</w:t>
            </w:r>
          </w:p>
          <w:p w14:paraId="2C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год </w:t>
            </w:r>
            <w:r>
              <w:rPr>
                <w:sz w:val="28"/>
              </w:rPr>
              <w:t>–  90 796,2 тыс. руб.;</w:t>
            </w:r>
          </w:p>
          <w:p w14:paraId="2D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2021 год – 114 784,2 тыс. руб.;</w:t>
            </w:r>
          </w:p>
          <w:p w14:paraId="2E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2022 год – 132 826,9 тыс. руб., </w:t>
            </w:r>
          </w:p>
          <w:p w14:paraId="2F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2023 год – 160 072,9 тыс. руб.;</w:t>
            </w:r>
          </w:p>
          <w:p w14:paraId="30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2024 год – 179 718,5 тыс. руб.;</w:t>
            </w:r>
          </w:p>
          <w:p w14:paraId="31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 год -  176 360,6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32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2026 год -  133 818,2 тыс. руб.;</w:t>
            </w:r>
          </w:p>
          <w:p w14:paraId="33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2027 год -  133 818,2 тыс. руб.</w:t>
            </w:r>
          </w:p>
          <w:p w14:paraId="34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</w:p>
          <w:p w14:paraId="35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</w:p>
          <w:p w14:paraId="36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обла</w:t>
            </w:r>
            <w:r>
              <w:rPr>
                <w:sz w:val="28"/>
                <w:u w:val="single"/>
              </w:rPr>
              <w:t>стной бюджет – 8 481,6 тыс. руб</w:t>
            </w:r>
            <w:r>
              <w:rPr>
                <w:sz w:val="28"/>
              </w:rPr>
              <w:t xml:space="preserve">., </w:t>
            </w:r>
          </w:p>
          <w:p w14:paraId="37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в том числе по годам реализации:</w:t>
            </w:r>
          </w:p>
          <w:p w14:paraId="38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2018 год –   481,5 тыс. руб.;</w:t>
            </w:r>
          </w:p>
          <w:p w14:paraId="39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2019 год –   585,4 тыс. руб.;</w:t>
            </w:r>
          </w:p>
          <w:p w14:paraId="3A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>2020 год – 1 353,8 тыс. руб.;</w:t>
            </w:r>
          </w:p>
          <w:p w14:paraId="3B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–    607,2 тыс. руб.; </w:t>
            </w:r>
          </w:p>
          <w:p w14:paraId="3C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2022 год – 1 163,6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3D000000">
            <w:pPr>
              <w:tabs>
                <w:tab w:leader="none" w:pos="1639" w:val="left"/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2023 год – 1 165,9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3E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2024 год –    807,4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3F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 год  -    817,0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40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2026 год  -    749,9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41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>2027 год -     749,9 тыс. руб.</w:t>
            </w:r>
          </w:p>
        </w:tc>
      </w:tr>
    </w:tbl>
    <w:p w14:paraId="42000000">
      <w:pPr>
        <w:tabs>
          <w:tab w:leader="none" w:pos="284" w:val="left"/>
          <w:tab w:leader="none" w:pos="426" w:val="left"/>
        </w:tabs>
        <w:ind w:firstLine="0" w:left="-142" w:right="-991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</w:rPr>
        <w:t>».</w:t>
      </w:r>
    </w:p>
    <w:p w14:paraId="43000000">
      <w:pPr>
        <w:tabs>
          <w:tab w:leader="none" w:pos="284" w:val="left"/>
          <w:tab w:leader="none" w:pos="567" w:val="left"/>
        </w:tabs>
        <w:ind w:firstLine="567" w:left="-142" w:right="141"/>
        <w:jc w:val="both"/>
        <w:rPr>
          <w:sz w:val="28"/>
        </w:rPr>
      </w:pPr>
      <w:r>
        <w:rPr>
          <w:sz w:val="28"/>
        </w:rPr>
        <w:t>1.2. Раздел Программы «Ресурсное обеспечение реализации муниципальной программы» изложить в следующей редакции:</w:t>
      </w:r>
    </w:p>
    <w:p w14:paraId="44000000">
      <w:pPr>
        <w:sectPr>
          <w:footerReference r:id="rId3" w:type="default"/>
          <w:pgSz w:h="16838" w:orient="portrait" w:w="11906"/>
          <w:pgMar w:bottom="1276" w:footer="850" w:gutter="0" w:header="720" w:left="1701" w:right="991" w:top="1134"/>
          <w:pgNumType w:start="2"/>
          <w:titlePg/>
        </w:sectPr>
      </w:pPr>
    </w:p>
    <w:p w14:paraId="45000000">
      <w:pPr>
        <w:tabs>
          <w:tab w:leader="none" w:pos="284" w:val="left"/>
          <w:tab w:leader="none" w:pos="426" w:val="left"/>
        </w:tabs>
        <w:ind w:firstLine="0" w:left="-709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4"/>
        <w:tblInd w:type="dxa" w:w="-681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709"/>
        <w:gridCol w:w="2543"/>
        <w:gridCol w:w="1276"/>
        <w:gridCol w:w="992"/>
        <w:gridCol w:w="992"/>
        <w:gridCol w:w="993"/>
        <w:gridCol w:w="1134"/>
        <w:gridCol w:w="1134"/>
        <w:gridCol w:w="1134"/>
        <w:gridCol w:w="1134"/>
        <w:gridCol w:w="1133"/>
        <w:gridCol w:w="1117"/>
        <w:gridCol w:w="1134"/>
      </w:tblGrid>
      <w:tr>
        <w:trPr>
          <w:trHeight w:hRule="atLeast" w:val="528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/п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муниципальной программы, подпрограммы,  основного мероприятия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8000000">
            <w:pPr>
              <w:ind/>
              <w:jc w:val="center"/>
              <w:rPr>
                <w:sz w:val="26"/>
              </w:rPr>
            </w:pPr>
          </w:p>
          <w:p w14:paraId="4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Источник </w:t>
            </w:r>
            <w:r>
              <w:rPr>
                <w:sz w:val="26"/>
              </w:rPr>
              <w:t>финанси</w:t>
            </w:r>
          </w:p>
          <w:p w14:paraId="4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рования</w:t>
            </w:r>
          </w:p>
        </w:tc>
        <w:tc>
          <w:tcPr>
            <w:tcW w:type="dxa" w:w="10897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B000000">
            <w:pPr>
              <w:tabs>
                <w:tab w:leader="none" w:pos="148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Объем финансовых ресурсов, тыс. руб.</w:t>
            </w:r>
          </w:p>
        </w:tc>
      </w:tr>
      <w:tr>
        <w:trPr>
          <w:trHeight w:hRule="atLeast" w:val="92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2018</w:t>
            </w:r>
          </w:p>
          <w:p w14:paraId="4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2019</w:t>
            </w:r>
          </w:p>
          <w:p w14:paraId="4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2020</w:t>
            </w:r>
          </w:p>
          <w:p w14:paraId="5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2021</w:t>
            </w:r>
          </w:p>
          <w:p w14:paraId="5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2022</w:t>
            </w:r>
          </w:p>
          <w:p w14:paraId="5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6000000">
            <w:pPr>
              <w:ind/>
              <w:jc w:val="center"/>
              <w:rPr>
                <w:sz w:val="26"/>
              </w:rPr>
            </w:pPr>
          </w:p>
          <w:p w14:paraId="5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2023</w:t>
            </w:r>
          </w:p>
          <w:p w14:paraId="5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  <w:p w14:paraId="59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</w:p>
          <w:p w14:paraId="5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C000000">
            <w:pPr>
              <w:ind w:firstLine="0" w:left="-170"/>
              <w:jc w:val="center"/>
              <w:rPr>
                <w:sz w:val="26"/>
              </w:rPr>
            </w:pPr>
            <w:r>
              <w:rPr>
                <w:sz w:val="26"/>
              </w:rPr>
              <w:t>2025</w:t>
            </w:r>
          </w:p>
          <w:p w14:paraId="5D000000">
            <w:pPr>
              <w:ind w:right="-28"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</w:p>
          <w:p w14:paraId="5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2027</w:t>
            </w:r>
          </w:p>
          <w:p w14:paraId="6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год</w:t>
            </w:r>
          </w:p>
        </w:tc>
      </w:tr>
      <w:tr>
        <w:trPr>
          <w:trHeight w:hRule="atLeast" w:val="19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>
        <w:trPr>
          <w:trHeight w:hRule="atLeast" w:val="820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F000000">
            <w:pPr>
              <w:ind/>
              <w:jc w:val="center"/>
              <w:rPr>
                <w:sz w:val="26"/>
              </w:rPr>
            </w:pPr>
          </w:p>
          <w:p w14:paraId="70000000">
            <w:pPr>
              <w:ind/>
              <w:jc w:val="center"/>
              <w:rPr>
                <w:sz w:val="26"/>
              </w:rPr>
            </w:pPr>
          </w:p>
          <w:p w14:paraId="71000000">
            <w:pPr>
              <w:ind/>
              <w:jc w:val="center"/>
              <w:rPr>
                <w:sz w:val="26"/>
              </w:rPr>
            </w:pPr>
          </w:p>
          <w:p w14:paraId="72000000">
            <w:pPr>
              <w:ind/>
              <w:jc w:val="center"/>
              <w:rPr>
                <w:sz w:val="26"/>
              </w:rPr>
            </w:pPr>
          </w:p>
          <w:p w14:paraId="73000000">
            <w:pPr>
              <w:ind/>
              <w:jc w:val="center"/>
              <w:rPr>
                <w:sz w:val="26"/>
              </w:rPr>
            </w:pPr>
          </w:p>
          <w:p w14:paraId="7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5000000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Муниципальная программа «Функционирование органов местного </w:t>
            </w:r>
          </w:p>
          <w:p w14:paraId="76000000">
            <w:pPr>
              <w:tabs>
                <w:tab w:leader="none" w:pos="2117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самоуправления Промышленновского муниципального округа» на 2018 - 2027 годы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49383,3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53201,1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92150,0</w:t>
            </w:r>
          </w:p>
          <w:p w14:paraId="7B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115391,4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133990,5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161238,8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180525,9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177177,6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134568,1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134568,1</w:t>
            </w:r>
          </w:p>
        </w:tc>
      </w:tr>
      <w:tr>
        <w:trPr>
          <w:trHeight w:hRule="atLeast" w:val="932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3000000">
            <w:pPr>
              <w:ind w:firstLine="0" w:left="-170"/>
              <w:jc w:val="center"/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48901,8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52615,7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90796,2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114784,2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132826,9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160072,9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179718,5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176360,6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133818,2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133818,2</w:t>
            </w:r>
          </w:p>
        </w:tc>
      </w:tr>
      <w:tr>
        <w:trPr>
          <w:trHeight w:hRule="atLeast" w:val="981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481,5</w:t>
            </w:r>
          </w:p>
          <w:p w14:paraId="90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585,4</w:t>
            </w:r>
          </w:p>
          <w:p w14:paraId="9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1353,8</w:t>
            </w:r>
          </w:p>
          <w:p w14:paraId="9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607,2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1 163,6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1 165,9</w:t>
            </w:r>
          </w:p>
          <w:p w14:paraId="98000000">
            <w:pPr>
              <w:tabs>
                <w:tab w:leader="none" w:pos="823" w:val="left"/>
              </w:tabs>
              <w:ind/>
              <w:jc w:val="center"/>
              <w:rPr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831,9</w:t>
            </w:r>
          </w:p>
          <w:p w14:paraId="9A000000">
            <w:pPr>
              <w:tabs>
                <w:tab w:leader="none" w:pos="823" w:val="left"/>
              </w:tabs>
              <w:ind/>
              <w:jc w:val="center"/>
              <w:rPr>
                <w:sz w:val="26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817,0</w:t>
            </w:r>
          </w:p>
          <w:p w14:paraId="9C000000">
            <w:pPr>
              <w:tabs>
                <w:tab w:leader="none" w:pos="823" w:val="left"/>
              </w:tabs>
              <w:ind/>
              <w:jc w:val="center"/>
              <w:rPr>
                <w:sz w:val="26"/>
              </w:rPr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749,9</w:t>
            </w:r>
          </w:p>
          <w:p w14:paraId="9E000000">
            <w:pPr>
              <w:tabs>
                <w:tab w:leader="none" w:pos="823" w:val="left"/>
              </w:tabs>
              <w:ind/>
              <w:jc w:val="center"/>
              <w:rPr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749,9</w:t>
            </w:r>
          </w:p>
          <w:p w14:paraId="A0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2000000">
            <w:pPr>
              <w:rPr>
                <w:sz w:val="26"/>
              </w:rPr>
            </w:pPr>
            <w:r>
              <w:rPr>
                <w:sz w:val="26"/>
              </w:rPr>
              <w:t>Глава Промышленновского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3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1338,8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2434,5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2654,5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2647,0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2983,1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3151,0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3538,5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3593,3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2950,0</w:t>
            </w:r>
          </w:p>
          <w:p w14:paraId="AE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511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F00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1338,8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2434,5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2654,5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2647,0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2983,1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3151,0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3538,5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3593,3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2950,0</w:t>
            </w:r>
          </w:p>
          <w:p w14:paraId="BA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C000000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Совета </w:t>
            </w:r>
            <w:r>
              <w:rPr>
                <w:sz w:val="26"/>
              </w:rPr>
              <w:t>народных депутатов Промышленновского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D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1275,1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1318,5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1490,0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1672,1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1921,7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2134,8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2120,0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1832,0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1832,0</w:t>
            </w:r>
          </w:p>
        </w:tc>
      </w:tr>
      <w:tr>
        <w:trPr>
          <w:trHeight w:hRule="atLeast" w:val="959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800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1275,1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1318,5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1490,0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1672,1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1921,7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2134,8</w:t>
            </w:r>
          </w:p>
          <w:p w14:paraId="D0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2120,0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1832,0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1832,0</w:t>
            </w:r>
          </w:p>
        </w:tc>
      </w:tr>
      <w:tr>
        <w:trPr>
          <w:trHeight w:hRule="atLeast" w:val="248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4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1.3.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5000000">
            <w:pPr>
              <w:rPr>
                <w:sz w:val="26"/>
              </w:rPr>
            </w:pPr>
            <w:r>
              <w:rPr>
                <w:sz w:val="26"/>
              </w:rPr>
              <w:t xml:space="preserve">Обеспечение деятельности органов местного самоуправления </w:t>
            </w:r>
          </w:p>
          <w:p w14:paraId="D6000000">
            <w:pPr>
              <w:rPr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7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44615,4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47579,8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84608,9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106335,4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124888,2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150762,3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169082,6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167275,1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0000000">
            <w:pPr>
              <w:rPr>
                <w:sz w:val="26"/>
              </w:rPr>
            </w:pPr>
            <w:r>
              <w:rPr>
                <w:sz w:val="26"/>
              </w:rPr>
              <w:t>127408,2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1000000">
            <w:pPr>
              <w:rPr>
                <w:sz w:val="26"/>
              </w:rPr>
            </w:pPr>
            <w:r>
              <w:rPr>
                <w:sz w:val="26"/>
              </w:rPr>
              <w:t>127408,2</w:t>
            </w:r>
          </w:p>
          <w:p w14:paraId="E2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618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300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44615,4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47579,8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84608,9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106335,4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124888,2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150762,3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169082,6</w:t>
            </w:r>
          </w:p>
          <w:p w14:paraId="EB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167275,1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D000000">
            <w:pPr>
              <w:rPr>
                <w:sz w:val="26"/>
              </w:rPr>
            </w:pPr>
            <w:r>
              <w:rPr>
                <w:sz w:val="26"/>
              </w:rPr>
              <w:t>127408,2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E000000">
            <w:pPr>
              <w:rPr>
                <w:sz w:val="26"/>
              </w:rPr>
            </w:pPr>
            <w:r>
              <w:rPr>
                <w:sz w:val="26"/>
              </w:rPr>
              <w:t>127408,2</w:t>
            </w:r>
          </w:p>
          <w:p w14:paraId="EF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8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>
        <w:trPr>
          <w:trHeight w:hRule="atLeast" w:val="387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D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1.4.</w:t>
            </w:r>
          </w:p>
          <w:p w14:paraId="FE000000">
            <w:pPr>
              <w:ind/>
              <w:jc w:val="both"/>
              <w:rPr>
                <w:sz w:val="26"/>
              </w:rPr>
            </w:pPr>
          </w:p>
          <w:p w14:paraId="FF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0010000">
            <w:pPr>
              <w:rPr>
                <w:sz w:val="26"/>
              </w:rPr>
            </w:pPr>
            <w:r>
              <w:rPr>
                <w:sz w:val="26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1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355,8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455,4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472,8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668,6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597,9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689,9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691,2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624,1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624,1</w:t>
            </w:r>
          </w:p>
        </w:tc>
      </w:tr>
      <w:tr>
        <w:trPr>
          <w:trHeight w:hRule="atLeast" w:val="61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C01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355,8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455,4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472,8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668,6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597,9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689,9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691,2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624,1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624,1</w:t>
            </w:r>
          </w:p>
        </w:tc>
      </w:tr>
      <w:tr>
        <w:trPr>
          <w:trHeight w:hRule="atLeast" w:val="618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7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1.5.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8010000">
            <w:pPr>
              <w:rPr>
                <w:sz w:val="26"/>
              </w:rPr>
            </w:pPr>
            <w:r>
              <w:rPr>
                <w:sz w:val="26"/>
              </w:rPr>
              <w:t>Осуществление государственных полномочий Кемеровской области - Кузбасса по хранению, комплектованию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9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27,0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21,8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21,8</w:t>
            </w:r>
          </w:p>
          <w:p w14:paraId="2401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501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27,0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21,8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21,8</w:t>
            </w:r>
          </w:p>
          <w:p w14:paraId="2F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21,8</w:t>
            </w:r>
          </w:p>
          <w:p w14:paraId="3101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468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2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1.6.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3010000">
            <w:pPr>
              <w:rPr>
                <w:sz w:val="26"/>
              </w:rPr>
            </w:pPr>
            <w:r>
              <w:rPr>
                <w:sz w:val="26"/>
              </w:rPr>
              <w:t>Создание и функционирование административных комиссий</w:t>
            </w:r>
          </w:p>
          <w:p w14:paraId="34010000">
            <w:pPr>
              <w:rPr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5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110,7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90,5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104,0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104,0</w:t>
            </w:r>
          </w:p>
          <w:p w14:paraId="4001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101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110,7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90,5</w:t>
            </w:r>
          </w:p>
          <w:p w14:paraId="49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104,0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104,0</w:t>
            </w:r>
          </w:p>
          <w:p w14:paraId="4C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104,0</w:t>
            </w:r>
          </w:p>
          <w:p w14:paraId="4E01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1.7.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0010000">
            <w:pPr>
              <w:rPr>
                <w:sz w:val="26"/>
              </w:rPr>
            </w:pPr>
            <w:r>
              <w:rPr>
                <w:sz w:val="26"/>
              </w:rPr>
              <w:t>Оказание адресной материальной помощи гражданам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1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91,8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</w:tr>
      <w:tr>
        <w:trPr>
          <w:trHeight w:hRule="atLeast" w:val="576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C01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91,8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</w:tr>
      <w:tr>
        <w:trPr>
          <w:trHeight w:hRule="atLeast" w:val="246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1.8.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8010000">
            <w:pPr>
              <w:rPr>
                <w:sz w:val="26"/>
              </w:rPr>
            </w:pPr>
            <w:r>
              <w:rPr>
                <w:sz w:val="26"/>
              </w:rPr>
              <w:t xml:space="preserve">Финансовое обеспечение наградной системы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9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1292,3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721,8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1127,8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1814,4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1219,6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1989,0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2693,6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1200,0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420,0</w:t>
            </w:r>
          </w:p>
        </w:tc>
      </w:tr>
      <w:tr>
        <w:trPr>
          <w:trHeight w:hRule="atLeast" w:val="246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401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1292,3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721,8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1127,8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1814,4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1989,0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2693,6</w:t>
            </w:r>
          </w:p>
          <w:p w14:paraId="7C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1200,0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420,0</w:t>
            </w:r>
          </w:p>
        </w:tc>
      </w:tr>
      <w:tr>
        <w:trPr>
          <w:trHeight w:hRule="atLeast" w:val="34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>
        <w:trPr>
          <w:trHeight w:hRule="atLeast" w:val="345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D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1.9.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E010000">
            <w:pPr>
              <w:rPr>
                <w:sz w:val="26"/>
              </w:rPr>
            </w:pPr>
            <w:r>
              <w:rPr>
                <w:sz w:val="26"/>
              </w:rPr>
              <w:t xml:space="preserve">Проведение приемов, мероприятий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F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568,9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512,7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1086,5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2436,0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1452,1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1272,5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1278,2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1089,9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320,0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320,0</w:t>
            </w:r>
          </w:p>
          <w:p w14:paraId="9A01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B01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568,9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512,7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1086,5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2436,0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1452,1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1272,5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1278,2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1089,9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320,0</w:t>
            </w:r>
          </w:p>
          <w:p w14:paraId="A5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320,0</w:t>
            </w:r>
          </w:p>
          <w:p w14:paraId="A701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8010000">
            <w:pPr>
              <w:ind/>
              <w:jc w:val="both"/>
              <w:rPr>
                <w:sz w:val="26"/>
              </w:rPr>
            </w:pPr>
          </w:p>
          <w:p w14:paraId="A9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1.10.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A010000">
            <w:pPr>
              <w:rPr>
                <w:sz w:val="26"/>
              </w:rPr>
            </w:pPr>
            <w:r>
              <w:rPr>
                <w:sz w:val="26"/>
              </w:rPr>
              <w:t>Поощрение</w:t>
            </w:r>
          </w:p>
          <w:p w14:paraId="AB010000">
            <w:pPr>
              <w:rPr>
                <w:sz w:val="26"/>
              </w:rPr>
            </w:pPr>
            <w:r>
              <w:rPr>
                <w:sz w:val="26"/>
              </w:rPr>
              <w:t xml:space="preserve">городских округов и муниципальных районов за достижение наилучших показателей в </w:t>
            </w:r>
            <w:r>
              <w:rPr>
                <w:sz w:val="26"/>
              </w:rPr>
              <w:t>качестве</w:t>
            </w:r>
            <w:r>
              <w:rPr>
                <w:sz w:val="26"/>
              </w:rPr>
              <w:t xml:space="preserve"> управления муниципальными финансами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C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701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2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1.11.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3010000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</w:t>
            </w:r>
            <w:r>
              <w:rPr>
                <w:sz w:val="26"/>
              </w:rPr>
              <w:t>контрольно-счетного органа Промышленновского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4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61,4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611,8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976,4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1090,8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1082,4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888,0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888,0</w:t>
            </w:r>
          </w:p>
        </w:tc>
      </w:tr>
      <w:tr>
        <w:trPr>
          <w:trHeight w:hRule="atLeast" w:val="618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F01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61,4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611,8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976,4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1090,8</w:t>
            </w:r>
          </w:p>
          <w:p w14:paraId="D7010000">
            <w:pPr>
              <w:ind/>
              <w:jc w:val="center"/>
              <w:rPr>
                <w:sz w:val="26"/>
              </w:rPr>
            </w:pPr>
            <w:bookmarkStart w:id="1" w:name="_GoBack"/>
            <w:bookmarkEnd w:id="1"/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1082,4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888,0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888,0</w:t>
            </w:r>
          </w:p>
        </w:tc>
      </w:tr>
      <w:tr>
        <w:trPr>
          <w:trHeight w:hRule="atLeast" w:val="618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B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1.12.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C010000">
            <w:pPr>
              <w:rPr>
                <w:sz w:val="26"/>
              </w:rPr>
            </w:pPr>
            <w:r>
              <w:rPr>
                <w:sz w:val="26"/>
              </w:rPr>
              <w:t xml:space="preserve">Стимулирование и поощрение по итогам работы в </w:t>
            </w:r>
            <w:r>
              <w:rPr>
                <w:sz w:val="26"/>
              </w:rPr>
              <w:t xml:space="preserve">агропромышленном </w:t>
            </w:r>
            <w:r>
              <w:rPr>
                <w:sz w:val="26"/>
              </w:rPr>
              <w:t>комплексе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D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357,0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428,0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</w:tr>
      <w:tr>
        <w:trPr>
          <w:trHeight w:hRule="atLeast" w:val="618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801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357,0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428,0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</w:tr>
    </w:tbl>
    <w:p w14:paraId="F3010000">
      <w:pPr>
        <w:tabs>
          <w:tab w:leader="none" w:pos="1840" w:val="left"/>
        </w:tabs>
        <w:ind w:right="-597"/>
        <w:jc w:val="center"/>
        <w:rPr>
          <w:sz w:val="27"/>
        </w:rPr>
      </w:pPr>
      <w:r>
        <w:rPr>
          <w:b w:val="1"/>
          <w:sz w:val="27"/>
        </w:rPr>
        <w:t xml:space="preserve">                                                                                                                </w:t>
      </w:r>
      <w:r>
        <w:rPr>
          <w:b w:val="1"/>
          <w:sz w:val="27"/>
        </w:rPr>
        <w:t xml:space="preserve">                                                                                                      </w:t>
      </w:r>
      <w:r>
        <w:rPr>
          <w:sz w:val="27"/>
        </w:rPr>
        <w:t xml:space="preserve">».    </w:t>
      </w:r>
    </w:p>
    <w:p w14:paraId="F4010000">
      <w:pPr>
        <w:sectPr>
          <w:footerReference r:id="rId1" w:type="first"/>
          <w:footerReference r:id="rId5" w:type="default"/>
          <w:pgSz w:h="11906" w:orient="landscape" w:w="16838"/>
          <w:pgMar w:bottom="850" w:footer="720" w:gutter="0" w:header="720" w:left="1701" w:right="850" w:top="851"/>
          <w:titlePg/>
        </w:sectPr>
      </w:pPr>
    </w:p>
    <w:p w14:paraId="F5010000">
      <w:pPr>
        <w:tabs>
          <w:tab w:leader="none" w:pos="1840" w:val="left"/>
        </w:tabs>
        <w:ind/>
        <w:jc w:val="right"/>
        <w:rPr>
          <w:b w:val="1"/>
          <w:sz w:val="28"/>
        </w:rPr>
      </w:pPr>
      <w:r>
        <w:rPr>
          <w:b w:val="1"/>
          <w:sz w:val="27"/>
        </w:rPr>
        <w:t xml:space="preserve">           </w:t>
      </w:r>
      <w:r>
        <w:rPr>
          <w:b w:val="1"/>
          <w:sz w:val="27"/>
        </w:rPr>
        <w:t xml:space="preserve">                                                                                                               </w:t>
      </w:r>
      <w:r>
        <w:rPr>
          <w:b w:val="1"/>
          <w:sz w:val="28"/>
        </w:rPr>
        <w:t xml:space="preserve"> </w:t>
      </w:r>
    </w:p>
    <w:p w14:paraId="F6010000">
      <w:pPr>
        <w:tabs>
          <w:tab w:leader="none" w:pos="567" w:val="left"/>
          <w:tab w:leader="none" w:pos="1840" w:val="left"/>
        </w:tabs>
        <w:ind w:firstLine="0" w:left="-142"/>
        <w:jc w:val="both"/>
        <w:rPr>
          <w:sz w:val="28"/>
        </w:rPr>
      </w:pPr>
      <w:r>
        <w:rPr>
          <w:sz w:val="28"/>
        </w:rPr>
        <w:t xml:space="preserve">       2. Настоящее постановление подлежит опубликованию в сетевом </w:t>
      </w:r>
      <w:r>
        <w:rPr>
          <w:sz w:val="28"/>
        </w:rPr>
        <w:t>издании</w:t>
      </w:r>
      <w:r>
        <w:rPr>
          <w:sz w:val="28"/>
        </w:rPr>
        <w:t xml:space="preserve"> «Электронный бюллетень администрации Промышленновского муниципальног</w:t>
      </w:r>
      <w:r>
        <w:rPr>
          <w:sz w:val="28"/>
        </w:rPr>
        <w:t>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14:paraId="F7010000">
      <w:pPr>
        <w:tabs>
          <w:tab w:leader="none" w:pos="567" w:val="left"/>
          <w:tab w:leader="none" w:pos="709" w:val="left"/>
        </w:tabs>
        <w:ind w:firstLine="0" w:left="-142"/>
        <w:jc w:val="both"/>
        <w:rPr>
          <w:sz w:val="28"/>
        </w:rPr>
      </w:pPr>
      <w:r>
        <w:rPr>
          <w:sz w:val="28"/>
        </w:rPr>
        <w:t xml:space="preserve">    3. </w:t>
      </w:r>
      <w:r>
        <w:t> 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            заместителя главы Пром</w:t>
      </w:r>
      <w:r>
        <w:rPr>
          <w:sz w:val="28"/>
        </w:rPr>
        <w:t>ышленновского муниципального округа                    А.А. Селиверстову.</w:t>
      </w:r>
    </w:p>
    <w:p w14:paraId="F8010000">
      <w:pPr>
        <w:tabs>
          <w:tab w:leader="none" w:pos="567" w:val="left"/>
          <w:tab w:leader="none" w:pos="709" w:val="left"/>
        </w:tabs>
        <w:ind w:firstLine="0" w:left="-142"/>
        <w:jc w:val="both"/>
        <w:rPr>
          <w:sz w:val="28"/>
        </w:rPr>
      </w:pPr>
      <w:r>
        <w:rPr>
          <w:sz w:val="28"/>
        </w:rPr>
        <w:t xml:space="preserve">         4. Настоящее постановление вступает в силу со дня подписания.</w:t>
      </w:r>
    </w:p>
    <w:tbl>
      <w:tblPr>
        <w:tblStyle w:val="Style_4"/>
        <w:tblInd w:type="dxa" w:w="-34"/>
        <w:tblLayout w:type="fixed"/>
      </w:tblPr>
      <w:tblGrid>
        <w:gridCol w:w="6672"/>
        <w:gridCol w:w="3751"/>
      </w:tblGrid>
      <w:tr>
        <w:trPr>
          <w:trHeight w:hRule="atLeast" w:val="312"/>
        </w:trPr>
        <w:tc>
          <w:tcPr>
            <w:tcW w:type="dxa" w:w="6672"/>
            <w:shd w:fill="auto" w:val="clear"/>
          </w:tcPr>
          <w:p w14:paraId="F9010000">
            <w:pPr>
              <w:ind w:firstLine="0" w:left="-142"/>
              <w:rPr>
                <w:sz w:val="28"/>
              </w:rPr>
            </w:pPr>
          </w:p>
          <w:p w14:paraId="FA010000">
            <w:pPr>
              <w:ind w:firstLine="0" w:left="-142"/>
              <w:rPr>
                <w:sz w:val="28"/>
              </w:rPr>
            </w:pPr>
          </w:p>
          <w:p w14:paraId="FB010000">
            <w:pPr>
              <w:ind w:firstLine="0" w:left="-142"/>
              <w:rPr>
                <w:sz w:val="28"/>
              </w:rPr>
            </w:pPr>
          </w:p>
          <w:p w14:paraId="FC010000">
            <w:pPr>
              <w:ind w:firstLine="0" w:left="-142"/>
              <w:rPr>
                <w:sz w:val="28"/>
              </w:rPr>
            </w:pPr>
            <w:r>
              <w:rPr>
                <w:sz w:val="28"/>
              </w:rPr>
              <w:t xml:space="preserve">                                   Глава</w:t>
            </w:r>
          </w:p>
        </w:tc>
        <w:tc>
          <w:tcPr>
            <w:tcW w:type="dxa" w:w="3751"/>
            <w:shd w:fill="auto" w:val="clear"/>
          </w:tcPr>
          <w:p w14:paraId="FD010000">
            <w:pPr>
              <w:ind w:firstLine="0" w:left="-142"/>
              <w:rPr>
                <w:sz w:val="28"/>
              </w:rPr>
            </w:pPr>
          </w:p>
        </w:tc>
      </w:tr>
      <w:tr>
        <w:trPr>
          <w:trHeight w:hRule="atLeast" w:val="327"/>
        </w:trPr>
        <w:tc>
          <w:tcPr>
            <w:tcW w:type="dxa" w:w="6672"/>
            <w:shd w:fill="auto" w:val="clear"/>
          </w:tcPr>
          <w:p w14:paraId="FE010000">
            <w:pPr>
              <w:ind w:firstLine="0" w:left="-142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type="dxa" w:w="3751"/>
            <w:shd w:fill="auto" w:val="clear"/>
          </w:tcPr>
          <w:p w14:paraId="FF010000">
            <w:pPr>
              <w:ind w:firstLine="0" w:left="-142" w:right="81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С.А. </w:t>
            </w:r>
            <w:r>
              <w:rPr>
                <w:sz w:val="28"/>
              </w:rPr>
              <w:t>Федарюк</w:t>
            </w:r>
          </w:p>
        </w:tc>
      </w:tr>
    </w:tbl>
    <w:p w14:paraId="00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1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2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3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4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5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6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7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8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9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A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B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C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D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E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0F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0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1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2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3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4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5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6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7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8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9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A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B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C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D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E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1F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20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21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22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23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24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25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26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27020000">
      <w:pPr>
        <w:pStyle w:val="Style_5"/>
        <w:widowControl w:val="1"/>
        <w:ind w:firstLine="0" w:left="-142"/>
        <w:rPr>
          <w:rFonts w:ascii="Times New Roman" w:hAnsi="Times New Roman"/>
        </w:rPr>
      </w:pPr>
      <w:r>
        <w:rPr>
          <w:rFonts w:ascii="Times New Roman" w:hAnsi="Times New Roman"/>
        </w:rPr>
        <w:t>Исп. Л.Н. Жданова</w:t>
      </w:r>
    </w:p>
    <w:p w14:paraId="28020000">
      <w:pPr>
        <w:pStyle w:val="Style_5"/>
        <w:widowControl w:val="1"/>
        <w:ind w:firstLine="0"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Тел. 71917</w:t>
      </w:r>
      <w:r>
        <w:rPr>
          <w:rFonts w:ascii="Times New Roman" w:hAnsi="Times New Roman"/>
          <w:sz w:val="28"/>
        </w:rPr>
        <w:t xml:space="preserve"> </w:t>
      </w:r>
    </w:p>
    <w:sectPr>
      <w:footerReference r:id="rId2" w:type="first"/>
      <w:footerReference r:id="rId4" w:type="default"/>
      <w:pgSz w:h="16838" w:orient="portrait" w:w="11906"/>
      <w:pgMar w:bottom="1134" w:footer="720" w:gutter="0" w:header="720" w:left="1560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9355" w:val="clear"/>
      </w:tabs>
      <w:ind w:firstLine="0" w:left="-1560" w:right="253"/>
    </w:pPr>
    <w:r>
      <w:t xml:space="preserve">                 Постановление </w:t>
    </w:r>
    <w:r>
      <w:t>от</w:t>
    </w:r>
    <w:r>
      <w:t xml:space="preserve"> «_____» ____________ № ________             </w:t>
    </w:r>
    <w:r>
      <w:t xml:space="preserve">                                                      </w:t>
    </w:r>
    <w:r>
      <w:t xml:space="preserve">                                                                                                                  страница   4</w:t>
    </w:r>
    <w:r>
      <w:t xml:space="preserve">      </w:t>
    </w:r>
  </w:p>
  <w:p w14:paraId="02000000">
    <w:pPr>
      <w:pStyle w:val="Style_1"/>
      <w:tabs>
        <w:tab w:leader="none" w:pos="9355" w:val="clear"/>
      </w:tabs>
      <w:ind w:firstLine="0" w:left="-1560" w:right="253"/>
    </w:pPr>
    <w:r>
      <w:t xml:space="preserve">                                                                                                         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3000000">
    <w:pPr>
      <w:pStyle w:val="Style_1"/>
      <w:tabs>
        <w:tab w:leader="none" w:pos="9355" w:val="clear"/>
      </w:tabs>
      <w:ind w:firstLine="0" w:left="-1560" w:right="253"/>
    </w:pPr>
    <w:r>
      <w:t xml:space="preserve">                Постановление </w:t>
    </w:r>
    <w:r>
      <w:t>от</w:t>
    </w:r>
    <w:r>
      <w:t xml:space="preserve"> «_____» ____________ № ________                                                                                           страница                                                                                                                     </w:t>
    </w:r>
    <w:r>
      <w:t xml:space="preserve">                                                                                                                                 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right"/>
    </w:pPr>
  </w:p>
  <w:p w14:paraId="05000000">
    <w:pPr>
      <w:pStyle w:val="Style_1"/>
      <w:tabs>
        <w:tab w:leader="none" w:pos="9214" w:val="left"/>
      </w:tabs>
      <w:ind w:firstLine="0" w:left="-1560" w:right="-142"/>
    </w:pPr>
    <w:r>
      <w:t xml:space="preserve">                         Постановление </w:t>
    </w:r>
    <w:r>
      <w:t>от</w:t>
    </w:r>
    <w:r>
      <w:t xml:space="preserve"> «____» ______________ № __________                                                                        страница   3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r>
      <w:t xml:space="preserve"> Постановление </w:t>
    </w:r>
    <w:r>
      <w:t>от</w:t>
    </w:r>
    <w:r>
      <w:t xml:space="preserve"> «_____» ____________ № ________                                                                                                                                                                         страница     5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Iacaaiea"/>
    <w:basedOn w:val="Style_9"/>
    <w:link w:val="Style_8_ch"/>
    <w:pPr>
      <w:ind/>
      <w:jc w:val="center"/>
    </w:pPr>
    <w:rPr>
      <w:b w:val="1"/>
      <w:sz w:val="28"/>
    </w:rPr>
  </w:style>
  <w:style w:styleId="Style_8_ch" w:type="character">
    <w:name w:val="Iacaaiea"/>
    <w:basedOn w:val="Style_9_ch"/>
    <w:link w:val="Style_8"/>
    <w:rPr>
      <w:b w:val="1"/>
      <w:sz w:val="28"/>
    </w:rPr>
  </w:style>
  <w:style w:styleId="Style_10" w:type="paragraph">
    <w:name w:val="toc 4"/>
    <w:next w:val="Style_6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basedOn w:val="Style_6"/>
    <w:next w:val="Style_6"/>
    <w:link w:val="Style_11_ch"/>
    <w:uiPriority w:val="9"/>
    <w:qFormat/>
    <w:pPr>
      <w:keepNext w:val="1"/>
      <w:ind/>
      <w:outlineLvl w:val="6"/>
    </w:pPr>
    <w:rPr>
      <w:sz w:val="28"/>
    </w:rPr>
  </w:style>
  <w:style w:styleId="Style_11_ch" w:type="character">
    <w:name w:val="heading 7"/>
    <w:basedOn w:val="Style_6_ch"/>
    <w:link w:val="Style_11"/>
    <w:rPr>
      <w:sz w:val="28"/>
    </w:rPr>
  </w:style>
  <w:style w:styleId="Style_12" w:type="paragraph">
    <w:name w:val="Body Text Indent"/>
    <w:basedOn w:val="Style_6"/>
    <w:link w:val="Style_12_ch"/>
    <w:pPr>
      <w:spacing w:before="120"/>
      <w:ind w:firstLine="709" w:left="0"/>
      <w:jc w:val="both"/>
    </w:pPr>
    <w:rPr>
      <w:spacing w:val="20"/>
      <w:sz w:val="28"/>
    </w:rPr>
  </w:style>
  <w:style w:styleId="Style_12_ch" w:type="character">
    <w:name w:val="Body Text Indent"/>
    <w:basedOn w:val="Style_6_ch"/>
    <w:link w:val="Style_12"/>
    <w:rPr>
      <w:spacing w:val="20"/>
      <w:sz w:val="28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toc 6"/>
    <w:next w:val="Style_6"/>
    <w:link w:val="Style_14_ch"/>
    <w:uiPriority w:val="39"/>
    <w:pPr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6"/>
    <w:link w:val="Style_15_ch"/>
    <w:uiPriority w:val="39"/>
    <w:pPr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Номер страницы1"/>
    <w:basedOn w:val="Style_17"/>
    <w:link w:val="Style_16_ch"/>
  </w:style>
  <w:style w:styleId="Style_16_ch" w:type="character">
    <w:name w:val="Номер страницы1"/>
    <w:basedOn w:val="Style_17_ch"/>
    <w:link w:val="Style_16"/>
  </w:style>
  <w:style w:styleId="Style_5" w:type="paragraph">
    <w:name w:val="ConsPlusNormal"/>
    <w:link w:val="Style_5_ch"/>
    <w:pPr>
      <w:widowControl w:val="0"/>
      <w:ind w:firstLine="720" w:left="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18" w:type="paragraph">
    <w:name w:val="heading 3"/>
    <w:basedOn w:val="Style_6"/>
    <w:next w:val="Style_6"/>
    <w:link w:val="Style_18_ch"/>
    <w:uiPriority w:val="9"/>
    <w:qFormat/>
    <w:pPr>
      <w:keepNext w:val="1"/>
      <w:ind/>
      <w:jc w:val="right"/>
      <w:outlineLvl w:val="2"/>
    </w:pPr>
    <w:rPr>
      <w:sz w:val="28"/>
    </w:rPr>
  </w:style>
  <w:style w:styleId="Style_18_ch" w:type="character">
    <w:name w:val="heading 3"/>
    <w:basedOn w:val="Style_6_ch"/>
    <w:link w:val="Style_18"/>
    <w:rPr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er"/>
    <w:basedOn w:val="Style_6"/>
    <w:link w:val="Style_20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20_ch" w:type="character">
    <w:name w:val="header"/>
    <w:basedOn w:val="Style_6_ch"/>
    <w:link w:val="Style_20"/>
    <w:rPr>
      <w:sz w:val="24"/>
    </w:rPr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Body Text 2"/>
    <w:basedOn w:val="Style_6"/>
    <w:link w:val="Style_23_ch"/>
    <w:pPr>
      <w:spacing w:after="120" w:line="480" w:lineRule="auto"/>
      <w:ind/>
    </w:pPr>
  </w:style>
  <w:style w:styleId="Style_23_ch" w:type="character">
    <w:name w:val="Body Text 2"/>
    <w:basedOn w:val="Style_6_ch"/>
    <w:link w:val="Style_23"/>
  </w:style>
  <w:style w:styleId="Style_24" w:type="paragraph">
    <w:name w:val="Body Text"/>
    <w:basedOn w:val="Style_6"/>
    <w:link w:val="Style_24_ch"/>
    <w:pPr>
      <w:spacing w:after="120"/>
      <w:ind/>
    </w:pPr>
  </w:style>
  <w:style w:styleId="Style_24_ch" w:type="character">
    <w:name w:val="Body Text"/>
    <w:basedOn w:val="Style_6_ch"/>
    <w:link w:val="Style_24"/>
  </w:style>
  <w:style w:styleId="Style_25" w:type="paragraph">
    <w:name w:val="Fiction"/>
    <w:link w:val="Style_25_ch"/>
    <w:pPr>
      <w:ind/>
      <w:jc w:val="both"/>
      <w:outlineLvl w:val="3"/>
    </w:pPr>
    <w:rPr>
      <w:rFonts w:ascii="Arial" w:hAnsi="Arial"/>
      <w:sz w:val="18"/>
    </w:rPr>
  </w:style>
  <w:style w:styleId="Style_25_ch" w:type="character">
    <w:name w:val="Fiction"/>
    <w:link w:val="Style_25"/>
    <w:rPr>
      <w:rFonts w:ascii="Arial" w:hAnsi="Arial"/>
      <w:sz w:val="18"/>
    </w:rPr>
  </w:style>
  <w:style w:styleId="Style_26" w:type="paragraph">
    <w:name w:val="List Paragraph"/>
    <w:basedOn w:val="Style_6"/>
    <w:link w:val="Style_26_ch"/>
    <w:pPr>
      <w:ind w:firstLine="0" w:left="720"/>
      <w:contextualSpacing w:val="1"/>
    </w:pPr>
  </w:style>
  <w:style w:styleId="Style_26_ch" w:type="character">
    <w:name w:val="List Paragraph"/>
    <w:basedOn w:val="Style_6_ch"/>
    <w:link w:val="Style_26"/>
  </w:style>
  <w:style w:styleId="Style_27" w:type="paragraph">
    <w:name w:val="toc 3"/>
    <w:next w:val="Style_6"/>
    <w:link w:val="Style_27_ch"/>
    <w:uiPriority w:val="39"/>
    <w:pPr>
      <w:ind w:firstLine="0" w:left="400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29" w:type="paragraph">
    <w:name w:val="Document Map"/>
    <w:basedOn w:val="Style_6"/>
    <w:link w:val="Style_29_ch"/>
    <w:rPr>
      <w:rFonts w:ascii="Tahoma" w:hAnsi="Tahoma"/>
      <w:sz w:val="16"/>
    </w:rPr>
  </w:style>
  <w:style w:styleId="Style_29_ch" w:type="character">
    <w:name w:val="Document Map"/>
    <w:basedOn w:val="Style_6_ch"/>
    <w:link w:val="Style_29"/>
    <w:rPr>
      <w:rFonts w:ascii="Tahoma" w:hAnsi="Tahoma"/>
      <w:sz w:val="16"/>
    </w:rPr>
  </w:style>
  <w:style w:styleId="Style_30" w:type="paragraph">
    <w:name w:val="Block Text"/>
    <w:basedOn w:val="Style_6"/>
    <w:link w:val="Style_30_ch"/>
    <w:pPr>
      <w:ind w:firstLine="0" w:left="-108" w:right="-108"/>
      <w:jc w:val="center"/>
    </w:pPr>
    <w:rPr>
      <w:sz w:val="28"/>
    </w:rPr>
  </w:style>
  <w:style w:styleId="Style_30_ch" w:type="character">
    <w:name w:val="Block Text"/>
    <w:basedOn w:val="Style_6_ch"/>
    <w:link w:val="Style_30"/>
    <w:rPr>
      <w:sz w:val="28"/>
    </w:rPr>
  </w:style>
  <w:style w:styleId="Style_31" w:type="paragraph">
    <w:name w:val="ConsPlusNonformat"/>
    <w:link w:val="Style_31_ch"/>
    <w:pPr>
      <w:widowControl w:val="0"/>
      <w:ind/>
    </w:pPr>
    <w:rPr>
      <w:rFonts w:ascii="Courier New" w:hAnsi="Courier New"/>
    </w:rPr>
  </w:style>
  <w:style w:styleId="Style_31_ch" w:type="character">
    <w:name w:val="ConsPlusNonformat"/>
    <w:link w:val="Style_31"/>
    <w:rPr>
      <w:rFonts w:ascii="Courier New" w:hAnsi="Courier New"/>
    </w:rPr>
  </w:style>
  <w:style w:styleId="Style_32" w:type="paragraph">
    <w:name w:val="Body Text Indent 2"/>
    <w:basedOn w:val="Style_6"/>
    <w:link w:val="Style_32_ch"/>
    <w:pPr>
      <w:spacing w:after="120" w:line="480" w:lineRule="auto"/>
      <w:ind w:firstLine="0" w:left="283"/>
    </w:pPr>
  </w:style>
  <w:style w:styleId="Style_32_ch" w:type="character">
    <w:name w:val="Body Text Indent 2"/>
    <w:basedOn w:val="Style_6_ch"/>
    <w:link w:val="Style_32"/>
  </w:style>
  <w:style w:styleId="Style_33" w:type="paragraph">
    <w:name w:val="ConsNonformat"/>
    <w:link w:val="Style_33_ch"/>
    <w:pPr>
      <w:widowControl w:val="0"/>
      <w:ind w:right="19772"/>
    </w:pPr>
    <w:rPr>
      <w:rFonts w:ascii="Courier New" w:hAnsi="Courier New"/>
    </w:rPr>
  </w:style>
  <w:style w:styleId="Style_33_ch" w:type="character">
    <w:name w:val="ConsNonformat"/>
    <w:link w:val="Style_33"/>
    <w:rPr>
      <w:rFonts w:ascii="Courier New" w:hAnsi="Courier New"/>
    </w:rPr>
  </w:style>
  <w:style w:styleId="Style_2" w:type="paragraph">
    <w:name w:val="heading 5"/>
    <w:basedOn w:val="Style_6"/>
    <w:next w:val="Style_6"/>
    <w:link w:val="Style_2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2_ch" w:type="character">
    <w:name w:val="heading 5"/>
    <w:basedOn w:val="Style_6_ch"/>
    <w:link w:val="Style_2"/>
    <w:rPr>
      <w:b w:val="1"/>
      <w:sz w:val="28"/>
    </w:rPr>
  </w:style>
  <w:style w:styleId="Style_34" w:type="paragraph">
    <w:name w:val="heading 1"/>
    <w:basedOn w:val="Style_6"/>
    <w:next w:val="Style_6"/>
    <w:link w:val="Style_34_ch"/>
    <w:uiPriority w:val="9"/>
    <w:qFormat/>
    <w:pPr>
      <w:keepNext w:val="1"/>
      <w:ind/>
      <w:jc w:val="center"/>
      <w:outlineLvl w:val="0"/>
    </w:pPr>
    <w:rPr>
      <w:b w:val="1"/>
      <w:i w:val="1"/>
      <w:sz w:val="28"/>
    </w:rPr>
  </w:style>
  <w:style w:styleId="Style_34_ch" w:type="character">
    <w:name w:val="heading 1"/>
    <w:basedOn w:val="Style_6_ch"/>
    <w:link w:val="Style_34"/>
    <w:rPr>
      <w:b w:val="1"/>
      <w:i w:val="1"/>
      <w:sz w:val="28"/>
    </w:rPr>
  </w:style>
  <w:style w:styleId="Style_35" w:type="paragraph">
    <w:name w:val="ConsPlusTitle"/>
    <w:link w:val="Style_35_ch"/>
    <w:pPr>
      <w:widowControl w:val="0"/>
      <w:ind/>
    </w:pPr>
    <w:rPr>
      <w:rFonts w:ascii="Arial" w:hAnsi="Arial"/>
      <w:b w:val="1"/>
    </w:rPr>
  </w:style>
  <w:style w:styleId="Style_35_ch" w:type="character">
    <w:name w:val="ConsPlusTitle"/>
    <w:link w:val="Style_35"/>
    <w:rPr>
      <w:rFonts w:ascii="Arial" w:hAnsi="Arial"/>
      <w:b w:val="1"/>
    </w:rPr>
  </w:style>
  <w:style w:styleId="Style_36" w:type="paragraph">
    <w:name w:val="Balloon Text"/>
    <w:basedOn w:val="Style_6"/>
    <w:link w:val="Style_36_ch"/>
    <w:rPr>
      <w:rFonts w:ascii="Tahoma" w:hAnsi="Tahoma"/>
      <w:sz w:val="16"/>
    </w:rPr>
  </w:style>
  <w:style w:styleId="Style_36_ch" w:type="character">
    <w:name w:val="Balloon Text"/>
    <w:basedOn w:val="Style_6_ch"/>
    <w:link w:val="Style_36"/>
    <w:rPr>
      <w:rFonts w:ascii="Tahoma" w:hAnsi="Tahoma"/>
      <w:sz w:val="16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basedOn w:val="Style_6"/>
    <w:link w:val="Style_38_ch"/>
  </w:style>
  <w:style w:styleId="Style_38_ch" w:type="character">
    <w:name w:val="Footnote"/>
    <w:basedOn w:val="Style_6_ch"/>
    <w:link w:val="Style_38"/>
  </w:style>
  <w:style w:styleId="Style_39" w:type="paragraph">
    <w:name w:val="heading 8"/>
    <w:basedOn w:val="Style_6"/>
    <w:next w:val="Style_6"/>
    <w:link w:val="Style_39_ch"/>
    <w:uiPriority w:val="9"/>
    <w:qFormat/>
    <w:pPr>
      <w:spacing w:after="60" w:before="240"/>
      <w:ind/>
      <w:outlineLvl w:val="7"/>
    </w:pPr>
    <w:rPr>
      <w:i w:val="1"/>
      <w:sz w:val="24"/>
    </w:rPr>
  </w:style>
  <w:style w:styleId="Style_39_ch" w:type="character">
    <w:name w:val="heading 8"/>
    <w:basedOn w:val="Style_6_ch"/>
    <w:link w:val="Style_39"/>
    <w:rPr>
      <w:i w:val="1"/>
      <w:sz w:val="24"/>
    </w:rPr>
  </w:style>
  <w:style w:styleId="Style_40" w:type="paragraph">
    <w:name w:val="toc 1"/>
    <w:next w:val="Style_6"/>
    <w:link w:val="Style_40_ch"/>
    <w:uiPriority w:val="39"/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Header and Footer"/>
    <w:link w:val="Style_41_ch"/>
    <w:pPr>
      <w:ind/>
      <w:jc w:val="both"/>
    </w:pPr>
    <w:rPr>
      <w:rFonts w:ascii="XO Thames" w:hAnsi="XO Thames"/>
    </w:rPr>
  </w:style>
  <w:style w:styleId="Style_41_ch" w:type="character">
    <w:name w:val="Header and Footer"/>
    <w:link w:val="Style_41"/>
    <w:rPr>
      <w:rFonts w:ascii="XO Thames" w:hAnsi="XO Thames"/>
    </w:rPr>
  </w:style>
  <w:style w:styleId="Style_9" w:type="paragraph">
    <w:name w:val="Iau?iue"/>
    <w:link w:val="Style_9_ch"/>
  </w:style>
  <w:style w:styleId="Style_9_ch" w:type="character">
    <w:name w:val="Iau?iue"/>
    <w:link w:val="Style_9"/>
  </w:style>
  <w:style w:styleId="Style_42" w:type="paragraph">
    <w:name w:val="toc 9"/>
    <w:next w:val="Style_6"/>
    <w:link w:val="Style_42_ch"/>
    <w:uiPriority w:val="39"/>
    <w:pPr>
      <w:ind w:firstLine="0" w:left="1600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Текст приложения"/>
    <w:basedOn w:val="Style_6"/>
    <w:link w:val="Style_43_ch"/>
    <w:pPr>
      <w:ind/>
      <w:jc w:val="both"/>
    </w:pPr>
    <w:rPr>
      <w:rFonts w:ascii="Arial" w:hAnsi="Arial"/>
      <w:sz w:val="16"/>
    </w:rPr>
  </w:style>
  <w:style w:styleId="Style_43_ch" w:type="character">
    <w:name w:val="Текст приложения"/>
    <w:basedOn w:val="Style_6_ch"/>
    <w:link w:val="Style_43"/>
    <w:rPr>
      <w:rFonts w:ascii="Arial" w:hAnsi="Arial"/>
      <w:sz w:val="16"/>
    </w:rPr>
  </w:style>
  <w:style w:styleId="Style_44" w:type="paragraph">
    <w:name w:val="toc 8"/>
    <w:next w:val="Style_6"/>
    <w:link w:val="Style_44_ch"/>
    <w:uiPriority w:val="39"/>
    <w:pPr>
      <w:ind w:firstLine="0" w:left="1400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Знак сноски1"/>
    <w:basedOn w:val="Style_17"/>
    <w:link w:val="Style_45_ch"/>
    <w:rPr>
      <w:vertAlign w:val="superscript"/>
    </w:rPr>
  </w:style>
  <w:style w:styleId="Style_45_ch" w:type="character">
    <w:name w:val="Знак сноски1"/>
    <w:basedOn w:val="Style_17_ch"/>
    <w:link w:val="Style_45"/>
    <w:rPr>
      <w:vertAlign w:val="superscript"/>
    </w:rPr>
  </w:style>
  <w:style w:styleId="Style_46" w:type="paragraph">
    <w:name w:val="toc 5"/>
    <w:next w:val="Style_6"/>
    <w:link w:val="Style_46_ch"/>
    <w:uiPriority w:val="39"/>
    <w:pPr>
      <w:ind w:firstLine="0" w:left="800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47" w:type="paragraph">
    <w:name w:val="Гиперссылка1"/>
    <w:link w:val="Style_47_ch"/>
    <w:rPr>
      <w:color w:val="0000FF"/>
      <w:u w:val="single"/>
    </w:rPr>
  </w:style>
  <w:style w:styleId="Style_47_ch" w:type="character">
    <w:name w:val="Гиперссылка1"/>
    <w:link w:val="Style_47"/>
    <w:rPr>
      <w:color w:val="0000FF"/>
      <w:u w:val="single"/>
    </w:rPr>
  </w:style>
  <w:style w:styleId="Style_48" w:type="paragraph">
    <w:name w:val="Subtitle"/>
    <w:basedOn w:val="Style_6"/>
    <w:link w:val="Style_48_ch"/>
    <w:uiPriority w:val="11"/>
    <w:qFormat/>
    <w:pPr>
      <w:spacing w:before="240"/>
      <w:ind/>
      <w:jc w:val="center"/>
    </w:pPr>
    <w:rPr>
      <w:b w:val="1"/>
      <w:sz w:val="32"/>
    </w:rPr>
  </w:style>
  <w:style w:styleId="Style_48_ch" w:type="character">
    <w:name w:val="Subtitle"/>
    <w:basedOn w:val="Style_6_ch"/>
    <w:link w:val="Style_48"/>
    <w:rPr>
      <w:b w:val="1"/>
      <w:sz w:val="32"/>
    </w:rPr>
  </w:style>
  <w:style w:styleId="Style_49" w:type="paragraph">
    <w:name w:val="Title"/>
    <w:basedOn w:val="Style_6"/>
    <w:link w:val="Style_49_ch"/>
    <w:uiPriority w:val="10"/>
    <w:qFormat/>
    <w:pPr>
      <w:spacing w:before="240"/>
      <w:ind/>
      <w:jc w:val="center"/>
    </w:pPr>
    <w:rPr>
      <w:sz w:val="28"/>
    </w:rPr>
  </w:style>
  <w:style w:styleId="Style_49_ch" w:type="character">
    <w:name w:val="Title"/>
    <w:basedOn w:val="Style_6_ch"/>
    <w:link w:val="Style_49"/>
    <w:rPr>
      <w:sz w:val="28"/>
    </w:rPr>
  </w:style>
  <w:style w:styleId="Style_3" w:type="paragraph">
    <w:name w:val="heading 4"/>
    <w:basedOn w:val="Style_6"/>
    <w:next w:val="Style_6"/>
    <w:link w:val="Style_3_ch"/>
    <w:uiPriority w:val="9"/>
    <w:qFormat/>
    <w:pPr>
      <w:keepNext w:val="1"/>
      <w:ind/>
      <w:jc w:val="center"/>
      <w:outlineLvl w:val="3"/>
    </w:pPr>
    <w:rPr>
      <w:b w:val="1"/>
      <w:sz w:val="36"/>
    </w:rPr>
  </w:style>
  <w:style w:styleId="Style_3_ch" w:type="character">
    <w:name w:val="heading 4"/>
    <w:basedOn w:val="Style_6_ch"/>
    <w:link w:val="Style_3"/>
    <w:rPr>
      <w:b w:val="1"/>
      <w:sz w:val="36"/>
    </w:rPr>
  </w:style>
  <w:style w:styleId="Style_50" w:type="paragraph">
    <w:name w:val="Body Text 3"/>
    <w:basedOn w:val="Style_6"/>
    <w:link w:val="Style_50_ch"/>
    <w:pPr>
      <w:widowControl w:val="0"/>
      <w:ind/>
      <w:jc w:val="both"/>
    </w:pPr>
    <w:rPr>
      <w:sz w:val="28"/>
    </w:rPr>
  </w:style>
  <w:style w:styleId="Style_50_ch" w:type="character">
    <w:name w:val="Body Text 3"/>
    <w:basedOn w:val="Style_6_ch"/>
    <w:link w:val="Style_50"/>
    <w:rPr>
      <w:sz w:val="28"/>
    </w:rPr>
  </w:style>
  <w:style w:styleId="Style_51" w:type="paragraph">
    <w:name w:val="heading 2"/>
    <w:basedOn w:val="Style_6"/>
    <w:next w:val="Style_6"/>
    <w:link w:val="Style_51_ch"/>
    <w:uiPriority w:val="9"/>
    <w:qFormat/>
    <w:pPr>
      <w:keepNext w:val="1"/>
      <w:ind w:firstLine="567" w:left="0"/>
      <w:jc w:val="center"/>
      <w:outlineLvl w:val="1"/>
    </w:pPr>
    <w:rPr>
      <w:b w:val="1"/>
      <w:i w:val="1"/>
      <w:sz w:val="28"/>
    </w:rPr>
  </w:style>
  <w:style w:styleId="Style_51_ch" w:type="character">
    <w:name w:val="heading 2"/>
    <w:basedOn w:val="Style_6_ch"/>
    <w:link w:val="Style_51"/>
    <w:rPr>
      <w:b w:val="1"/>
      <w:i w:val="1"/>
      <w:sz w:val="28"/>
    </w:rPr>
  </w:style>
  <w:style w:styleId="Style_52" w:type="paragraph">
    <w:name w:val="ConsNormal"/>
    <w:link w:val="Style_52_ch"/>
    <w:pPr>
      <w:ind w:firstLine="720" w:left="0" w:right="19772"/>
    </w:pPr>
    <w:rPr>
      <w:rFonts w:ascii="Arial" w:hAnsi="Arial"/>
    </w:rPr>
  </w:style>
  <w:style w:styleId="Style_52_ch" w:type="character">
    <w:name w:val="ConsNormal"/>
    <w:link w:val="Style_52"/>
    <w:rPr>
      <w:rFonts w:ascii="Arial" w:hAnsi="Arial"/>
    </w:rPr>
  </w:style>
  <w:style w:styleId="Style_53" w:type="paragraph">
    <w:name w:val="heading 6"/>
    <w:basedOn w:val="Style_6"/>
    <w:next w:val="Style_6"/>
    <w:link w:val="Style_53_ch"/>
    <w:uiPriority w:val="9"/>
    <w:qFormat/>
    <w:pPr>
      <w:keepNext w:val="1"/>
      <w:ind/>
      <w:jc w:val="center"/>
      <w:outlineLvl w:val="5"/>
    </w:pPr>
    <w:rPr>
      <w:sz w:val="28"/>
    </w:rPr>
  </w:style>
  <w:style w:styleId="Style_53_ch" w:type="character">
    <w:name w:val="heading 6"/>
    <w:basedOn w:val="Style_6_ch"/>
    <w:link w:val="Style_53"/>
    <w:rPr>
      <w:sz w:val="28"/>
    </w:rPr>
  </w:style>
  <w:style w:styleId="Style_54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1.jpeg" Type="http://schemas.openxmlformats.org/officeDocument/2006/relationships/image"/>
  <Relationship Id="rId5" Target="footer5.xml" Type="http://schemas.openxmlformats.org/officeDocument/2006/relationships/footer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2025-11-17T04:33:21Z</dcterms:modified>
</cp:coreProperties>
</file>