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38" w:rsidRDefault="0029050C">
      <w:pPr>
        <w:tabs>
          <w:tab w:val="left" w:pos="1985"/>
        </w:tabs>
        <w:spacing w:before="360"/>
        <w:ind w:left="-284"/>
        <w:jc w:val="center"/>
        <w:rPr>
          <w:b/>
          <w:sz w:val="32"/>
        </w:rPr>
      </w:pPr>
      <w:r>
        <w:rPr>
          <w:noProof/>
        </w:rPr>
        <w:drawing>
          <wp:inline distT="0" distB="0" distL="0" distR="0">
            <wp:extent cx="600075" cy="6953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600075" cy="695325"/>
                    </a:xfrm>
                    <a:prstGeom prst="rect">
                      <a:avLst/>
                    </a:prstGeom>
                  </pic:spPr>
                </pic:pic>
              </a:graphicData>
            </a:graphic>
          </wp:inline>
        </w:drawing>
      </w:r>
    </w:p>
    <w:p w:rsidR="00915A38" w:rsidRDefault="0029050C">
      <w:pPr>
        <w:pStyle w:val="5"/>
        <w:tabs>
          <w:tab w:val="left" w:pos="1985"/>
        </w:tabs>
        <w:ind w:left="-284"/>
        <w:rPr>
          <w:sz w:val="32"/>
        </w:rPr>
      </w:pPr>
      <w:r>
        <w:rPr>
          <w:sz w:val="32"/>
        </w:rPr>
        <w:t>КЕМЕРОВСКАЯ ОБЛАСТЬ</w:t>
      </w:r>
    </w:p>
    <w:p w:rsidR="00915A38" w:rsidRDefault="0029050C">
      <w:pPr>
        <w:pStyle w:val="5"/>
        <w:tabs>
          <w:tab w:val="left" w:pos="1985"/>
        </w:tabs>
        <w:ind w:left="-284"/>
        <w:rPr>
          <w:sz w:val="32"/>
        </w:rPr>
      </w:pPr>
      <w:r>
        <w:rPr>
          <w:sz w:val="32"/>
        </w:rPr>
        <w:t xml:space="preserve">АДМИНИСТРАЦИЯ </w:t>
      </w:r>
    </w:p>
    <w:p w:rsidR="00915A38" w:rsidRDefault="0029050C">
      <w:pPr>
        <w:pStyle w:val="5"/>
        <w:tabs>
          <w:tab w:val="left" w:pos="1985"/>
        </w:tabs>
        <w:ind w:left="-284" w:right="-251"/>
        <w:rPr>
          <w:sz w:val="32"/>
        </w:rPr>
      </w:pPr>
      <w:r>
        <w:rPr>
          <w:sz w:val="32"/>
        </w:rPr>
        <w:t>ПРОМЫШЛЕННОВСКОГО МУНИЦИПАЛЬНОГО ОКРУГА</w:t>
      </w:r>
    </w:p>
    <w:p w:rsidR="00915A38" w:rsidRDefault="0029050C">
      <w:pPr>
        <w:pStyle w:val="4"/>
        <w:tabs>
          <w:tab w:val="left" w:pos="1985"/>
        </w:tabs>
        <w:spacing w:before="360"/>
        <w:ind w:left="-284"/>
        <w:rPr>
          <w:b w:val="0"/>
          <w:spacing w:val="60"/>
          <w:sz w:val="28"/>
        </w:rPr>
      </w:pPr>
      <w:r>
        <w:rPr>
          <w:b w:val="0"/>
          <w:spacing w:val="60"/>
          <w:sz w:val="28"/>
        </w:rPr>
        <w:t>ПОСТАНОВЛЕНИЕ</w:t>
      </w:r>
    </w:p>
    <w:p w:rsidR="00915A38" w:rsidRDefault="0029050C">
      <w:pPr>
        <w:tabs>
          <w:tab w:val="left" w:pos="1985"/>
        </w:tabs>
        <w:spacing w:before="480"/>
        <w:ind w:left="-284"/>
        <w:jc w:val="center"/>
        <w:rPr>
          <w:sz w:val="28"/>
          <w:u w:val="single"/>
        </w:rPr>
      </w:pPr>
      <w:r>
        <w:t xml:space="preserve">  от</w:t>
      </w:r>
      <w:r w:rsidR="003B5E95">
        <w:rPr>
          <w:sz w:val="28"/>
        </w:rPr>
        <w:t xml:space="preserve"> «____</w:t>
      </w:r>
      <w:r>
        <w:rPr>
          <w:sz w:val="28"/>
        </w:rPr>
        <w:t xml:space="preserve">» </w:t>
      </w:r>
      <w:proofErr w:type="spellStart"/>
      <w:r w:rsidR="003B5E95">
        <w:rPr>
          <w:sz w:val="28"/>
        </w:rPr>
        <w:t>____________</w:t>
      </w:r>
      <w:proofErr w:type="gramStart"/>
      <w:r>
        <w:t>г</w:t>
      </w:r>
      <w:proofErr w:type="spellEnd"/>
      <w:proofErr w:type="gramEnd"/>
      <w:r>
        <w:t>. №</w:t>
      </w:r>
      <w:r>
        <w:rPr>
          <w:sz w:val="28"/>
        </w:rPr>
        <w:t xml:space="preserve"> </w:t>
      </w:r>
      <w:r w:rsidR="003B5E95">
        <w:rPr>
          <w:sz w:val="28"/>
        </w:rPr>
        <w:t>______</w:t>
      </w:r>
    </w:p>
    <w:p w:rsidR="00915A38" w:rsidRDefault="0029050C">
      <w:pPr>
        <w:tabs>
          <w:tab w:val="left" w:pos="1985"/>
        </w:tabs>
        <w:spacing w:before="120"/>
        <w:ind w:left="-284"/>
        <w:jc w:val="center"/>
        <w:rPr>
          <w:sz w:val="22"/>
        </w:rPr>
      </w:pPr>
      <w:r>
        <w:rPr>
          <w:sz w:val="22"/>
        </w:rPr>
        <w:t xml:space="preserve">  </w:t>
      </w:r>
      <w:proofErr w:type="spellStart"/>
      <w:r>
        <w:rPr>
          <w:sz w:val="22"/>
        </w:rPr>
        <w:t>пгт</w:t>
      </w:r>
      <w:proofErr w:type="spellEnd"/>
      <w:r>
        <w:rPr>
          <w:sz w:val="22"/>
        </w:rPr>
        <w:t>. Промышленная</w:t>
      </w:r>
    </w:p>
    <w:p w:rsidR="00915A38" w:rsidRDefault="00915A38">
      <w:pPr>
        <w:pStyle w:val="Iauiue"/>
        <w:tabs>
          <w:tab w:val="left" w:pos="1985"/>
        </w:tabs>
        <w:ind w:left="-284"/>
        <w:jc w:val="center"/>
        <w:rPr>
          <w:b/>
          <w:sz w:val="28"/>
        </w:rPr>
      </w:pPr>
    </w:p>
    <w:p w:rsidR="003B5E95" w:rsidRDefault="0029050C" w:rsidP="003B5E95">
      <w:pPr>
        <w:pStyle w:val="Iauiue"/>
        <w:tabs>
          <w:tab w:val="left" w:pos="1985"/>
        </w:tabs>
        <w:ind w:left="-284"/>
        <w:jc w:val="center"/>
        <w:rPr>
          <w:b/>
          <w:sz w:val="28"/>
          <w:szCs w:val="28"/>
        </w:rPr>
      </w:pPr>
      <w:r>
        <w:rPr>
          <w:b/>
          <w:sz w:val="28"/>
        </w:rPr>
        <w:t>Об утверждении муниципальной программы  «</w:t>
      </w:r>
      <w:r w:rsidR="003B5E95">
        <w:rPr>
          <w:b/>
          <w:sz w:val="28"/>
          <w:szCs w:val="28"/>
        </w:rPr>
        <w:t xml:space="preserve">Поддержка агропромышленного комплекса в Промышленновском </w:t>
      </w:r>
    </w:p>
    <w:p w:rsidR="00915A38" w:rsidRPr="003B5E95" w:rsidRDefault="003B5E95" w:rsidP="003B5E95">
      <w:pPr>
        <w:pStyle w:val="Iauiue"/>
        <w:tabs>
          <w:tab w:val="left" w:pos="1985"/>
        </w:tabs>
        <w:ind w:left="-284"/>
        <w:jc w:val="center"/>
        <w:rPr>
          <w:b/>
          <w:sz w:val="28"/>
          <w:szCs w:val="28"/>
        </w:rPr>
      </w:pPr>
      <w:proofErr w:type="gramStart"/>
      <w:r>
        <w:rPr>
          <w:b/>
          <w:sz w:val="28"/>
          <w:szCs w:val="28"/>
        </w:rPr>
        <w:t xml:space="preserve">муниципальном округе» </w:t>
      </w:r>
      <w:r w:rsidR="0029050C">
        <w:rPr>
          <w:b/>
          <w:sz w:val="28"/>
        </w:rPr>
        <w:t xml:space="preserve"> </w:t>
      </w:r>
      <w:proofErr w:type="gramEnd"/>
    </w:p>
    <w:p w:rsidR="00915A38" w:rsidRDefault="0029050C">
      <w:pPr>
        <w:tabs>
          <w:tab w:val="left" w:pos="53"/>
        </w:tabs>
        <w:ind w:right="141"/>
        <w:jc w:val="center"/>
        <w:rPr>
          <w:b/>
          <w:sz w:val="28"/>
        </w:rPr>
      </w:pPr>
      <w:r>
        <w:rPr>
          <w:b/>
          <w:sz w:val="28"/>
        </w:rPr>
        <w:t>на 2026 – 2028 годы</w:t>
      </w:r>
    </w:p>
    <w:p w:rsidR="00915A38" w:rsidRDefault="00915A38">
      <w:pPr>
        <w:tabs>
          <w:tab w:val="left" w:pos="1985"/>
        </w:tabs>
        <w:ind w:left="-284"/>
        <w:jc w:val="center"/>
        <w:rPr>
          <w:sz w:val="28"/>
        </w:rPr>
      </w:pPr>
    </w:p>
    <w:p w:rsidR="00915A38" w:rsidRDefault="0029050C">
      <w:pPr>
        <w:tabs>
          <w:tab w:val="left" w:pos="567"/>
          <w:tab w:val="left" w:pos="851"/>
          <w:tab w:val="left" w:pos="1985"/>
        </w:tabs>
        <w:ind w:left="-284" w:right="2" w:firstLine="567"/>
        <w:jc w:val="both"/>
        <w:outlineLvl w:val="0"/>
        <w:rPr>
          <w:sz w:val="28"/>
        </w:rPr>
      </w:pPr>
      <w:r>
        <w:rPr>
          <w:sz w:val="28"/>
        </w:rPr>
        <w:t xml:space="preserve">В соответствии с  постановлением администрации Промышленновского муниципального округа от 26.06.2025 № 640 «О порядке разработки  и реализации муниципальных программ Промышленновского муниципального округа», постановлением администрации Промышленновского муниципального округа от 20.08.2025 № 832-П «Об утверждении перечня муниципальных программ, реализуемых за </w:t>
      </w:r>
      <w:r w:rsidR="008A0DFF">
        <w:rPr>
          <w:sz w:val="28"/>
        </w:rPr>
        <w:t xml:space="preserve">счет местного бюджета, на </w:t>
      </w:r>
      <w:r>
        <w:rPr>
          <w:sz w:val="28"/>
        </w:rPr>
        <w:t>2026 - 2028 годы»:</w:t>
      </w:r>
    </w:p>
    <w:p w:rsidR="00915A38" w:rsidRDefault="0029050C">
      <w:pPr>
        <w:pStyle w:val="Iauiue"/>
        <w:numPr>
          <w:ilvl w:val="0"/>
          <w:numId w:val="1"/>
        </w:numPr>
        <w:tabs>
          <w:tab w:val="left" w:pos="284"/>
        </w:tabs>
        <w:ind w:left="-283" w:firstLine="567"/>
        <w:jc w:val="both"/>
        <w:rPr>
          <w:sz w:val="28"/>
        </w:rPr>
      </w:pPr>
      <w:r>
        <w:rPr>
          <w:sz w:val="28"/>
        </w:rPr>
        <w:t>Утвердить прилагаемую  муниципальную программу Промышленновского муниципального округа «</w:t>
      </w:r>
      <w:r w:rsidR="003B5E95">
        <w:rPr>
          <w:sz w:val="28"/>
        </w:rPr>
        <w:t>Поддержка агропромышленного комплекса                           в Промышленновском муниципальном округе</w:t>
      </w:r>
      <w:r>
        <w:rPr>
          <w:sz w:val="28"/>
        </w:rPr>
        <w:t>» на 2026-2028 годы.</w:t>
      </w:r>
    </w:p>
    <w:p w:rsidR="00915A38" w:rsidRDefault="0029050C">
      <w:pPr>
        <w:pStyle w:val="Iauiue"/>
        <w:numPr>
          <w:ilvl w:val="0"/>
          <w:numId w:val="1"/>
        </w:numPr>
        <w:tabs>
          <w:tab w:val="left" w:pos="284"/>
        </w:tabs>
        <w:ind w:left="-283" w:firstLine="567"/>
        <w:jc w:val="both"/>
        <w:rPr>
          <w:sz w:val="28"/>
        </w:rPr>
      </w:pPr>
      <w:r>
        <w:rPr>
          <w:sz w:val="28"/>
        </w:rPr>
        <w:t>Признать утратившими силу:</w:t>
      </w:r>
    </w:p>
    <w:p w:rsidR="00915A38" w:rsidRDefault="0029050C">
      <w:pPr>
        <w:pStyle w:val="Iauiue"/>
        <w:tabs>
          <w:tab w:val="left" w:pos="284"/>
        </w:tabs>
        <w:ind w:left="-283" w:firstLine="567"/>
        <w:jc w:val="both"/>
        <w:rPr>
          <w:sz w:val="28"/>
        </w:rPr>
      </w:pPr>
      <w:r>
        <w:rPr>
          <w:sz w:val="28"/>
        </w:rPr>
        <w:t>2.1. Постановление       администрации       Промышленновского муниципаль</w:t>
      </w:r>
      <w:r w:rsidR="003B5E95">
        <w:rPr>
          <w:sz w:val="28"/>
        </w:rPr>
        <w:t>ного района от 09.11.2017 № 1274</w:t>
      </w:r>
      <w:r>
        <w:rPr>
          <w:sz w:val="28"/>
        </w:rPr>
        <w:t xml:space="preserve">-П </w:t>
      </w:r>
      <w:r w:rsidR="003B5E95">
        <w:rPr>
          <w:sz w:val="28"/>
        </w:rPr>
        <w:t xml:space="preserve">«Поддержка агропромышленного комплекса в Промышленновском муниципальном </w:t>
      </w:r>
      <w:r>
        <w:rPr>
          <w:sz w:val="28"/>
        </w:rPr>
        <w:t>районе» на 2018-2020 годы»;</w:t>
      </w:r>
    </w:p>
    <w:p w:rsidR="00915A38" w:rsidRDefault="0029050C">
      <w:pPr>
        <w:tabs>
          <w:tab w:val="left" w:pos="284"/>
          <w:tab w:val="left" w:pos="993"/>
          <w:tab w:val="left" w:pos="1985"/>
          <w:tab w:val="left" w:pos="9638"/>
        </w:tabs>
        <w:ind w:left="-284" w:firstLine="568"/>
        <w:jc w:val="both"/>
        <w:rPr>
          <w:sz w:val="28"/>
        </w:rPr>
      </w:pPr>
      <w:r>
        <w:rPr>
          <w:sz w:val="28"/>
        </w:rPr>
        <w:t>2.2. Постановление       администрации       Промышленновского муниципаль</w:t>
      </w:r>
      <w:r w:rsidR="003B5E95">
        <w:rPr>
          <w:sz w:val="28"/>
        </w:rPr>
        <w:t>ного района от 29.10.2018 № 1235</w:t>
      </w:r>
      <w:r>
        <w:rPr>
          <w:sz w:val="28"/>
        </w:rPr>
        <w:t>-П «О внесении изменений в постановление администрации Промышленновского муниципально</w:t>
      </w:r>
      <w:r w:rsidR="003B5E95">
        <w:rPr>
          <w:sz w:val="28"/>
        </w:rPr>
        <w:t>го района от 09.11.2017 № 1274</w:t>
      </w:r>
      <w:r>
        <w:rPr>
          <w:sz w:val="28"/>
        </w:rPr>
        <w:t xml:space="preserve">-П «Об утверждении муниципальной программы </w:t>
      </w:r>
      <w:r w:rsidR="003B5E95">
        <w:rPr>
          <w:sz w:val="28"/>
        </w:rPr>
        <w:t xml:space="preserve">«Поддержка агропромышленного комплекса </w:t>
      </w:r>
      <w:r>
        <w:rPr>
          <w:sz w:val="28"/>
        </w:rPr>
        <w:t xml:space="preserve">в Промышленновском муниципальном районе» на 2018-2020 годы»;                                                              </w:t>
      </w:r>
    </w:p>
    <w:p w:rsidR="00915A38" w:rsidRDefault="0029050C" w:rsidP="00CA3263">
      <w:pPr>
        <w:tabs>
          <w:tab w:val="left" w:pos="284"/>
          <w:tab w:val="left" w:pos="993"/>
          <w:tab w:val="left" w:pos="1985"/>
          <w:tab w:val="left" w:pos="9638"/>
        </w:tabs>
        <w:ind w:left="-284" w:firstLine="568"/>
        <w:jc w:val="both"/>
        <w:rPr>
          <w:sz w:val="28"/>
        </w:rPr>
      </w:pPr>
      <w:r>
        <w:rPr>
          <w:sz w:val="28"/>
        </w:rPr>
        <w:t>2.3. Постановление       администрации       Промышленновского муниципаль</w:t>
      </w:r>
      <w:r w:rsidR="003B5E95">
        <w:rPr>
          <w:sz w:val="28"/>
        </w:rPr>
        <w:t>ного района от 29.12.2018 № 1554</w:t>
      </w:r>
      <w:r>
        <w:rPr>
          <w:sz w:val="28"/>
        </w:rPr>
        <w:t>-П «О внесении изменений в постановление администрации Промышленновского муниципаль</w:t>
      </w:r>
      <w:r w:rsidR="003B5E95">
        <w:rPr>
          <w:sz w:val="28"/>
        </w:rPr>
        <w:t>ного района от 09.11.2017 № 1274</w:t>
      </w:r>
      <w:r>
        <w:rPr>
          <w:sz w:val="28"/>
        </w:rPr>
        <w:t xml:space="preserve">-П «Об утверждении муниципальной программы </w:t>
      </w:r>
      <w:r w:rsidR="003B5E95">
        <w:rPr>
          <w:sz w:val="28"/>
        </w:rPr>
        <w:t xml:space="preserve">«Поддержка агропромышленного комплекса </w:t>
      </w:r>
      <w:r>
        <w:rPr>
          <w:sz w:val="28"/>
        </w:rPr>
        <w:t>в Промышленновском муниципальном районе» на 2018-2021 годы» (в редакции по</w:t>
      </w:r>
      <w:r w:rsidR="003B5E95">
        <w:rPr>
          <w:sz w:val="28"/>
        </w:rPr>
        <w:t>становления от 29.10.2018 № 1235</w:t>
      </w:r>
      <w:r w:rsidR="00CA3263">
        <w:rPr>
          <w:sz w:val="28"/>
        </w:rPr>
        <w:t>-П);</w:t>
      </w:r>
    </w:p>
    <w:p w:rsidR="00915A38" w:rsidRDefault="00CA3263">
      <w:pPr>
        <w:tabs>
          <w:tab w:val="left" w:pos="284"/>
          <w:tab w:val="left" w:pos="993"/>
          <w:tab w:val="left" w:pos="1985"/>
          <w:tab w:val="left" w:pos="9638"/>
        </w:tabs>
        <w:ind w:left="-284" w:firstLine="568"/>
        <w:jc w:val="both"/>
        <w:rPr>
          <w:sz w:val="28"/>
        </w:rPr>
      </w:pPr>
      <w:r>
        <w:rPr>
          <w:sz w:val="28"/>
        </w:rPr>
        <w:lastRenderedPageBreak/>
        <w:t>2.4</w:t>
      </w:r>
      <w:r w:rsidR="0029050C">
        <w:rPr>
          <w:sz w:val="28"/>
        </w:rPr>
        <w:t>. Постановление       администрации       Промышленновского муниципаль</w:t>
      </w:r>
      <w:r>
        <w:rPr>
          <w:sz w:val="28"/>
        </w:rPr>
        <w:t>ного района от 21.10.2019 № 1275</w:t>
      </w:r>
      <w:r w:rsidR="0029050C">
        <w:rPr>
          <w:sz w:val="28"/>
        </w:rPr>
        <w:t>-П «О внесении изменений в постановление администрации Промышленновского муниципаль</w:t>
      </w:r>
      <w:r>
        <w:rPr>
          <w:sz w:val="28"/>
        </w:rPr>
        <w:t>ного района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Промышленновском муниципальном районе» на 2018-2021 годы (в редакции</w:t>
      </w:r>
      <w:r w:rsidR="0029050C">
        <w:rPr>
          <w:sz w:val="24"/>
        </w:rPr>
        <w:t xml:space="preserve">  </w:t>
      </w:r>
      <w:r w:rsidR="0029050C">
        <w:rPr>
          <w:sz w:val="28"/>
        </w:rPr>
        <w:t>по</w:t>
      </w:r>
      <w:r>
        <w:rPr>
          <w:sz w:val="28"/>
        </w:rPr>
        <w:t>становлений от 29.10.2018 № 1235-П, от 29.12.2018 № 1554-П)</w:t>
      </w:r>
      <w:r w:rsidR="0029050C">
        <w:rPr>
          <w:sz w:val="28"/>
        </w:rPr>
        <w:t>;</w:t>
      </w:r>
    </w:p>
    <w:p w:rsidR="00915A38" w:rsidRDefault="00CA3263">
      <w:pPr>
        <w:tabs>
          <w:tab w:val="left" w:pos="284"/>
          <w:tab w:val="left" w:pos="993"/>
          <w:tab w:val="left" w:pos="1985"/>
          <w:tab w:val="left" w:pos="9638"/>
        </w:tabs>
        <w:ind w:left="-284" w:firstLine="568"/>
        <w:jc w:val="both"/>
        <w:rPr>
          <w:sz w:val="28"/>
        </w:rPr>
      </w:pPr>
      <w:r>
        <w:rPr>
          <w:sz w:val="28"/>
        </w:rPr>
        <w:t>2.5</w:t>
      </w:r>
      <w:r w:rsidR="0029050C">
        <w:rPr>
          <w:sz w:val="28"/>
        </w:rPr>
        <w:t>. Постановление       администрации       Промышленновского муниципаль</w:t>
      </w:r>
      <w:r w:rsidR="008A0DFF">
        <w:rPr>
          <w:sz w:val="28"/>
        </w:rPr>
        <w:t>ного округ</w:t>
      </w:r>
      <w:r>
        <w:rPr>
          <w:sz w:val="28"/>
        </w:rPr>
        <w:t>а от 30.12.2019 № 1632</w:t>
      </w:r>
      <w:r w:rsidR="0029050C">
        <w:rPr>
          <w:sz w:val="28"/>
        </w:rPr>
        <w:t>-П «О внесении изменений в постановление администрации Промышленновского муниципаль</w:t>
      </w:r>
      <w:r>
        <w:rPr>
          <w:sz w:val="28"/>
        </w:rPr>
        <w:t>ного района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w:t>
      </w:r>
      <w:r w:rsidR="008A0DFF">
        <w:rPr>
          <w:sz w:val="28"/>
        </w:rPr>
        <w:t>ышленновском муниципальном район</w:t>
      </w:r>
      <w:r w:rsidR="0029050C">
        <w:rPr>
          <w:sz w:val="28"/>
        </w:rPr>
        <w:t>е» на 2018-2022 годы (в редакции</w:t>
      </w:r>
      <w:r w:rsidR="0029050C">
        <w:rPr>
          <w:sz w:val="24"/>
        </w:rPr>
        <w:t xml:space="preserve">  </w:t>
      </w:r>
      <w:r w:rsidR="0029050C">
        <w:rPr>
          <w:sz w:val="28"/>
        </w:rPr>
        <w:t>по</w:t>
      </w:r>
      <w:r>
        <w:rPr>
          <w:sz w:val="28"/>
        </w:rPr>
        <w:t>становлений от 29.10.2018 № 1235-П, от 29.12.2018 № 1554</w:t>
      </w:r>
      <w:r w:rsidR="0029050C">
        <w:rPr>
          <w:sz w:val="28"/>
        </w:rPr>
        <w:t xml:space="preserve">-П, </w:t>
      </w:r>
      <w:r>
        <w:rPr>
          <w:sz w:val="28"/>
        </w:rPr>
        <w:t>от 21.10.2019 № 1275</w:t>
      </w:r>
      <w:r w:rsidR="0029050C">
        <w:rPr>
          <w:sz w:val="28"/>
        </w:rPr>
        <w:t xml:space="preserve">-П);   </w:t>
      </w:r>
    </w:p>
    <w:p w:rsidR="00915A38" w:rsidRDefault="00CA3263">
      <w:pPr>
        <w:tabs>
          <w:tab w:val="left" w:pos="284"/>
          <w:tab w:val="left" w:pos="993"/>
          <w:tab w:val="left" w:pos="1985"/>
          <w:tab w:val="left" w:pos="9638"/>
        </w:tabs>
        <w:ind w:left="-284" w:firstLine="568"/>
        <w:jc w:val="both"/>
        <w:rPr>
          <w:sz w:val="28"/>
        </w:rPr>
      </w:pPr>
      <w:r>
        <w:rPr>
          <w:sz w:val="28"/>
        </w:rPr>
        <w:t>2.6</w:t>
      </w:r>
      <w:r w:rsidR="0029050C">
        <w:rPr>
          <w:sz w:val="28"/>
        </w:rPr>
        <w:t>. Постановление       администрации       Промышленновского муниципального округа от</w:t>
      </w:r>
      <w:r>
        <w:rPr>
          <w:sz w:val="28"/>
        </w:rPr>
        <w:t xml:space="preserve"> 12.10.2020 № 1606</w:t>
      </w:r>
      <w:r w:rsidR="0029050C">
        <w:rPr>
          <w:sz w:val="28"/>
        </w:rPr>
        <w:t>-П «О внесении изменений в постановление администрации Промышленновского муниципаль</w:t>
      </w:r>
      <w:r>
        <w:rPr>
          <w:sz w:val="28"/>
        </w:rPr>
        <w:t>ного округа от 09.11.2017 № 1274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w:t>
      </w:r>
      <w:r w:rsidR="008A0DFF">
        <w:rPr>
          <w:sz w:val="28"/>
        </w:rPr>
        <w:t>ышленновском муниципальном округе</w:t>
      </w:r>
      <w:r w:rsidR="0029050C">
        <w:rPr>
          <w:sz w:val="28"/>
        </w:rPr>
        <w:t>» на 2018-2022 годы (в редакции</w:t>
      </w:r>
      <w:r w:rsidR="0029050C">
        <w:rPr>
          <w:sz w:val="24"/>
        </w:rPr>
        <w:t xml:space="preserve">  </w:t>
      </w:r>
      <w:r w:rsidR="0029050C">
        <w:rPr>
          <w:sz w:val="28"/>
        </w:rPr>
        <w:t>постановлений от 29.10.2018 № 123</w:t>
      </w:r>
      <w:r>
        <w:rPr>
          <w:sz w:val="28"/>
        </w:rPr>
        <w:t>5</w:t>
      </w:r>
      <w:r w:rsidR="0029050C">
        <w:rPr>
          <w:sz w:val="28"/>
        </w:rPr>
        <w:t>-П, от 29.12.2018 № 15</w:t>
      </w:r>
      <w:r>
        <w:rPr>
          <w:sz w:val="28"/>
        </w:rPr>
        <w:t>54</w:t>
      </w:r>
      <w:r w:rsidR="0029050C">
        <w:rPr>
          <w:sz w:val="28"/>
        </w:rPr>
        <w:t>-П, от 21.10.2019 № 127</w:t>
      </w:r>
      <w:r>
        <w:rPr>
          <w:sz w:val="28"/>
        </w:rPr>
        <w:t xml:space="preserve">5-П, </w:t>
      </w:r>
      <w:proofErr w:type="gramStart"/>
      <w:r>
        <w:rPr>
          <w:sz w:val="28"/>
        </w:rPr>
        <w:t>от</w:t>
      </w:r>
      <w:proofErr w:type="gramEnd"/>
      <w:r>
        <w:rPr>
          <w:sz w:val="28"/>
        </w:rPr>
        <w:t xml:space="preserve"> 30.12.2019</w:t>
      </w:r>
      <w:r w:rsidR="0029050C">
        <w:rPr>
          <w:sz w:val="28"/>
        </w:rPr>
        <w:t xml:space="preserve"> № 16</w:t>
      </w:r>
      <w:r>
        <w:rPr>
          <w:sz w:val="28"/>
        </w:rPr>
        <w:t>32</w:t>
      </w:r>
      <w:r w:rsidR="0029050C">
        <w:rPr>
          <w:sz w:val="28"/>
        </w:rPr>
        <w:t xml:space="preserve">-П);   </w:t>
      </w:r>
    </w:p>
    <w:p w:rsidR="00915A38" w:rsidRDefault="00CA3263">
      <w:pPr>
        <w:tabs>
          <w:tab w:val="left" w:pos="284"/>
          <w:tab w:val="left" w:pos="993"/>
          <w:tab w:val="left" w:pos="1985"/>
          <w:tab w:val="left" w:pos="9638"/>
        </w:tabs>
        <w:ind w:left="-284" w:firstLine="568"/>
        <w:jc w:val="both"/>
        <w:rPr>
          <w:sz w:val="28"/>
        </w:rPr>
      </w:pPr>
      <w:r>
        <w:rPr>
          <w:sz w:val="28"/>
        </w:rPr>
        <w:t>2.7</w:t>
      </w:r>
      <w:r w:rsidR="0029050C">
        <w:rPr>
          <w:sz w:val="28"/>
        </w:rPr>
        <w:t>. Постановление       администрации       Промышленновского муниципального округа от 30</w:t>
      </w:r>
      <w:r>
        <w:rPr>
          <w:sz w:val="28"/>
        </w:rPr>
        <w:t>.12.2020 № 2144</w:t>
      </w:r>
      <w:r w:rsidR="0029050C">
        <w:rPr>
          <w:sz w:val="28"/>
        </w:rPr>
        <w:t>-П «О внесении изменений в постановление администрации Промышленновского муниципального округа от 09.11.2017 № 127</w:t>
      </w:r>
      <w:r>
        <w:rPr>
          <w:sz w:val="28"/>
        </w:rPr>
        <w:t>4</w:t>
      </w:r>
      <w:r w:rsidR="0029050C">
        <w:rPr>
          <w:sz w:val="28"/>
        </w:rPr>
        <w:t xml:space="preserve">-П «Об утверждении муниципальной программы </w:t>
      </w:r>
      <w:r>
        <w:rPr>
          <w:sz w:val="28"/>
        </w:rPr>
        <w:t xml:space="preserve">«Поддержка агропромышленного комплекса </w:t>
      </w:r>
      <w:r w:rsidR="0029050C">
        <w:rPr>
          <w:sz w:val="28"/>
        </w:rPr>
        <w:t>в Промышленновском муниципальном округе» на 2018-2023 годы (в редакции</w:t>
      </w:r>
      <w:r w:rsidR="0029050C">
        <w:rPr>
          <w:sz w:val="24"/>
        </w:rPr>
        <w:t xml:space="preserve">  </w:t>
      </w:r>
      <w:r w:rsidR="0029050C">
        <w:rPr>
          <w:sz w:val="28"/>
        </w:rPr>
        <w:t>постановлений от 29.10.2018 № 123</w:t>
      </w:r>
      <w:r>
        <w:rPr>
          <w:sz w:val="28"/>
        </w:rPr>
        <w:t>5</w:t>
      </w:r>
      <w:r w:rsidR="0029050C">
        <w:rPr>
          <w:sz w:val="28"/>
        </w:rPr>
        <w:t>-П, от 29.12.2018 № 15</w:t>
      </w:r>
      <w:r>
        <w:rPr>
          <w:sz w:val="28"/>
        </w:rPr>
        <w:t>54</w:t>
      </w:r>
      <w:r w:rsidR="0029050C">
        <w:rPr>
          <w:sz w:val="28"/>
        </w:rPr>
        <w:t>-П, от 21.10.2019 № 127</w:t>
      </w:r>
      <w:r>
        <w:rPr>
          <w:sz w:val="28"/>
        </w:rPr>
        <w:t xml:space="preserve">5-П, от 30.12.2019 </w:t>
      </w:r>
      <w:r w:rsidR="0029050C">
        <w:rPr>
          <w:sz w:val="28"/>
        </w:rPr>
        <w:t>№ 16</w:t>
      </w:r>
      <w:r>
        <w:rPr>
          <w:sz w:val="28"/>
        </w:rPr>
        <w:t>32</w:t>
      </w:r>
      <w:r w:rsidR="0029050C">
        <w:rPr>
          <w:sz w:val="28"/>
        </w:rPr>
        <w:t xml:space="preserve"> -П, от </w:t>
      </w:r>
      <w:proofErr w:type="spellStart"/>
      <w:proofErr w:type="gramStart"/>
      <w:r w:rsidR="0029050C">
        <w:rPr>
          <w:sz w:val="28"/>
        </w:rPr>
        <w:t>от</w:t>
      </w:r>
      <w:proofErr w:type="spellEnd"/>
      <w:proofErr w:type="gramEnd"/>
      <w:r w:rsidR="0029050C">
        <w:rPr>
          <w:sz w:val="28"/>
        </w:rPr>
        <w:t xml:space="preserve"> 12.10.2020 </w:t>
      </w:r>
      <w:r>
        <w:rPr>
          <w:sz w:val="28"/>
        </w:rPr>
        <w:t xml:space="preserve">        № 1606</w:t>
      </w:r>
      <w:r w:rsidR="0029050C">
        <w:rPr>
          <w:sz w:val="28"/>
        </w:rPr>
        <w:t>-П);</w:t>
      </w:r>
    </w:p>
    <w:p w:rsidR="00915A38" w:rsidRDefault="00CA3263">
      <w:pPr>
        <w:tabs>
          <w:tab w:val="left" w:pos="284"/>
          <w:tab w:val="left" w:pos="993"/>
          <w:tab w:val="left" w:pos="1985"/>
          <w:tab w:val="left" w:pos="9638"/>
        </w:tabs>
        <w:ind w:left="-284" w:firstLine="568"/>
        <w:jc w:val="both"/>
        <w:rPr>
          <w:sz w:val="28"/>
        </w:rPr>
      </w:pPr>
      <w:r>
        <w:rPr>
          <w:sz w:val="28"/>
        </w:rPr>
        <w:t>2.8</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08.11.2021 № 1823</w:t>
      </w:r>
      <w:r w:rsidR="0029050C">
        <w:rPr>
          <w:sz w:val="28"/>
        </w:rPr>
        <w:t>-П «О внесении изменений в постановление администрации Промышленновского муниципаль</w:t>
      </w:r>
      <w:r w:rsidR="00C06E0E">
        <w:rPr>
          <w:sz w:val="28"/>
        </w:rPr>
        <w:t>ного округа от 09.11.2017 № 1274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w:t>
      </w:r>
      <w:r w:rsidR="00C06E0E">
        <w:rPr>
          <w:sz w:val="28"/>
        </w:rPr>
        <w:t>становлений от 29.10.2018 № 1235-П, от 29.12.2018 № 1554</w:t>
      </w:r>
      <w:r w:rsidR="0029050C">
        <w:rPr>
          <w:sz w:val="28"/>
        </w:rPr>
        <w:t xml:space="preserve">-П, </w:t>
      </w:r>
      <w:r w:rsidR="00C06E0E">
        <w:rPr>
          <w:sz w:val="28"/>
        </w:rPr>
        <w:t>от 21.10.2019 № 1275-П, от 30.12.2019 № 1632-П, от 12.10.2020               № 1606</w:t>
      </w:r>
      <w:r w:rsidR="0029050C">
        <w:rPr>
          <w:sz w:val="28"/>
        </w:rPr>
        <w:t>-П, от 30.12.2020 № 21</w:t>
      </w:r>
      <w:r w:rsidR="00C06E0E">
        <w:rPr>
          <w:sz w:val="28"/>
        </w:rPr>
        <w:t>44</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 xml:space="preserve"> 2.9</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30.12.2021 № 2094</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 от 21.10.2019 № 127</w:t>
      </w:r>
      <w:r w:rsidR="00C06E0E">
        <w:rPr>
          <w:sz w:val="28"/>
        </w:rPr>
        <w:t>5-П, от 30.12.2019  № 1632-П, от 12.10.2020               № 1606</w:t>
      </w:r>
      <w:r w:rsidR="0029050C">
        <w:rPr>
          <w:sz w:val="28"/>
        </w:rPr>
        <w:t>-П, от 30</w:t>
      </w:r>
      <w:r w:rsidR="00C06E0E">
        <w:rPr>
          <w:sz w:val="28"/>
        </w:rPr>
        <w:t>.12.2020 № 2144-П, от 08.11.2021 № 1823</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lastRenderedPageBreak/>
        <w:t>2.10</w:t>
      </w:r>
      <w:r w:rsidR="0029050C">
        <w:rPr>
          <w:sz w:val="28"/>
        </w:rPr>
        <w:t>. Постановление       администрации       Промышленновского муниципального округа от 1</w:t>
      </w:r>
      <w:r w:rsidR="00C06E0E">
        <w:rPr>
          <w:sz w:val="28"/>
        </w:rPr>
        <w:t>1.10.2022 № 1343</w:t>
      </w:r>
      <w:r w:rsidR="0029050C">
        <w:rPr>
          <w:sz w:val="28"/>
        </w:rPr>
        <w:t>-П «О внесении изменений в постановление администрации Промышленновского муниципального округа от 09.</w:t>
      </w:r>
      <w:r w:rsidR="00C06E0E">
        <w:rPr>
          <w:sz w:val="28"/>
        </w:rPr>
        <w:t>11.2017 № 1274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w:t>
      </w:r>
      <w:proofErr w:type="gramStart"/>
      <w:r w:rsidR="0029050C">
        <w:rPr>
          <w:sz w:val="28"/>
        </w:rPr>
        <w:t>,о</w:t>
      </w:r>
      <w:proofErr w:type="gramEnd"/>
      <w:r w:rsidR="0029050C">
        <w:rPr>
          <w:sz w:val="28"/>
        </w:rPr>
        <w:t>т 21.10.2019 № 127</w:t>
      </w:r>
      <w:r w:rsidR="00C06E0E">
        <w:rPr>
          <w:sz w:val="28"/>
        </w:rPr>
        <w:t>5-П, от 30.12.2019  № 1632</w:t>
      </w:r>
      <w:r w:rsidR="0029050C">
        <w:rPr>
          <w:sz w:val="28"/>
        </w:rPr>
        <w:t>-П, от 12.10.2020</w:t>
      </w:r>
      <w:r w:rsidR="00C06E0E">
        <w:rPr>
          <w:sz w:val="28"/>
        </w:rPr>
        <w:t xml:space="preserve">                № 1606-П, от 30.12.2020 № 2144-П, от 08.11.2021 № 1823</w:t>
      </w:r>
      <w:r w:rsidR="0029050C">
        <w:rPr>
          <w:sz w:val="28"/>
        </w:rPr>
        <w:t xml:space="preserve">-П, от 30.12.2021 </w:t>
      </w:r>
      <w:r w:rsidR="00C06E0E">
        <w:rPr>
          <w:sz w:val="28"/>
        </w:rPr>
        <w:t xml:space="preserve">              № </w:t>
      </w:r>
      <w:proofErr w:type="gramStart"/>
      <w:r w:rsidR="00C06E0E">
        <w:rPr>
          <w:sz w:val="28"/>
        </w:rPr>
        <w:t>2094</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2.11</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08.11.2022 № 1422</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2018-2024 годы (в редакции</w:t>
      </w:r>
      <w:r w:rsidR="0029050C">
        <w:rPr>
          <w:sz w:val="24"/>
        </w:rPr>
        <w:t xml:space="preserve">  </w:t>
      </w:r>
      <w:r w:rsidR="0029050C">
        <w:rPr>
          <w:sz w:val="28"/>
        </w:rPr>
        <w:t>постановлений от 29.10.2018 № 123</w:t>
      </w:r>
      <w:r w:rsidR="00C06E0E">
        <w:rPr>
          <w:sz w:val="28"/>
        </w:rPr>
        <w:t>5</w:t>
      </w:r>
      <w:r w:rsidR="0029050C">
        <w:rPr>
          <w:sz w:val="28"/>
        </w:rPr>
        <w:t>-П, от 29.12.2018 № 15</w:t>
      </w:r>
      <w:r w:rsidR="00C06E0E">
        <w:rPr>
          <w:sz w:val="28"/>
        </w:rPr>
        <w:t>54</w:t>
      </w:r>
      <w:r w:rsidR="0029050C">
        <w:rPr>
          <w:sz w:val="28"/>
        </w:rPr>
        <w:t>-П, от 21.10.2019 № 127</w:t>
      </w:r>
      <w:r w:rsidR="00C06E0E">
        <w:rPr>
          <w:sz w:val="28"/>
        </w:rPr>
        <w:t>5-П, от 30.12.2019  № 1632</w:t>
      </w:r>
      <w:r w:rsidR="0029050C">
        <w:rPr>
          <w:sz w:val="28"/>
        </w:rPr>
        <w:t>-П, от 12.10.2020</w:t>
      </w:r>
      <w:r w:rsidR="00C06E0E">
        <w:rPr>
          <w:sz w:val="28"/>
        </w:rPr>
        <w:t xml:space="preserve">              № 1606-П, от 30.12.2020 № 2144-П, от 08.11.2021  № 1823</w:t>
      </w:r>
      <w:r w:rsidR="0029050C">
        <w:rPr>
          <w:sz w:val="28"/>
        </w:rPr>
        <w:t>-П, от 30.12.2021</w:t>
      </w:r>
      <w:proofErr w:type="gramEnd"/>
      <w:r w:rsidR="00C06E0E">
        <w:rPr>
          <w:sz w:val="28"/>
        </w:rPr>
        <w:t xml:space="preserve">              № </w:t>
      </w:r>
      <w:proofErr w:type="gramStart"/>
      <w:r w:rsidR="00C06E0E">
        <w:rPr>
          <w:sz w:val="28"/>
        </w:rPr>
        <w:t>2094</w:t>
      </w:r>
      <w:r w:rsidR="0029050C">
        <w:rPr>
          <w:sz w:val="28"/>
        </w:rPr>
        <w:t>-П, от 1</w:t>
      </w:r>
      <w:r w:rsidR="00F44004">
        <w:rPr>
          <w:sz w:val="28"/>
        </w:rPr>
        <w:t>1</w:t>
      </w:r>
      <w:r w:rsidR="0029050C">
        <w:rPr>
          <w:sz w:val="28"/>
        </w:rPr>
        <w:t>.10.2022 № 1</w:t>
      </w:r>
      <w:r w:rsidR="00C06E0E">
        <w:rPr>
          <w:sz w:val="28"/>
        </w:rPr>
        <w:t>343</w:t>
      </w:r>
      <w:r w:rsidR="0029050C">
        <w:rPr>
          <w:sz w:val="28"/>
        </w:rPr>
        <w:t xml:space="preserve">-П); </w:t>
      </w:r>
      <w:proofErr w:type="gramEnd"/>
    </w:p>
    <w:p w:rsidR="00915A38" w:rsidRDefault="00CA3263">
      <w:pPr>
        <w:tabs>
          <w:tab w:val="left" w:pos="284"/>
          <w:tab w:val="left" w:pos="993"/>
          <w:tab w:val="left" w:pos="1985"/>
          <w:tab w:val="left" w:pos="9638"/>
        </w:tabs>
        <w:ind w:left="-284" w:firstLine="568"/>
        <w:jc w:val="both"/>
        <w:rPr>
          <w:sz w:val="28"/>
        </w:rPr>
      </w:pPr>
      <w:r>
        <w:rPr>
          <w:sz w:val="28"/>
        </w:rPr>
        <w:t>2.12</w:t>
      </w:r>
      <w:r w:rsidR="0029050C">
        <w:rPr>
          <w:sz w:val="28"/>
        </w:rPr>
        <w:t xml:space="preserve">. </w:t>
      </w:r>
      <w:proofErr w:type="gramStart"/>
      <w:r w:rsidR="0029050C">
        <w:rPr>
          <w:sz w:val="28"/>
        </w:rPr>
        <w:t>Постановление       администрации       Промышленновского муниципаль</w:t>
      </w:r>
      <w:r w:rsidR="00C06E0E">
        <w:rPr>
          <w:sz w:val="28"/>
        </w:rPr>
        <w:t>ного округа от 30.12.2022 № 1759</w:t>
      </w:r>
      <w:r w:rsidR="0029050C">
        <w:rPr>
          <w:sz w:val="28"/>
        </w:rPr>
        <w:t>-П «О внесении изменений в постановление администрации Промышленновского муниципального округа от 09.11.2017 № 127</w:t>
      </w:r>
      <w:r w:rsidR="00C06E0E">
        <w:rPr>
          <w:sz w:val="28"/>
        </w:rPr>
        <w:t>4</w:t>
      </w:r>
      <w:r w:rsidR="0029050C">
        <w:rPr>
          <w:sz w:val="28"/>
        </w:rPr>
        <w:t xml:space="preserve">-П «Об утверждении муниципальной программы </w:t>
      </w:r>
      <w:r w:rsidR="00C06E0E">
        <w:rPr>
          <w:sz w:val="28"/>
        </w:rPr>
        <w:t xml:space="preserve">«Поддержка агропромышленного комплекса </w:t>
      </w:r>
      <w:r w:rsidR="0029050C">
        <w:rPr>
          <w:sz w:val="28"/>
        </w:rPr>
        <w:t>в Промышленновском муниципальном округе» на 2018-2025 годы (в редакции</w:t>
      </w:r>
      <w:r w:rsidR="0029050C">
        <w:rPr>
          <w:sz w:val="24"/>
        </w:rPr>
        <w:t xml:space="preserve">  </w:t>
      </w:r>
      <w:r w:rsidR="0029050C">
        <w:rPr>
          <w:sz w:val="28"/>
        </w:rPr>
        <w:t>по</w:t>
      </w:r>
      <w:r w:rsidR="00C06E0E">
        <w:rPr>
          <w:sz w:val="28"/>
        </w:rPr>
        <w:t>становлений от 29.10.2018 № 1235-П, от 29.12.2018 № 1554</w:t>
      </w:r>
      <w:r w:rsidR="0029050C">
        <w:rPr>
          <w:sz w:val="28"/>
        </w:rPr>
        <w:t xml:space="preserve">-П, </w:t>
      </w:r>
      <w:r w:rsidR="00C06E0E">
        <w:rPr>
          <w:sz w:val="28"/>
        </w:rPr>
        <w:t>от 21.10.2019 № 1275-П, от 30.12.2019  № 1632</w:t>
      </w:r>
      <w:r w:rsidR="0029050C">
        <w:rPr>
          <w:sz w:val="28"/>
        </w:rPr>
        <w:t xml:space="preserve">-П, от 12.10.2020 </w:t>
      </w:r>
      <w:r w:rsidR="00C06E0E">
        <w:rPr>
          <w:sz w:val="28"/>
        </w:rPr>
        <w:t xml:space="preserve">             № 1606-П, от 30.12.2020 № 2144-П, от 08.11.2021  № 1823</w:t>
      </w:r>
      <w:r w:rsidR="0029050C">
        <w:rPr>
          <w:sz w:val="28"/>
        </w:rPr>
        <w:t>-П, от 30.12.2021</w:t>
      </w:r>
      <w:proofErr w:type="gramEnd"/>
      <w:r w:rsidR="0029050C">
        <w:rPr>
          <w:sz w:val="28"/>
        </w:rPr>
        <w:t xml:space="preserve"> </w:t>
      </w:r>
      <w:r w:rsidR="00C06E0E">
        <w:rPr>
          <w:sz w:val="28"/>
        </w:rPr>
        <w:t xml:space="preserve">              № </w:t>
      </w:r>
      <w:proofErr w:type="gramStart"/>
      <w:r w:rsidR="00C06E0E">
        <w:rPr>
          <w:sz w:val="28"/>
        </w:rPr>
        <w:t>2094</w:t>
      </w:r>
      <w:r w:rsidR="00F44004">
        <w:rPr>
          <w:sz w:val="28"/>
        </w:rPr>
        <w:t>-П, от 11.10.2022 № 1343-П, от 08.11.2022  № 1422</w:t>
      </w:r>
      <w:r w:rsidR="0029050C">
        <w:rPr>
          <w:sz w:val="28"/>
        </w:rPr>
        <w:t xml:space="preserve">-П); </w:t>
      </w:r>
      <w:proofErr w:type="gramEnd"/>
    </w:p>
    <w:p w:rsidR="00915A38" w:rsidRDefault="0029050C">
      <w:pPr>
        <w:tabs>
          <w:tab w:val="left" w:pos="284"/>
          <w:tab w:val="left" w:pos="993"/>
          <w:tab w:val="left" w:pos="1985"/>
          <w:tab w:val="left" w:pos="9638"/>
        </w:tabs>
        <w:ind w:left="-284" w:firstLine="568"/>
        <w:jc w:val="both"/>
        <w:rPr>
          <w:sz w:val="28"/>
        </w:rPr>
      </w:pPr>
      <w:r>
        <w:rPr>
          <w:sz w:val="28"/>
        </w:rPr>
        <w:t>2.1</w:t>
      </w:r>
      <w:r w:rsidR="00F44004">
        <w:rPr>
          <w:sz w:val="28"/>
        </w:rPr>
        <w:t>3</w:t>
      </w:r>
      <w:r>
        <w:rPr>
          <w:sz w:val="28"/>
        </w:rPr>
        <w:t xml:space="preserve">. </w:t>
      </w:r>
      <w:proofErr w:type="gramStart"/>
      <w:r>
        <w:rPr>
          <w:sz w:val="28"/>
        </w:rPr>
        <w:t>Постановление       администрации       Промышленновского муниципального округа от 07.11.2023 № 126</w:t>
      </w:r>
      <w:r w:rsidR="00F44004">
        <w:rPr>
          <w:sz w:val="28"/>
        </w:rPr>
        <w:t>9</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 xml:space="preserve">-П «Об утверждении муниципальной программы </w:t>
      </w:r>
      <w:r w:rsidR="00F44004">
        <w:rPr>
          <w:sz w:val="28"/>
        </w:rPr>
        <w:t xml:space="preserve">«Поддержка агропромышленного комплекса </w:t>
      </w:r>
      <w:r>
        <w:rPr>
          <w:sz w:val="28"/>
        </w:rPr>
        <w:t>в Промышленновском муниципальном округе» на 2018-2025 годы (в редакции</w:t>
      </w:r>
      <w:r>
        <w:rPr>
          <w:sz w:val="24"/>
        </w:rPr>
        <w:t xml:space="preserve">  </w:t>
      </w:r>
      <w:r>
        <w:rPr>
          <w:sz w:val="28"/>
        </w:rPr>
        <w:t>постановлений от 29.10.2018 № 123</w:t>
      </w:r>
      <w:r w:rsidR="00F44004">
        <w:rPr>
          <w:sz w:val="28"/>
        </w:rPr>
        <w:t>5-П, от 29.12.2018 № 1554</w:t>
      </w:r>
      <w:r>
        <w:rPr>
          <w:sz w:val="28"/>
        </w:rPr>
        <w:t>-П, от 21.10.2019 № 127</w:t>
      </w:r>
      <w:r w:rsidR="00F44004">
        <w:rPr>
          <w:sz w:val="28"/>
        </w:rPr>
        <w:t>5-П, от 30.12.2019  № 1632</w:t>
      </w:r>
      <w:r>
        <w:rPr>
          <w:sz w:val="28"/>
        </w:rPr>
        <w:t xml:space="preserve">-П, от 12.10.2020 </w:t>
      </w:r>
      <w:r w:rsidR="00F44004">
        <w:rPr>
          <w:sz w:val="28"/>
        </w:rPr>
        <w:t xml:space="preserve">             </w:t>
      </w:r>
      <w:r>
        <w:rPr>
          <w:sz w:val="28"/>
        </w:rPr>
        <w:t>№ 16</w:t>
      </w:r>
      <w:r w:rsidR="00F44004">
        <w:rPr>
          <w:sz w:val="28"/>
        </w:rPr>
        <w:t>06</w:t>
      </w:r>
      <w:r>
        <w:rPr>
          <w:sz w:val="28"/>
        </w:rPr>
        <w:t>-П, от 30.12.2020 № 21</w:t>
      </w:r>
      <w:r w:rsidR="00F44004">
        <w:rPr>
          <w:sz w:val="28"/>
        </w:rPr>
        <w:t xml:space="preserve">44-П, от 08.11.2021 </w:t>
      </w:r>
      <w:r>
        <w:rPr>
          <w:sz w:val="28"/>
        </w:rPr>
        <w:t xml:space="preserve"> № 182</w:t>
      </w:r>
      <w:r w:rsidR="00F44004">
        <w:rPr>
          <w:sz w:val="28"/>
        </w:rPr>
        <w:t>3</w:t>
      </w:r>
      <w:r>
        <w:rPr>
          <w:sz w:val="28"/>
        </w:rPr>
        <w:t>-П, от 30.12.2021</w:t>
      </w:r>
      <w:proofErr w:type="gramEnd"/>
      <w:r w:rsidR="00F44004">
        <w:rPr>
          <w:sz w:val="28"/>
        </w:rPr>
        <w:t xml:space="preserve">               № </w:t>
      </w:r>
      <w:proofErr w:type="gramStart"/>
      <w:r w:rsidR="00F44004">
        <w:rPr>
          <w:sz w:val="28"/>
        </w:rPr>
        <w:t>2094</w:t>
      </w:r>
      <w:r>
        <w:rPr>
          <w:sz w:val="28"/>
        </w:rPr>
        <w:t>-П, от 1</w:t>
      </w:r>
      <w:r w:rsidR="00F44004">
        <w:rPr>
          <w:sz w:val="28"/>
        </w:rPr>
        <w:t>1.10.2022 № 1343-П, от 08.11.2022  № 1422</w:t>
      </w:r>
      <w:r>
        <w:rPr>
          <w:sz w:val="28"/>
        </w:rPr>
        <w:t xml:space="preserve">-П, от 30.12.2022 </w:t>
      </w:r>
      <w:r w:rsidR="00F44004">
        <w:rPr>
          <w:sz w:val="28"/>
        </w:rPr>
        <w:t xml:space="preserve">              </w:t>
      </w:r>
      <w:r>
        <w:rPr>
          <w:sz w:val="28"/>
        </w:rPr>
        <w:t>№ 17</w:t>
      </w:r>
      <w:r w:rsidR="00F44004">
        <w:rPr>
          <w:sz w:val="28"/>
        </w:rPr>
        <w:t>59</w:t>
      </w:r>
      <w:r>
        <w:rPr>
          <w:sz w:val="28"/>
        </w:rPr>
        <w:t xml:space="preserve">-П); </w:t>
      </w:r>
      <w:proofErr w:type="gramEnd"/>
    </w:p>
    <w:p w:rsidR="00F44004" w:rsidRDefault="0029050C" w:rsidP="00F44004">
      <w:pPr>
        <w:tabs>
          <w:tab w:val="left" w:pos="284"/>
          <w:tab w:val="left" w:pos="993"/>
          <w:tab w:val="left" w:pos="1985"/>
          <w:tab w:val="left" w:pos="9638"/>
        </w:tabs>
        <w:ind w:left="-284" w:firstLine="568"/>
        <w:jc w:val="both"/>
        <w:rPr>
          <w:sz w:val="28"/>
        </w:rPr>
      </w:pPr>
      <w:r>
        <w:rPr>
          <w:sz w:val="28"/>
        </w:rPr>
        <w:t>2.1</w:t>
      </w:r>
      <w:r w:rsidR="00F44004">
        <w:rPr>
          <w:sz w:val="28"/>
        </w:rPr>
        <w:t>4</w:t>
      </w:r>
      <w:r>
        <w:rPr>
          <w:sz w:val="28"/>
        </w:rPr>
        <w:t xml:space="preserve">.  </w:t>
      </w:r>
      <w:proofErr w:type="gramStart"/>
      <w:r>
        <w:rPr>
          <w:sz w:val="28"/>
        </w:rPr>
        <w:t>Постановление       администрации       Промышленновского муниципального округа от 29.12.2023 № 1</w:t>
      </w:r>
      <w:r w:rsidR="00F44004">
        <w:rPr>
          <w:sz w:val="28"/>
        </w:rPr>
        <w:t>499</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 xml:space="preserve">-П «Об утверждении муниципальной программы </w:t>
      </w:r>
      <w:r w:rsidR="00F44004">
        <w:rPr>
          <w:sz w:val="28"/>
        </w:rPr>
        <w:t xml:space="preserve">«Поддержка агропромышленного комплекса </w:t>
      </w:r>
      <w:r>
        <w:rPr>
          <w:sz w:val="28"/>
        </w:rPr>
        <w:t>в Промышленновском муниципальном округе» на 2018-2026 годы (в редакции</w:t>
      </w:r>
      <w:r>
        <w:rPr>
          <w:sz w:val="24"/>
        </w:rPr>
        <w:t xml:space="preserve">  </w:t>
      </w:r>
      <w:r>
        <w:rPr>
          <w:sz w:val="28"/>
        </w:rPr>
        <w:t xml:space="preserve">постановлений от </w:t>
      </w:r>
      <w:r w:rsidR="00F44004">
        <w:rPr>
          <w:sz w:val="28"/>
        </w:rPr>
        <w:t>29.10.2018 № 1235-П, от 29.12.2018 № 1554-П, от 21.10.2019 № 1275-П, от 30.12.2019  № 1632-П, от 12.10.2020              № 1606-П, от 30.12.2020 № 2144-П, от 08.11.2021  № 1823-П, от 30.12.2021</w:t>
      </w:r>
      <w:proofErr w:type="gramEnd"/>
      <w:r w:rsidR="00F44004">
        <w:rPr>
          <w:sz w:val="28"/>
        </w:rPr>
        <w:t xml:space="preserve">               </w:t>
      </w:r>
      <w:r w:rsidR="00F44004">
        <w:rPr>
          <w:sz w:val="28"/>
        </w:rPr>
        <w:lastRenderedPageBreak/>
        <w:t xml:space="preserve">№ </w:t>
      </w:r>
      <w:proofErr w:type="gramStart"/>
      <w:r w:rsidR="00F44004">
        <w:rPr>
          <w:sz w:val="28"/>
        </w:rPr>
        <w:t xml:space="preserve">2094-П, от 11.10.2022 № 1343-П, от 08.11.2022  № 1422-П, от 30.12.2022               № 1759-П, от 07.11.2023 № 1269-П); </w:t>
      </w:r>
      <w:proofErr w:type="gramEnd"/>
    </w:p>
    <w:p w:rsidR="00915A38" w:rsidRDefault="0029050C">
      <w:pPr>
        <w:tabs>
          <w:tab w:val="left" w:pos="284"/>
          <w:tab w:val="left" w:pos="993"/>
          <w:tab w:val="left" w:pos="1985"/>
          <w:tab w:val="left" w:pos="9638"/>
        </w:tabs>
        <w:ind w:left="-284" w:firstLine="568"/>
        <w:jc w:val="both"/>
        <w:rPr>
          <w:sz w:val="28"/>
        </w:rPr>
      </w:pPr>
      <w:r>
        <w:rPr>
          <w:sz w:val="28"/>
        </w:rPr>
        <w:t>2.1</w:t>
      </w:r>
      <w:r w:rsidR="00F44004">
        <w:rPr>
          <w:sz w:val="28"/>
        </w:rPr>
        <w:t>5</w:t>
      </w:r>
      <w:r>
        <w:rPr>
          <w:sz w:val="28"/>
        </w:rPr>
        <w:t xml:space="preserve">. </w:t>
      </w:r>
      <w:proofErr w:type="gramStart"/>
      <w:r>
        <w:rPr>
          <w:sz w:val="28"/>
        </w:rPr>
        <w:t>Постановление       администрации       Промышленновского муниципаль</w:t>
      </w:r>
      <w:r w:rsidR="00F44004">
        <w:rPr>
          <w:sz w:val="28"/>
        </w:rPr>
        <w:t>ного округа от 07.11.2024 № 1131</w:t>
      </w:r>
      <w:r>
        <w:rPr>
          <w:sz w:val="28"/>
        </w:rPr>
        <w:t>-П «О внесении изменений в постановление администрации Промышленновского муниципального округа от 09.11.2017 № 127</w:t>
      </w:r>
      <w:r w:rsidR="00F44004">
        <w:rPr>
          <w:sz w:val="28"/>
        </w:rPr>
        <w:t>4</w:t>
      </w:r>
      <w:r>
        <w:rPr>
          <w:sz w:val="28"/>
        </w:rPr>
        <w:t>-П «Об утверждении муниципальной программы «</w:t>
      </w:r>
      <w:r w:rsidR="00F44004">
        <w:rPr>
          <w:sz w:val="28"/>
        </w:rPr>
        <w:t>Поддержка агропромышленного комплекса</w:t>
      </w:r>
      <w:r>
        <w:rPr>
          <w:sz w:val="28"/>
        </w:rPr>
        <w:t xml:space="preserve"> в Промышленновском муниципальном округе» на 2018-2026 годы (в редакции</w:t>
      </w:r>
      <w:r>
        <w:rPr>
          <w:sz w:val="24"/>
        </w:rPr>
        <w:t xml:space="preserve">  </w:t>
      </w:r>
      <w:r>
        <w:rPr>
          <w:sz w:val="28"/>
        </w:rPr>
        <w:t>постановлений от 29.10.2018 № 123</w:t>
      </w:r>
      <w:r w:rsidR="00F44004">
        <w:rPr>
          <w:sz w:val="28"/>
        </w:rPr>
        <w:t>5</w:t>
      </w:r>
      <w:r>
        <w:rPr>
          <w:sz w:val="28"/>
        </w:rPr>
        <w:t>-П, от 29.12.2018 № 15</w:t>
      </w:r>
      <w:r w:rsidR="00F44004">
        <w:rPr>
          <w:sz w:val="28"/>
        </w:rPr>
        <w:t>54</w:t>
      </w:r>
      <w:r>
        <w:rPr>
          <w:sz w:val="28"/>
        </w:rPr>
        <w:t>-П, от 21.10.2019 № 127</w:t>
      </w:r>
      <w:r w:rsidR="00F44004">
        <w:rPr>
          <w:sz w:val="28"/>
        </w:rPr>
        <w:t xml:space="preserve">5-П, от 30.12.2019  </w:t>
      </w:r>
      <w:r>
        <w:rPr>
          <w:sz w:val="28"/>
        </w:rPr>
        <w:t>№ 16</w:t>
      </w:r>
      <w:r w:rsidR="00F44004">
        <w:rPr>
          <w:sz w:val="28"/>
        </w:rPr>
        <w:t>32</w:t>
      </w:r>
      <w:r>
        <w:rPr>
          <w:sz w:val="28"/>
        </w:rPr>
        <w:t>-П, от 12.10.2020</w:t>
      </w:r>
      <w:r w:rsidR="00F44004">
        <w:rPr>
          <w:sz w:val="28"/>
        </w:rPr>
        <w:t xml:space="preserve">                </w:t>
      </w:r>
      <w:r>
        <w:rPr>
          <w:sz w:val="28"/>
        </w:rPr>
        <w:t xml:space="preserve"> № 16</w:t>
      </w:r>
      <w:r w:rsidR="00F44004">
        <w:rPr>
          <w:sz w:val="28"/>
        </w:rPr>
        <w:t>06</w:t>
      </w:r>
      <w:r>
        <w:rPr>
          <w:sz w:val="28"/>
        </w:rPr>
        <w:t>-П, от 30.12.2020 № 21</w:t>
      </w:r>
      <w:r w:rsidR="00F44004">
        <w:rPr>
          <w:sz w:val="28"/>
        </w:rPr>
        <w:t xml:space="preserve">44-П, от 08.11.2021  </w:t>
      </w:r>
      <w:r>
        <w:rPr>
          <w:sz w:val="28"/>
        </w:rPr>
        <w:t>№ 182</w:t>
      </w:r>
      <w:r w:rsidR="00F44004">
        <w:rPr>
          <w:sz w:val="28"/>
        </w:rPr>
        <w:t>3</w:t>
      </w:r>
      <w:r>
        <w:rPr>
          <w:sz w:val="28"/>
        </w:rPr>
        <w:t>-П, от 30.12.2021</w:t>
      </w:r>
      <w:proofErr w:type="gramEnd"/>
      <w:r>
        <w:rPr>
          <w:sz w:val="28"/>
        </w:rPr>
        <w:t xml:space="preserve"> </w:t>
      </w:r>
      <w:r w:rsidR="008E77F6">
        <w:rPr>
          <w:sz w:val="28"/>
        </w:rPr>
        <w:t xml:space="preserve">             </w:t>
      </w:r>
      <w:r>
        <w:rPr>
          <w:sz w:val="28"/>
        </w:rPr>
        <w:t xml:space="preserve">№ </w:t>
      </w:r>
      <w:proofErr w:type="gramStart"/>
      <w:r>
        <w:rPr>
          <w:sz w:val="28"/>
        </w:rPr>
        <w:t>20</w:t>
      </w:r>
      <w:r w:rsidR="008E77F6">
        <w:rPr>
          <w:sz w:val="28"/>
        </w:rPr>
        <w:t>94</w:t>
      </w:r>
      <w:r>
        <w:rPr>
          <w:sz w:val="28"/>
        </w:rPr>
        <w:t>-П, от 1</w:t>
      </w:r>
      <w:r w:rsidR="008E77F6">
        <w:rPr>
          <w:sz w:val="28"/>
        </w:rPr>
        <w:t>1.10.2022 № 1343-П, от 08.11.2022  № 1422</w:t>
      </w:r>
      <w:r>
        <w:rPr>
          <w:sz w:val="28"/>
        </w:rPr>
        <w:t xml:space="preserve">-П, от 30.12.2022 </w:t>
      </w:r>
      <w:r w:rsidR="008E77F6">
        <w:rPr>
          <w:sz w:val="28"/>
        </w:rPr>
        <w:t xml:space="preserve">              </w:t>
      </w:r>
      <w:r>
        <w:rPr>
          <w:sz w:val="28"/>
        </w:rPr>
        <w:t>№ 17</w:t>
      </w:r>
      <w:r w:rsidR="008E77F6">
        <w:rPr>
          <w:sz w:val="28"/>
        </w:rPr>
        <w:t>59</w:t>
      </w:r>
      <w:r>
        <w:rPr>
          <w:sz w:val="28"/>
        </w:rPr>
        <w:t xml:space="preserve">-П, </w:t>
      </w:r>
      <w:r w:rsidR="008E77F6">
        <w:rPr>
          <w:sz w:val="28"/>
        </w:rPr>
        <w:t xml:space="preserve">от 07.11.2023 </w:t>
      </w:r>
      <w:r>
        <w:rPr>
          <w:sz w:val="28"/>
        </w:rPr>
        <w:t>№ 126</w:t>
      </w:r>
      <w:r w:rsidR="008E77F6">
        <w:rPr>
          <w:sz w:val="28"/>
        </w:rPr>
        <w:t>9</w:t>
      </w:r>
      <w:r>
        <w:rPr>
          <w:sz w:val="28"/>
        </w:rPr>
        <w:t>-П, от 29.12.2023 № 1</w:t>
      </w:r>
      <w:r w:rsidR="008E77F6">
        <w:rPr>
          <w:sz w:val="28"/>
        </w:rPr>
        <w:t>499-П</w:t>
      </w:r>
      <w:r>
        <w:rPr>
          <w:sz w:val="28"/>
        </w:rPr>
        <w:t xml:space="preserve">); </w:t>
      </w:r>
      <w:proofErr w:type="gramEnd"/>
    </w:p>
    <w:p w:rsidR="00915A38" w:rsidRDefault="0029050C" w:rsidP="008E77F6">
      <w:pPr>
        <w:tabs>
          <w:tab w:val="left" w:pos="284"/>
          <w:tab w:val="left" w:pos="993"/>
          <w:tab w:val="left" w:pos="1985"/>
          <w:tab w:val="left" w:pos="9638"/>
        </w:tabs>
        <w:ind w:left="-284" w:firstLine="568"/>
        <w:jc w:val="both"/>
        <w:rPr>
          <w:sz w:val="28"/>
        </w:rPr>
      </w:pPr>
      <w:r>
        <w:rPr>
          <w:sz w:val="28"/>
        </w:rPr>
        <w:t>2.</w:t>
      </w:r>
      <w:r w:rsidR="00CA3263">
        <w:rPr>
          <w:sz w:val="28"/>
        </w:rPr>
        <w:t>1</w:t>
      </w:r>
      <w:r w:rsidR="008E77F6">
        <w:rPr>
          <w:sz w:val="28"/>
        </w:rPr>
        <w:t>6</w:t>
      </w:r>
      <w:r>
        <w:rPr>
          <w:sz w:val="28"/>
        </w:rPr>
        <w:t xml:space="preserve">. </w:t>
      </w:r>
      <w:proofErr w:type="gramStart"/>
      <w:r>
        <w:rPr>
          <w:sz w:val="28"/>
        </w:rPr>
        <w:t>Постановление       администрации       Промышленновского муниципального округа от 28.12.2024 № 139</w:t>
      </w:r>
      <w:r w:rsidR="008E77F6">
        <w:rPr>
          <w:sz w:val="28"/>
        </w:rPr>
        <w:t>0</w:t>
      </w:r>
      <w:r>
        <w:rPr>
          <w:sz w:val="28"/>
        </w:rPr>
        <w:t>-П «О внесении изменений в постановление администрации Промышленновского муниципального округа от 09.11.2017 № 127</w:t>
      </w:r>
      <w:r w:rsidR="008E77F6">
        <w:rPr>
          <w:sz w:val="28"/>
        </w:rPr>
        <w:t>4</w:t>
      </w:r>
      <w:r>
        <w:rPr>
          <w:sz w:val="28"/>
        </w:rPr>
        <w:t>-П «Об утверждении муниципальной программы «</w:t>
      </w:r>
      <w:r w:rsidR="008E77F6">
        <w:rPr>
          <w:sz w:val="28"/>
        </w:rPr>
        <w:t>Поддержка агропромышленного комплекса</w:t>
      </w:r>
      <w:r>
        <w:rPr>
          <w:sz w:val="28"/>
        </w:rPr>
        <w:t xml:space="preserve"> в Промышленновском муниципальном округе» на 2018-2027 годы (в редакции</w:t>
      </w:r>
      <w:r>
        <w:rPr>
          <w:sz w:val="24"/>
        </w:rPr>
        <w:t xml:space="preserve">  </w:t>
      </w:r>
      <w:r>
        <w:rPr>
          <w:sz w:val="28"/>
        </w:rPr>
        <w:t xml:space="preserve">постановлений от </w:t>
      </w:r>
      <w:r w:rsidR="008E77F6">
        <w:rPr>
          <w:sz w:val="28"/>
        </w:rPr>
        <w:t>29.10.2018 № 1235-П, от 29.12.2018 № 1554-П, от 21.10.2019 № 1275-П, от 30.12.2019  № 1632-П, от 12.10.2020                 № 1606-П, от 30.12.2020 № 2144-П, от 08.11.2021  № 1823-П, от 30.12.2021</w:t>
      </w:r>
      <w:proofErr w:type="gramEnd"/>
      <w:r w:rsidR="008E77F6">
        <w:rPr>
          <w:sz w:val="28"/>
        </w:rPr>
        <w:t xml:space="preserve">              № </w:t>
      </w:r>
      <w:proofErr w:type="gramStart"/>
      <w:r w:rsidR="008E77F6">
        <w:rPr>
          <w:sz w:val="28"/>
        </w:rPr>
        <w:t>2094-П, от 11.10.2022 № 1343-П, от 08.11.2022  № 1422-П, от 30.12.2022               № 1759-П, от 07.11.2023 № 1269-П, от 29.12.2023 № 1499-П,</w:t>
      </w:r>
      <w:r>
        <w:rPr>
          <w:sz w:val="28"/>
        </w:rPr>
        <w:t xml:space="preserve"> от 07.11.2024 </w:t>
      </w:r>
      <w:r w:rsidR="008E77F6">
        <w:rPr>
          <w:sz w:val="28"/>
        </w:rPr>
        <w:t xml:space="preserve">                № 1131</w:t>
      </w:r>
      <w:r>
        <w:rPr>
          <w:sz w:val="28"/>
        </w:rPr>
        <w:t xml:space="preserve">-П).                                                                                                                                                                        </w:t>
      </w:r>
      <w:proofErr w:type="gramEnd"/>
    </w:p>
    <w:p w:rsidR="00915A38" w:rsidRDefault="0029050C">
      <w:pPr>
        <w:tabs>
          <w:tab w:val="left" w:pos="567"/>
          <w:tab w:val="left" w:pos="1840"/>
          <w:tab w:val="left" w:pos="1985"/>
        </w:tabs>
        <w:ind w:left="-284" w:right="2" w:firstLine="568"/>
        <w:jc w:val="both"/>
        <w:rPr>
          <w:sz w:val="28"/>
        </w:rPr>
      </w:pPr>
      <w:r>
        <w:rPr>
          <w:sz w:val="28"/>
        </w:rPr>
        <w:t xml:space="preserve">3. Настоящее постановление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 – телекоммуникационной сети «Интернет». </w:t>
      </w:r>
    </w:p>
    <w:p w:rsidR="00915A38" w:rsidRDefault="0029050C">
      <w:pPr>
        <w:tabs>
          <w:tab w:val="left" w:pos="567"/>
          <w:tab w:val="left" w:pos="1840"/>
          <w:tab w:val="left" w:pos="1985"/>
        </w:tabs>
        <w:ind w:left="-284" w:right="2" w:firstLine="568"/>
        <w:jc w:val="both"/>
        <w:rPr>
          <w:sz w:val="28"/>
        </w:rPr>
      </w:pPr>
      <w:r>
        <w:rPr>
          <w:sz w:val="28"/>
        </w:rPr>
        <w:t xml:space="preserve">4. </w:t>
      </w:r>
      <w:r>
        <w:t> </w:t>
      </w:r>
      <w:proofErr w:type="gramStart"/>
      <w:r>
        <w:rPr>
          <w:sz w:val="28"/>
        </w:rPr>
        <w:t>Контроль за</w:t>
      </w:r>
      <w:proofErr w:type="gramEnd"/>
      <w:r>
        <w:rPr>
          <w:sz w:val="28"/>
        </w:rPr>
        <w:t xml:space="preserve"> исполнением настоящего постановления возложить на            заместителя главы Промышленновского муниципального округа                             А.А. Селиверстову.</w:t>
      </w:r>
    </w:p>
    <w:p w:rsidR="00915A38" w:rsidRDefault="0029050C">
      <w:pPr>
        <w:tabs>
          <w:tab w:val="left" w:pos="567"/>
          <w:tab w:val="left" w:pos="709"/>
          <w:tab w:val="left" w:pos="1985"/>
        </w:tabs>
        <w:ind w:left="-284" w:right="-1" w:firstLine="568"/>
        <w:jc w:val="both"/>
        <w:rPr>
          <w:sz w:val="28"/>
        </w:rPr>
      </w:pPr>
      <w:r>
        <w:rPr>
          <w:sz w:val="28"/>
        </w:rPr>
        <w:t>5. Настоящее постановление вступает в силу с 01.01.2026 года.</w:t>
      </w:r>
    </w:p>
    <w:tbl>
      <w:tblPr>
        <w:tblW w:w="10647" w:type="dxa"/>
        <w:tblInd w:w="-459" w:type="dxa"/>
        <w:tblLayout w:type="fixed"/>
        <w:tblLook w:val="04A0"/>
      </w:tblPr>
      <w:tblGrid>
        <w:gridCol w:w="6566"/>
        <w:gridCol w:w="4081"/>
      </w:tblGrid>
      <w:tr w:rsidR="00915A38" w:rsidTr="008F0915">
        <w:trPr>
          <w:trHeight w:val="302"/>
        </w:trPr>
        <w:tc>
          <w:tcPr>
            <w:tcW w:w="6566" w:type="dxa"/>
            <w:shd w:val="clear" w:color="auto" w:fill="auto"/>
          </w:tcPr>
          <w:p w:rsidR="00915A38" w:rsidRDefault="0029050C">
            <w:pPr>
              <w:tabs>
                <w:tab w:val="left" w:pos="1985"/>
              </w:tabs>
              <w:ind w:left="-284" w:right="-1"/>
              <w:rPr>
                <w:sz w:val="28"/>
              </w:rPr>
            </w:pPr>
            <w:r>
              <w:rPr>
                <w:sz w:val="28"/>
              </w:rPr>
              <w:t xml:space="preserve">           </w:t>
            </w:r>
          </w:p>
          <w:p w:rsidR="00D6788A" w:rsidRDefault="00D6788A">
            <w:pPr>
              <w:tabs>
                <w:tab w:val="left" w:pos="1985"/>
              </w:tabs>
              <w:ind w:left="-284" w:right="-1"/>
              <w:rPr>
                <w:sz w:val="28"/>
              </w:rPr>
            </w:pPr>
          </w:p>
          <w:p w:rsidR="00D6788A" w:rsidRDefault="00D6788A">
            <w:pPr>
              <w:tabs>
                <w:tab w:val="left" w:pos="1985"/>
              </w:tabs>
              <w:ind w:left="-284" w:right="-1"/>
              <w:rPr>
                <w:sz w:val="28"/>
              </w:rPr>
            </w:pPr>
          </w:p>
          <w:p w:rsidR="00915A38" w:rsidRDefault="0029050C">
            <w:pPr>
              <w:tabs>
                <w:tab w:val="left" w:pos="1985"/>
                <w:tab w:val="left" w:pos="2524"/>
              </w:tabs>
              <w:ind w:left="-284" w:right="-1"/>
              <w:rPr>
                <w:sz w:val="28"/>
              </w:rPr>
            </w:pPr>
            <w:r>
              <w:rPr>
                <w:sz w:val="28"/>
              </w:rPr>
              <w:t xml:space="preserve">                                         Глава</w:t>
            </w:r>
          </w:p>
        </w:tc>
        <w:tc>
          <w:tcPr>
            <w:tcW w:w="4081" w:type="dxa"/>
            <w:shd w:val="clear" w:color="auto" w:fill="auto"/>
          </w:tcPr>
          <w:p w:rsidR="00915A38" w:rsidRDefault="008F0915">
            <w:pPr>
              <w:tabs>
                <w:tab w:val="left" w:pos="1985"/>
              </w:tabs>
              <w:ind w:left="-284" w:right="-1"/>
              <w:rPr>
                <w:sz w:val="28"/>
              </w:rPr>
            </w:pPr>
            <w:r>
              <w:rPr>
                <w:sz w:val="28"/>
              </w:rPr>
              <w:t xml:space="preserve">           </w:t>
            </w:r>
          </w:p>
        </w:tc>
      </w:tr>
      <w:tr w:rsidR="00915A38" w:rsidTr="008F0915">
        <w:trPr>
          <w:trHeight w:val="316"/>
        </w:trPr>
        <w:tc>
          <w:tcPr>
            <w:tcW w:w="6566" w:type="dxa"/>
            <w:shd w:val="clear" w:color="auto" w:fill="auto"/>
          </w:tcPr>
          <w:p w:rsidR="00915A38" w:rsidRDefault="0029050C">
            <w:pPr>
              <w:tabs>
                <w:tab w:val="left" w:pos="1985"/>
              </w:tabs>
              <w:ind w:left="-284" w:right="-1" w:firstLine="459"/>
              <w:rPr>
                <w:sz w:val="28"/>
              </w:rPr>
            </w:pPr>
            <w:r>
              <w:rPr>
                <w:sz w:val="28"/>
              </w:rPr>
              <w:t>Промышленновского муниципального округа</w:t>
            </w:r>
          </w:p>
        </w:tc>
        <w:tc>
          <w:tcPr>
            <w:tcW w:w="4081" w:type="dxa"/>
            <w:shd w:val="clear" w:color="auto" w:fill="auto"/>
          </w:tcPr>
          <w:p w:rsidR="00915A38" w:rsidRDefault="0029050C">
            <w:pPr>
              <w:tabs>
                <w:tab w:val="left" w:pos="1985"/>
                <w:tab w:val="left" w:pos="2718"/>
              </w:tabs>
              <w:ind w:left="-284" w:right="-1"/>
              <w:jc w:val="center"/>
              <w:rPr>
                <w:sz w:val="28"/>
              </w:rPr>
            </w:pPr>
            <w:r>
              <w:rPr>
                <w:sz w:val="28"/>
              </w:rPr>
              <w:t xml:space="preserve">  </w:t>
            </w:r>
            <w:r w:rsidR="008F0915">
              <w:rPr>
                <w:sz w:val="28"/>
              </w:rPr>
              <w:t xml:space="preserve">        </w:t>
            </w:r>
            <w:r>
              <w:rPr>
                <w:sz w:val="28"/>
              </w:rPr>
              <w:t xml:space="preserve">                С.А. </w:t>
            </w:r>
            <w:proofErr w:type="spellStart"/>
            <w:r>
              <w:rPr>
                <w:sz w:val="28"/>
              </w:rPr>
              <w:t>Федарюк</w:t>
            </w:r>
            <w:proofErr w:type="spellEnd"/>
          </w:p>
        </w:tc>
      </w:tr>
    </w:tbl>
    <w:p w:rsidR="00915A38" w:rsidRDefault="00915A38">
      <w:pPr>
        <w:pStyle w:val="ConsPlusNormal"/>
        <w:tabs>
          <w:tab w:val="left" w:pos="1985"/>
        </w:tabs>
        <w:ind w:left="-284" w:firstLine="0"/>
        <w:rPr>
          <w:rFonts w:ascii="Times New Roman" w:hAnsi="Times New Roman"/>
        </w:rPr>
      </w:pPr>
    </w:p>
    <w:p w:rsidR="00915A38" w:rsidRDefault="00915A38">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1151DF" w:rsidRDefault="001151DF">
      <w:pPr>
        <w:pStyle w:val="ConsPlusNormal"/>
        <w:tabs>
          <w:tab w:val="left" w:pos="1985"/>
        </w:tabs>
        <w:ind w:left="-284" w:firstLine="0"/>
        <w:rPr>
          <w:rFonts w:ascii="Times New Roman" w:hAnsi="Times New Roman"/>
        </w:rPr>
      </w:pPr>
    </w:p>
    <w:p w:rsidR="00915A38" w:rsidRDefault="0029050C">
      <w:pPr>
        <w:pStyle w:val="ConsPlusNormal"/>
        <w:tabs>
          <w:tab w:val="left" w:pos="1985"/>
        </w:tabs>
        <w:ind w:left="-142" w:firstLine="0"/>
        <w:rPr>
          <w:rFonts w:ascii="Times New Roman" w:hAnsi="Times New Roman"/>
        </w:rPr>
      </w:pPr>
      <w:r>
        <w:rPr>
          <w:rFonts w:ascii="Times New Roman" w:hAnsi="Times New Roman"/>
        </w:rPr>
        <w:t xml:space="preserve"> </w:t>
      </w:r>
    </w:p>
    <w:p w:rsidR="00915A38" w:rsidRDefault="001151DF">
      <w:pPr>
        <w:pStyle w:val="ConsPlusNormal"/>
        <w:tabs>
          <w:tab w:val="left" w:pos="1985"/>
        </w:tabs>
        <w:ind w:left="-284" w:firstLine="0"/>
        <w:rPr>
          <w:rFonts w:ascii="Times New Roman" w:hAnsi="Times New Roman"/>
        </w:rPr>
      </w:pPr>
      <w:r>
        <w:rPr>
          <w:rFonts w:ascii="Times New Roman" w:hAnsi="Times New Roman"/>
        </w:rPr>
        <w:t>Исп. И.Ю. Андреева</w:t>
      </w:r>
    </w:p>
    <w:p w:rsidR="0029050C" w:rsidRDefault="001151DF" w:rsidP="002F7470">
      <w:pPr>
        <w:tabs>
          <w:tab w:val="left" w:pos="1985"/>
        </w:tabs>
        <w:ind w:left="-284"/>
      </w:pPr>
      <w:r>
        <w:t>тел. 7</w:t>
      </w:r>
      <w:r w:rsidR="002F7470">
        <w:t>4413</w:t>
      </w:r>
    </w:p>
    <w:p w:rsidR="00FB10A6" w:rsidRDefault="00FB10A6" w:rsidP="002F7470">
      <w:pPr>
        <w:tabs>
          <w:tab w:val="left" w:pos="1985"/>
        </w:tabs>
        <w:ind w:left="-284"/>
      </w:pPr>
    </w:p>
    <w:tbl>
      <w:tblPr>
        <w:tblStyle w:val="af1"/>
        <w:tblW w:w="0" w:type="auto"/>
        <w:tblInd w:w="4786" w:type="dxa"/>
        <w:tblBorders>
          <w:top w:val="nil"/>
          <w:left w:val="nil"/>
          <w:bottom w:val="nil"/>
          <w:right w:val="nil"/>
          <w:insideH w:val="nil"/>
          <w:insideV w:val="nil"/>
        </w:tblBorders>
        <w:tblLayout w:type="fixed"/>
        <w:tblLook w:val="04A0"/>
      </w:tblPr>
      <w:tblGrid>
        <w:gridCol w:w="4394"/>
      </w:tblGrid>
      <w:tr w:rsidR="00FB10A6" w:rsidRPr="006C7210" w:rsidTr="005B5FDE">
        <w:tc>
          <w:tcPr>
            <w:tcW w:w="4394" w:type="dxa"/>
            <w:tcBorders>
              <w:top w:val="nil"/>
              <w:left w:val="nil"/>
              <w:bottom w:val="nil"/>
              <w:right w:val="nil"/>
            </w:tcBorders>
          </w:tcPr>
          <w:p w:rsidR="00FB10A6" w:rsidRPr="00D34012" w:rsidRDefault="00FB10A6" w:rsidP="005B5FDE">
            <w:pPr>
              <w:widowControl w:val="0"/>
              <w:jc w:val="center"/>
              <w:outlineLvl w:val="0"/>
              <w:rPr>
                <w:sz w:val="28"/>
                <w:szCs w:val="28"/>
              </w:rPr>
            </w:pPr>
            <w:r w:rsidRPr="00D34012">
              <w:rPr>
                <w:sz w:val="28"/>
                <w:szCs w:val="28"/>
              </w:rPr>
              <w:lastRenderedPageBreak/>
              <w:t>УТВЕРЖДЕНА</w:t>
            </w:r>
          </w:p>
          <w:p w:rsidR="00FB10A6" w:rsidRPr="00D34012" w:rsidRDefault="00FB10A6" w:rsidP="005B5FDE">
            <w:pPr>
              <w:widowControl w:val="0"/>
              <w:jc w:val="center"/>
              <w:rPr>
                <w:sz w:val="28"/>
                <w:szCs w:val="28"/>
              </w:rPr>
            </w:pPr>
            <w:r w:rsidRPr="00D34012">
              <w:rPr>
                <w:sz w:val="28"/>
                <w:szCs w:val="28"/>
              </w:rPr>
              <w:t>постановлением администрации</w:t>
            </w:r>
          </w:p>
          <w:p w:rsidR="00FB10A6" w:rsidRPr="00D34012" w:rsidRDefault="00FB10A6" w:rsidP="005B5FDE">
            <w:pPr>
              <w:widowControl w:val="0"/>
              <w:jc w:val="center"/>
              <w:rPr>
                <w:sz w:val="28"/>
                <w:szCs w:val="28"/>
              </w:rPr>
            </w:pPr>
            <w:r w:rsidRPr="00D34012">
              <w:rPr>
                <w:sz w:val="28"/>
                <w:szCs w:val="28"/>
              </w:rPr>
              <w:t>Промышленновского муниципального округа</w:t>
            </w:r>
          </w:p>
          <w:p w:rsidR="00FB10A6" w:rsidRPr="00D34012" w:rsidRDefault="00FB10A6" w:rsidP="005B5FDE">
            <w:pPr>
              <w:widowControl w:val="0"/>
              <w:jc w:val="center"/>
              <w:rPr>
                <w:sz w:val="28"/>
                <w:szCs w:val="28"/>
              </w:rPr>
            </w:pPr>
            <w:r w:rsidRPr="00D34012">
              <w:rPr>
                <w:sz w:val="28"/>
                <w:szCs w:val="28"/>
              </w:rPr>
              <w:t>от «___» __________№ _____</w:t>
            </w:r>
          </w:p>
          <w:p w:rsidR="00FB10A6" w:rsidRPr="006C7210" w:rsidRDefault="00FB10A6" w:rsidP="005B5FDE">
            <w:pPr>
              <w:widowControl w:val="0"/>
              <w:jc w:val="right"/>
              <w:outlineLvl w:val="0"/>
            </w:pPr>
          </w:p>
        </w:tc>
      </w:tr>
    </w:tbl>
    <w:p w:rsidR="00FB10A6" w:rsidRDefault="00FB10A6" w:rsidP="00FB10A6">
      <w:pPr>
        <w:pStyle w:val="61"/>
        <w:spacing w:line="240" w:lineRule="auto"/>
        <w:ind w:left="1134" w:right="1132"/>
      </w:pPr>
    </w:p>
    <w:p w:rsidR="00FB10A6" w:rsidRDefault="00FB10A6" w:rsidP="00FB10A6">
      <w:pPr>
        <w:pStyle w:val="61"/>
        <w:spacing w:line="240" w:lineRule="auto"/>
        <w:ind w:left="1134" w:right="1132"/>
      </w:pPr>
      <w:r>
        <w:t>МУНИЦИПАЛЬНАЯ ПРОГРАММА</w:t>
      </w:r>
    </w:p>
    <w:p w:rsidR="00FB10A6" w:rsidRDefault="00FB10A6" w:rsidP="00FB10A6">
      <w:pPr>
        <w:pStyle w:val="61"/>
        <w:spacing w:line="240" w:lineRule="auto"/>
        <w:ind w:left="1134" w:right="1132"/>
      </w:pPr>
      <w:r>
        <w:t xml:space="preserve">«Поддержка агропромышленного комплекса в Промышленновском муниципальном округе»  </w:t>
      </w:r>
    </w:p>
    <w:p w:rsidR="00FB10A6" w:rsidRDefault="00FB10A6" w:rsidP="00FB10A6">
      <w:pPr>
        <w:pStyle w:val="61"/>
        <w:spacing w:line="240" w:lineRule="auto"/>
        <w:ind w:left="1134" w:right="1132"/>
      </w:pPr>
      <w:r>
        <w:t xml:space="preserve"> на 2026 – 2028 годы</w:t>
      </w:r>
    </w:p>
    <w:p w:rsidR="00FB10A6" w:rsidRDefault="00FB10A6" w:rsidP="00FB10A6">
      <w:pPr>
        <w:pStyle w:val="61"/>
        <w:shd w:val="clear" w:color="auto" w:fill="auto"/>
        <w:spacing w:line="240" w:lineRule="auto"/>
        <w:ind w:right="-2"/>
      </w:pPr>
    </w:p>
    <w:p w:rsidR="00FB10A6" w:rsidRDefault="00FB10A6" w:rsidP="00FB10A6">
      <w:pPr>
        <w:pStyle w:val="61"/>
        <w:spacing w:line="240" w:lineRule="auto"/>
        <w:ind w:left="1134" w:right="1132"/>
        <w:rPr>
          <w:b w:val="0"/>
          <w:bCs w:val="0"/>
        </w:rPr>
      </w:pPr>
      <w:r w:rsidRPr="00154B5D">
        <w:rPr>
          <w:b w:val="0"/>
          <w:bCs w:val="0"/>
        </w:rPr>
        <w:t xml:space="preserve">Стратегические приоритеты </w:t>
      </w:r>
      <w:r>
        <w:rPr>
          <w:b w:val="0"/>
          <w:bCs w:val="0"/>
        </w:rPr>
        <w:t>в сфере реализации М</w:t>
      </w:r>
      <w:r w:rsidRPr="00154B5D">
        <w:rPr>
          <w:b w:val="0"/>
          <w:bCs w:val="0"/>
        </w:rPr>
        <w:t xml:space="preserve">униципальной программы </w:t>
      </w:r>
    </w:p>
    <w:p w:rsidR="00FB10A6" w:rsidRPr="00154B5D" w:rsidRDefault="00FB10A6" w:rsidP="00FB10A6">
      <w:pPr>
        <w:pStyle w:val="61"/>
        <w:spacing w:line="240" w:lineRule="auto"/>
        <w:ind w:left="1134" w:right="1132"/>
        <w:rPr>
          <w:b w:val="0"/>
        </w:rPr>
      </w:pPr>
      <w:r w:rsidRPr="00154B5D">
        <w:rPr>
          <w:b w:val="0"/>
          <w:bCs w:val="0"/>
        </w:rPr>
        <w:t xml:space="preserve"> </w:t>
      </w:r>
      <w:r w:rsidRPr="00154B5D">
        <w:rPr>
          <w:b w:val="0"/>
        </w:rPr>
        <w:t>«Поддержка агропромышленного комплекса в</w:t>
      </w:r>
      <w:r>
        <w:rPr>
          <w:b w:val="0"/>
        </w:rPr>
        <w:t xml:space="preserve"> </w:t>
      </w:r>
      <w:r w:rsidRPr="00154B5D">
        <w:rPr>
          <w:b w:val="0"/>
        </w:rPr>
        <w:t xml:space="preserve">Промышленновском муниципальном округе»   </w:t>
      </w:r>
    </w:p>
    <w:p w:rsidR="00FB10A6" w:rsidRDefault="00FB10A6" w:rsidP="00FB10A6">
      <w:pPr>
        <w:pStyle w:val="a3"/>
        <w:widowControl w:val="0"/>
        <w:ind w:left="1134" w:right="1132"/>
        <w:jc w:val="center"/>
        <w:outlineLvl w:val="0"/>
        <w:rPr>
          <w:sz w:val="28"/>
          <w:szCs w:val="28"/>
        </w:rPr>
      </w:pPr>
    </w:p>
    <w:p w:rsidR="00FB10A6" w:rsidRPr="00181F06" w:rsidRDefault="00FB10A6" w:rsidP="00FB10A6">
      <w:pPr>
        <w:pStyle w:val="af4"/>
        <w:jc w:val="center"/>
        <w:outlineLvl w:val="0"/>
        <w:rPr>
          <w:b/>
          <w:sz w:val="28"/>
          <w:szCs w:val="28"/>
        </w:rPr>
      </w:pPr>
      <w:r w:rsidRPr="00181F06">
        <w:rPr>
          <w:b/>
          <w:bCs/>
          <w:sz w:val="28"/>
          <w:szCs w:val="28"/>
        </w:rPr>
        <w:t>1.Оценка текущего состояния сферы агропромышленного комплекса</w:t>
      </w:r>
    </w:p>
    <w:p w:rsidR="00FB10A6" w:rsidRDefault="00FB10A6" w:rsidP="00FB10A6">
      <w:pPr>
        <w:pStyle w:val="af4"/>
        <w:ind w:firstLine="708"/>
        <w:jc w:val="both"/>
        <w:rPr>
          <w:sz w:val="28"/>
          <w:szCs w:val="28"/>
        </w:rPr>
      </w:pPr>
    </w:p>
    <w:p w:rsidR="00FB10A6" w:rsidRDefault="00FB10A6" w:rsidP="00FB10A6">
      <w:pPr>
        <w:pStyle w:val="10"/>
        <w:shd w:val="clear" w:color="auto" w:fill="FFFFFF"/>
        <w:spacing w:before="0" w:after="0"/>
        <w:ind w:firstLine="709"/>
        <w:rPr>
          <w:rFonts w:ascii="Times New Roman" w:hAnsi="Times New Roman"/>
          <w:b w:val="0"/>
          <w:sz w:val="28"/>
          <w:szCs w:val="28"/>
        </w:rPr>
      </w:pPr>
      <w:r w:rsidRPr="005E6AE1">
        <w:rPr>
          <w:rFonts w:ascii="Times New Roman" w:hAnsi="Times New Roman"/>
          <w:b w:val="0"/>
          <w:sz w:val="28"/>
          <w:szCs w:val="28"/>
        </w:rPr>
        <w:t>Программа разработана в соответствии с Федеральны</w:t>
      </w:r>
      <w:r>
        <w:rPr>
          <w:rFonts w:ascii="Times New Roman" w:hAnsi="Times New Roman"/>
          <w:b w:val="0"/>
          <w:sz w:val="28"/>
          <w:szCs w:val="28"/>
        </w:rPr>
        <w:t>м</w:t>
      </w:r>
      <w:r w:rsidRPr="005E6AE1">
        <w:rPr>
          <w:rFonts w:ascii="Times New Roman" w:hAnsi="Times New Roman"/>
          <w:b w:val="0"/>
          <w:sz w:val="28"/>
          <w:szCs w:val="28"/>
        </w:rPr>
        <w:t xml:space="preserve"> закон</w:t>
      </w:r>
      <w:r>
        <w:rPr>
          <w:rFonts w:ascii="Times New Roman" w:hAnsi="Times New Roman"/>
          <w:b w:val="0"/>
          <w:sz w:val="28"/>
          <w:szCs w:val="28"/>
        </w:rPr>
        <w:t>ом</w:t>
      </w:r>
      <w:r w:rsidRPr="005E6AE1">
        <w:rPr>
          <w:rFonts w:ascii="Times New Roman" w:hAnsi="Times New Roman"/>
          <w:b w:val="0"/>
          <w:sz w:val="28"/>
          <w:szCs w:val="28"/>
        </w:rPr>
        <w:t xml:space="preserve"> от 20.03.2025 № 33-ФЗ «Об общих принципах организации местного самоуправления в единой системе публичной власти», Уставом Промышленновского муниципального округа.  </w:t>
      </w:r>
    </w:p>
    <w:p w:rsidR="00FB10A6" w:rsidRDefault="00FB10A6" w:rsidP="00FB10A6">
      <w:pPr>
        <w:ind w:firstLine="708"/>
        <w:jc w:val="both"/>
        <w:rPr>
          <w:sz w:val="28"/>
          <w:szCs w:val="28"/>
        </w:rPr>
      </w:pPr>
      <w:r>
        <w:rPr>
          <w:rFonts w:eastAsia="Calibri"/>
          <w:sz w:val="28"/>
          <w:szCs w:val="28"/>
        </w:rPr>
        <w:t xml:space="preserve">Агропромышленный комплекс является стратегически важной отраслью для Промышленновского муниципального округа, обеспечивая его продовольственную безопасность. </w:t>
      </w:r>
    </w:p>
    <w:p w:rsidR="00FB10A6" w:rsidRDefault="00FB10A6" w:rsidP="00FB10A6">
      <w:pPr>
        <w:ind w:firstLine="567"/>
        <w:jc w:val="both"/>
        <w:rPr>
          <w:sz w:val="28"/>
          <w:szCs w:val="28"/>
        </w:rPr>
      </w:pPr>
      <w:r>
        <w:rPr>
          <w:sz w:val="28"/>
          <w:szCs w:val="28"/>
        </w:rPr>
        <w:t>Муниципальная 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устойчивого развития сельского хозяйства на территории Промышленновского муниципального округа.</w:t>
      </w:r>
    </w:p>
    <w:p w:rsidR="00FB10A6" w:rsidRDefault="00FB10A6" w:rsidP="00FB10A6">
      <w:pPr>
        <w:ind w:firstLine="567"/>
        <w:jc w:val="both"/>
        <w:rPr>
          <w:sz w:val="28"/>
          <w:szCs w:val="28"/>
        </w:rPr>
      </w:pPr>
      <w:r>
        <w:rPr>
          <w:sz w:val="28"/>
          <w:szCs w:val="28"/>
        </w:rPr>
        <w:t>В последние годы в агропромышленном комплексе Промышленновского муниципального округа достигнуты положительные результаты. Сельскохозяйственное производство сохраняет положительную динамику роста.</w:t>
      </w:r>
    </w:p>
    <w:p w:rsidR="00FB10A6" w:rsidRDefault="00FB10A6" w:rsidP="00FB10A6">
      <w:pPr>
        <w:pStyle w:val="af4"/>
        <w:ind w:firstLine="708"/>
        <w:jc w:val="both"/>
        <w:rPr>
          <w:sz w:val="28"/>
          <w:szCs w:val="28"/>
          <w:shd w:val="clear" w:color="auto" w:fill="FFFFFF" w:themeFill="background1"/>
        </w:rPr>
      </w:pPr>
      <w:r>
        <w:rPr>
          <w:sz w:val="28"/>
          <w:szCs w:val="28"/>
          <w:shd w:val="clear" w:color="auto" w:fill="FFFFFF" w:themeFill="background1"/>
        </w:rPr>
        <w:t xml:space="preserve">Сельскохозяйственным производством в Промышленновском округе занимаются 14 </w:t>
      </w:r>
      <w:proofErr w:type="gramStart"/>
      <w:r>
        <w:rPr>
          <w:sz w:val="28"/>
          <w:szCs w:val="28"/>
          <w:shd w:val="clear" w:color="auto" w:fill="FFFFFF" w:themeFill="background1"/>
        </w:rPr>
        <w:t>сельскохозяйственных</w:t>
      </w:r>
      <w:proofErr w:type="gramEnd"/>
      <w:r>
        <w:rPr>
          <w:sz w:val="28"/>
          <w:szCs w:val="28"/>
          <w:shd w:val="clear" w:color="auto" w:fill="FFFFFF" w:themeFill="background1"/>
        </w:rPr>
        <w:t xml:space="preserve"> предприятия. Функционируют 43 крестьянских (фермерских) хозяйств, включая индивидуальных предпринимателей.</w:t>
      </w:r>
    </w:p>
    <w:p w:rsidR="00FB10A6" w:rsidRDefault="00FB10A6" w:rsidP="00FB10A6">
      <w:pPr>
        <w:tabs>
          <w:tab w:val="left" w:pos="709"/>
        </w:tabs>
        <w:jc w:val="both"/>
        <w:rPr>
          <w:sz w:val="28"/>
          <w:szCs w:val="28"/>
        </w:rPr>
      </w:pPr>
      <w:r>
        <w:rPr>
          <w:sz w:val="28"/>
          <w:szCs w:val="28"/>
        </w:rPr>
        <w:tab/>
      </w:r>
      <w:r w:rsidRPr="00D4356C">
        <w:rPr>
          <w:sz w:val="28"/>
          <w:szCs w:val="28"/>
        </w:rPr>
        <w:t>Общая  площадь  сельскохозяйственных  угодий  215,8 тыс. га,  в  том  числе  пашня  152,3 тыс. га,  сенокосы  18,2 тыс. га,  пастбища  45,3 тыс. га.</w:t>
      </w:r>
      <w:r>
        <w:rPr>
          <w:sz w:val="28"/>
          <w:szCs w:val="28"/>
        </w:rPr>
        <w:t xml:space="preserve">         В Промышленновском муниципальном округе располагается 4 </w:t>
      </w:r>
      <w:proofErr w:type="spellStart"/>
      <w:r>
        <w:rPr>
          <w:sz w:val="28"/>
          <w:szCs w:val="28"/>
        </w:rPr>
        <w:t>природно</w:t>
      </w:r>
      <w:proofErr w:type="spellEnd"/>
      <w:r>
        <w:rPr>
          <w:sz w:val="28"/>
          <w:szCs w:val="28"/>
        </w:rPr>
        <w:t xml:space="preserve"> – климатические зоны: северная лесостепь, пойма реки Иня, земли степного ядра Кузнецкой котловины, озеро </w:t>
      </w:r>
      <w:proofErr w:type="spellStart"/>
      <w:r>
        <w:rPr>
          <w:sz w:val="28"/>
          <w:szCs w:val="28"/>
        </w:rPr>
        <w:t>Танай</w:t>
      </w:r>
      <w:proofErr w:type="spellEnd"/>
      <w:r>
        <w:rPr>
          <w:sz w:val="28"/>
          <w:szCs w:val="28"/>
        </w:rPr>
        <w:t xml:space="preserve"> и часть </w:t>
      </w:r>
      <w:proofErr w:type="spellStart"/>
      <w:r>
        <w:rPr>
          <w:sz w:val="28"/>
          <w:szCs w:val="28"/>
        </w:rPr>
        <w:t>Салаирского</w:t>
      </w:r>
      <w:proofErr w:type="spellEnd"/>
      <w:r>
        <w:rPr>
          <w:sz w:val="28"/>
          <w:szCs w:val="28"/>
        </w:rPr>
        <w:t xml:space="preserve"> кряжа.</w:t>
      </w:r>
    </w:p>
    <w:p w:rsidR="00FB10A6" w:rsidRDefault="00FB10A6" w:rsidP="00FB10A6">
      <w:pPr>
        <w:ind w:firstLine="567"/>
        <w:jc w:val="both"/>
        <w:rPr>
          <w:rFonts w:eastAsia="Calibri"/>
          <w:sz w:val="28"/>
          <w:szCs w:val="28"/>
          <w:lang w:eastAsia="en-US"/>
        </w:rPr>
      </w:pPr>
      <w:r>
        <w:rPr>
          <w:rFonts w:eastAsia="Calibri"/>
          <w:sz w:val="28"/>
          <w:szCs w:val="28"/>
          <w:lang w:eastAsia="en-US"/>
        </w:rPr>
        <w:lastRenderedPageBreak/>
        <w:t>В 2024 году большую часть посевных площадей (55,3 %) занимали зерновые и зернобобовые культуры – 77,693 тыс. га.</w:t>
      </w:r>
      <w:r w:rsidRPr="009852BE">
        <w:rPr>
          <w:sz w:val="28"/>
          <w:szCs w:val="28"/>
        </w:rPr>
        <w:t xml:space="preserve"> </w:t>
      </w:r>
      <w:r>
        <w:rPr>
          <w:sz w:val="28"/>
          <w:szCs w:val="28"/>
        </w:rPr>
        <w:t>Кормовые культуры – 22,737  тыс. гектаров</w:t>
      </w:r>
      <w:r>
        <w:rPr>
          <w:rFonts w:eastAsia="Calibri"/>
          <w:sz w:val="28"/>
          <w:szCs w:val="28"/>
          <w:lang w:eastAsia="en-US"/>
        </w:rPr>
        <w:t xml:space="preserve"> Технические культуры посеяны на площади 30,131 тыс. гектаров.  Картофель – 0,476 тыс. гектаров. </w:t>
      </w:r>
    </w:p>
    <w:p w:rsidR="00FB10A6" w:rsidRDefault="00FB10A6" w:rsidP="00FB10A6">
      <w:pPr>
        <w:ind w:firstLine="567"/>
        <w:jc w:val="both"/>
        <w:rPr>
          <w:rFonts w:eastAsia="Calibri"/>
          <w:sz w:val="28"/>
          <w:szCs w:val="28"/>
          <w:lang w:eastAsia="en-US"/>
        </w:rPr>
      </w:pPr>
      <w:r>
        <w:rPr>
          <w:rFonts w:eastAsia="Calibri"/>
          <w:sz w:val="28"/>
          <w:szCs w:val="28"/>
          <w:lang w:eastAsia="en-US"/>
        </w:rPr>
        <w:t>Климат округа характеризуется как резко континентальный, в связи с этим относится к зоне рискованного земледелия. Неблагоприятные климатические условия создают препятствие в деятельности сельскохозяйственных предприятий. В сложнейших погодных условиях сельскохозяйственные предприятия округа добились высоких результатов и рекордных урожаев.</w:t>
      </w:r>
    </w:p>
    <w:p w:rsidR="00FB10A6" w:rsidRDefault="00FB10A6" w:rsidP="00FB10A6">
      <w:pPr>
        <w:ind w:firstLine="567"/>
        <w:jc w:val="both"/>
        <w:rPr>
          <w:sz w:val="28"/>
          <w:szCs w:val="28"/>
        </w:rPr>
      </w:pPr>
    </w:p>
    <w:p w:rsidR="00FB10A6" w:rsidRDefault="00FB10A6" w:rsidP="00FB10A6">
      <w:pPr>
        <w:ind w:firstLine="567"/>
        <w:jc w:val="both"/>
        <w:rPr>
          <w:sz w:val="28"/>
          <w:szCs w:val="28"/>
        </w:rPr>
      </w:pPr>
      <w:proofErr w:type="spellStart"/>
      <w:r>
        <w:rPr>
          <w:sz w:val="28"/>
          <w:szCs w:val="28"/>
        </w:rPr>
        <w:t>Валовый</w:t>
      </w:r>
      <w:proofErr w:type="spellEnd"/>
      <w:r>
        <w:rPr>
          <w:sz w:val="28"/>
          <w:szCs w:val="28"/>
        </w:rPr>
        <w:t xml:space="preserve"> сбор зерновых культур в 2024 году </w:t>
      </w:r>
      <w:proofErr w:type="gramStart"/>
      <w:r>
        <w:rPr>
          <w:sz w:val="28"/>
          <w:szCs w:val="28"/>
        </w:rPr>
        <w:t>составил 169,6 тысячи тонн Урожайность зерновых составила</w:t>
      </w:r>
      <w:proofErr w:type="gramEnd"/>
      <w:r>
        <w:rPr>
          <w:sz w:val="28"/>
          <w:szCs w:val="28"/>
        </w:rPr>
        <w:t xml:space="preserve"> 21,8 центнеров с гектара. </w:t>
      </w:r>
      <w:proofErr w:type="spellStart"/>
      <w:r>
        <w:rPr>
          <w:sz w:val="28"/>
          <w:szCs w:val="28"/>
        </w:rPr>
        <w:t>Валовый</w:t>
      </w:r>
      <w:proofErr w:type="spellEnd"/>
      <w:r>
        <w:rPr>
          <w:sz w:val="28"/>
          <w:szCs w:val="28"/>
        </w:rPr>
        <w:t xml:space="preserve"> сбор масличных культур – 49,8 тысяч тонн. Урожайность масличных составила 16,6 центнеров с гектара, в том числе </w:t>
      </w:r>
      <w:proofErr w:type="spellStart"/>
      <w:r>
        <w:rPr>
          <w:sz w:val="28"/>
          <w:szCs w:val="28"/>
        </w:rPr>
        <w:t>валовый</w:t>
      </w:r>
      <w:proofErr w:type="spellEnd"/>
      <w:r>
        <w:rPr>
          <w:sz w:val="28"/>
          <w:szCs w:val="28"/>
        </w:rPr>
        <w:t xml:space="preserve"> сбор рапса ярового – 44,4 тысячи тонн, урожайность 16,1 центнеров  с гектара. </w:t>
      </w:r>
      <w:proofErr w:type="spellStart"/>
      <w:r>
        <w:rPr>
          <w:sz w:val="28"/>
          <w:szCs w:val="28"/>
        </w:rPr>
        <w:t>Валовый</w:t>
      </w:r>
      <w:proofErr w:type="spellEnd"/>
      <w:r>
        <w:rPr>
          <w:sz w:val="28"/>
          <w:szCs w:val="28"/>
        </w:rPr>
        <w:t xml:space="preserve"> сбор  картофеля – 8,095 тысяч тонн с урожайностью 170 центнеров с гектара. </w:t>
      </w:r>
    </w:p>
    <w:p w:rsidR="00FB10A6" w:rsidRDefault="00FB10A6" w:rsidP="00FB10A6">
      <w:pPr>
        <w:ind w:firstLine="709"/>
        <w:jc w:val="both"/>
        <w:rPr>
          <w:sz w:val="28"/>
          <w:szCs w:val="28"/>
        </w:rPr>
      </w:pPr>
      <w:r>
        <w:rPr>
          <w:sz w:val="28"/>
          <w:szCs w:val="28"/>
        </w:rPr>
        <w:t xml:space="preserve">В 2025 году общая площадь посева составила 152,3 тыс. гектаров 101,7 % к уровню 2024 года. Зерновые и зернобобовые культуры – 79,212 тыс. гектаров. Кормовые культуры – 18,217 тыс. гектаров. Технические культуры – 30,209 тыс. гектаров. Картофель 0,568 тыс. гектаров. </w:t>
      </w:r>
    </w:p>
    <w:p w:rsidR="00FB10A6" w:rsidRDefault="00FB10A6" w:rsidP="00FB10A6">
      <w:pPr>
        <w:pStyle w:val="af4"/>
        <w:shd w:val="clear" w:color="auto" w:fill="FFFFFF" w:themeFill="background1"/>
        <w:ind w:firstLine="708"/>
        <w:jc w:val="both"/>
        <w:rPr>
          <w:sz w:val="28"/>
          <w:szCs w:val="28"/>
        </w:rPr>
      </w:pPr>
      <w:r>
        <w:rPr>
          <w:sz w:val="28"/>
          <w:szCs w:val="28"/>
        </w:rPr>
        <w:t xml:space="preserve">Зерновое хозяйство – одна из главных отраслей растениеводства. Увеличиваются как посевные площади, так и урожайность. С 2020 года динамика выросла с 19,4 </w:t>
      </w:r>
      <w:proofErr w:type="spellStart"/>
      <w:r>
        <w:rPr>
          <w:sz w:val="28"/>
          <w:szCs w:val="28"/>
        </w:rPr>
        <w:t>ц</w:t>
      </w:r>
      <w:proofErr w:type="spellEnd"/>
      <w:r>
        <w:rPr>
          <w:sz w:val="28"/>
          <w:szCs w:val="28"/>
        </w:rPr>
        <w:t xml:space="preserve">/га до 21,8 </w:t>
      </w:r>
      <w:proofErr w:type="spellStart"/>
      <w:r>
        <w:rPr>
          <w:sz w:val="28"/>
          <w:szCs w:val="28"/>
        </w:rPr>
        <w:t>ц</w:t>
      </w:r>
      <w:proofErr w:type="spellEnd"/>
      <w:r>
        <w:rPr>
          <w:sz w:val="28"/>
          <w:szCs w:val="28"/>
        </w:rPr>
        <w:t>/га в 2024 году.</w:t>
      </w:r>
    </w:p>
    <w:p w:rsidR="00FB10A6" w:rsidRDefault="00FB10A6" w:rsidP="00FB10A6">
      <w:pPr>
        <w:pStyle w:val="1d"/>
        <w:tabs>
          <w:tab w:val="right" w:pos="0"/>
        </w:tabs>
        <w:ind w:firstLine="709"/>
        <w:rPr>
          <w:szCs w:val="28"/>
        </w:rPr>
      </w:pPr>
      <w:r>
        <w:rPr>
          <w:szCs w:val="28"/>
        </w:rPr>
        <w:t xml:space="preserve">Агроклиматические условия </w:t>
      </w:r>
      <w:proofErr w:type="gramStart"/>
      <w:r>
        <w:rPr>
          <w:szCs w:val="28"/>
        </w:rPr>
        <w:t>Кемеровской</w:t>
      </w:r>
      <w:proofErr w:type="gramEnd"/>
      <w:r>
        <w:rPr>
          <w:szCs w:val="28"/>
        </w:rPr>
        <w:t xml:space="preserve"> области благоприятствуют развитию картофелеводства как семенного так и товарного. Лидером по выращиванию картофеля в Промышленновском округе является КХ Бекон.</w:t>
      </w:r>
    </w:p>
    <w:p w:rsidR="00FB10A6" w:rsidRDefault="00FB10A6" w:rsidP="00FB10A6">
      <w:pPr>
        <w:pStyle w:val="1d"/>
        <w:tabs>
          <w:tab w:val="right" w:pos="0"/>
        </w:tabs>
        <w:ind w:firstLine="709"/>
        <w:rPr>
          <w:szCs w:val="28"/>
        </w:rPr>
      </w:pPr>
      <w:r>
        <w:rPr>
          <w:szCs w:val="28"/>
        </w:rPr>
        <w:t>Сельскохозяйственные предприятия области продолжают наращивать объемы производства рапса,  семена которого идут в первую очередь на переработку для получения масла и жмыха (ценный корм для сельскохозяйственных животных).</w:t>
      </w:r>
    </w:p>
    <w:p w:rsidR="00FB10A6" w:rsidRDefault="00FB10A6" w:rsidP="00FB10A6">
      <w:pPr>
        <w:pStyle w:val="af4"/>
        <w:ind w:firstLine="708"/>
        <w:jc w:val="both"/>
        <w:rPr>
          <w:sz w:val="28"/>
          <w:szCs w:val="28"/>
        </w:rPr>
      </w:pPr>
      <w:r>
        <w:rPr>
          <w:sz w:val="28"/>
          <w:szCs w:val="28"/>
        </w:rPr>
        <w:t>Для улучшения почвенного плодородия в 2024 году вывезли на поля 31,2 тыс. тонн органических удобрений. Минеральных удобрений приобретено 27,1</w:t>
      </w:r>
      <w:r w:rsidRPr="00332F2C">
        <w:rPr>
          <w:sz w:val="28"/>
          <w:szCs w:val="28"/>
        </w:rPr>
        <w:t xml:space="preserve"> </w:t>
      </w:r>
      <w:r>
        <w:rPr>
          <w:sz w:val="28"/>
          <w:szCs w:val="28"/>
        </w:rPr>
        <w:t xml:space="preserve">тыс. тонн. </w:t>
      </w:r>
      <w:r>
        <w:rPr>
          <w:sz w:val="28"/>
          <w:szCs w:val="28"/>
        </w:rPr>
        <w:tab/>
        <w:t xml:space="preserve">Основной объём 18,3 тыс. тонн закуплен на </w:t>
      </w:r>
      <w:proofErr w:type="gramStart"/>
      <w:r>
        <w:rPr>
          <w:sz w:val="28"/>
          <w:szCs w:val="28"/>
        </w:rPr>
        <w:t>предприятии</w:t>
      </w:r>
      <w:proofErr w:type="gramEnd"/>
      <w:r>
        <w:rPr>
          <w:sz w:val="28"/>
          <w:szCs w:val="28"/>
        </w:rPr>
        <w:t xml:space="preserve"> - КАО «АЗОТ». </w:t>
      </w:r>
    </w:p>
    <w:p w:rsidR="00FB10A6" w:rsidRPr="0015427C" w:rsidRDefault="00FB10A6" w:rsidP="00FB10A6">
      <w:pPr>
        <w:pStyle w:val="af4"/>
        <w:ind w:firstLine="708"/>
        <w:jc w:val="both"/>
        <w:rPr>
          <w:sz w:val="28"/>
          <w:szCs w:val="28"/>
        </w:rPr>
      </w:pPr>
    </w:p>
    <w:p w:rsidR="00FB10A6" w:rsidRDefault="00FB10A6" w:rsidP="00FB10A6">
      <w:pPr>
        <w:pStyle w:val="1e"/>
        <w:ind w:left="0" w:firstLine="708"/>
        <w:jc w:val="both"/>
        <w:rPr>
          <w:rFonts w:ascii="Times New Roman" w:hAnsi="Times New Roman"/>
          <w:sz w:val="28"/>
          <w:szCs w:val="28"/>
        </w:rPr>
      </w:pPr>
      <w:r>
        <w:rPr>
          <w:rFonts w:ascii="Times New Roman" w:hAnsi="Times New Roman"/>
          <w:sz w:val="28"/>
          <w:szCs w:val="28"/>
        </w:rPr>
        <w:t xml:space="preserve">Животноводство как один из основных жизнеобеспечивающих секторов агропромышленного производства </w:t>
      </w:r>
      <w:proofErr w:type="gramStart"/>
      <w:r>
        <w:rPr>
          <w:rFonts w:ascii="Times New Roman" w:hAnsi="Times New Roman"/>
          <w:sz w:val="28"/>
          <w:szCs w:val="28"/>
        </w:rPr>
        <w:t>оказывает существенное влияние на уровень продовольственного обеспечения населения региона и выступает</w:t>
      </w:r>
      <w:proofErr w:type="gramEnd"/>
      <w:r>
        <w:rPr>
          <w:rFonts w:ascii="Times New Roman" w:hAnsi="Times New Roman"/>
          <w:sz w:val="28"/>
          <w:szCs w:val="28"/>
        </w:rPr>
        <w:t xml:space="preserve"> одним из определяющих факторов здоровья и, как следствие, качества жизни населения. </w:t>
      </w:r>
    </w:p>
    <w:p w:rsidR="00FB10A6" w:rsidRDefault="00FB10A6" w:rsidP="00FB10A6">
      <w:pPr>
        <w:pStyle w:val="1e"/>
        <w:ind w:left="0" w:firstLine="708"/>
        <w:jc w:val="both"/>
        <w:rPr>
          <w:rFonts w:ascii="Times New Roman" w:hAnsi="Times New Roman"/>
          <w:sz w:val="28"/>
          <w:szCs w:val="28"/>
        </w:rPr>
      </w:pPr>
      <w:r>
        <w:rPr>
          <w:rFonts w:ascii="Times New Roman" w:hAnsi="Times New Roman"/>
          <w:sz w:val="28"/>
          <w:szCs w:val="28"/>
        </w:rPr>
        <w:t xml:space="preserve">В Промышленновском муниципальном округе </w:t>
      </w:r>
      <w:r>
        <w:rPr>
          <w:rFonts w:ascii="Times New Roman" w:eastAsia="Arial" w:hAnsi="Times New Roman"/>
          <w:sz w:val="28"/>
          <w:szCs w:val="28"/>
        </w:rPr>
        <w:t>молочным животноводством занимаются 24 сельскохозяйственных предприятий и крестьянских (фермерских) хозяйств.</w:t>
      </w:r>
    </w:p>
    <w:p w:rsidR="00FB10A6" w:rsidRDefault="00FB10A6" w:rsidP="00FB10A6">
      <w:pPr>
        <w:pStyle w:val="af4"/>
        <w:ind w:firstLine="708"/>
        <w:jc w:val="both"/>
        <w:rPr>
          <w:sz w:val="28"/>
          <w:szCs w:val="28"/>
        </w:rPr>
      </w:pPr>
      <w:r>
        <w:rPr>
          <w:rFonts w:eastAsia="Arial"/>
          <w:sz w:val="28"/>
          <w:szCs w:val="28"/>
        </w:rPr>
        <w:t>Регион занимает 7 место среди регионов Сибирского федерального округа по производству мяса скота и птицы (в живом весе), 6 место по производству молока и 1 место по производству яиц в хозяйствах всех категорий.</w:t>
      </w:r>
    </w:p>
    <w:p w:rsidR="00FB10A6" w:rsidRDefault="00FB10A6" w:rsidP="00FB10A6">
      <w:pPr>
        <w:pStyle w:val="af4"/>
        <w:ind w:firstLine="708"/>
        <w:jc w:val="both"/>
        <w:rPr>
          <w:sz w:val="28"/>
          <w:szCs w:val="28"/>
        </w:rPr>
      </w:pPr>
      <w:proofErr w:type="gramStart"/>
      <w:r>
        <w:rPr>
          <w:rFonts w:eastAsia="Arial"/>
          <w:sz w:val="28"/>
          <w:szCs w:val="28"/>
        </w:rPr>
        <w:lastRenderedPageBreak/>
        <w:t>На конец</w:t>
      </w:r>
      <w:proofErr w:type="gramEnd"/>
      <w:r>
        <w:rPr>
          <w:rFonts w:eastAsia="Arial"/>
          <w:sz w:val="28"/>
          <w:szCs w:val="28"/>
        </w:rPr>
        <w:t xml:space="preserve"> 2024 года в хозяйствах всех категорий содержалось: крупного рогатого скота 20,6 тыс. голов (82,3 % к соответствующему периоду 2023 года), в том числе 10,7 тыс. голов коров (95,0 %), свиней – 3,9 тыс. голов (91,2 %), овец и коз – 8,6 тыс. голов (94,3 %), птицы – 55 тыс. голов (100 %).</w:t>
      </w:r>
    </w:p>
    <w:p w:rsidR="00FB10A6" w:rsidRDefault="00FB10A6" w:rsidP="00FB10A6">
      <w:pPr>
        <w:pStyle w:val="af4"/>
        <w:ind w:firstLine="708"/>
        <w:jc w:val="both"/>
        <w:rPr>
          <w:sz w:val="28"/>
          <w:szCs w:val="28"/>
        </w:rPr>
      </w:pPr>
      <w:r>
        <w:rPr>
          <w:sz w:val="28"/>
          <w:szCs w:val="28"/>
        </w:rPr>
        <w:t xml:space="preserve">В последние годы </w:t>
      </w:r>
      <w:proofErr w:type="gramStart"/>
      <w:r>
        <w:rPr>
          <w:sz w:val="28"/>
          <w:szCs w:val="28"/>
        </w:rPr>
        <w:t>из</w:t>
      </w:r>
      <w:proofErr w:type="gramEnd"/>
      <w:r>
        <w:rPr>
          <w:sz w:val="28"/>
          <w:szCs w:val="28"/>
        </w:rPr>
        <w:t xml:space="preserve"> - </w:t>
      </w:r>
      <w:proofErr w:type="gramStart"/>
      <w:r>
        <w:rPr>
          <w:sz w:val="28"/>
          <w:szCs w:val="28"/>
        </w:rPr>
        <w:t>за</w:t>
      </w:r>
      <w:proofErr w:type="gramEnd"/>
      <w:r>
        <w:rPr>
          <w:sz w:val="28"/>
          <w:szCs w:val="28"/>
        </w:rPr>
        <w:t xml:space="preserve"> низкой доходности в отрасли животноводства наблюдается динамика снижения поголовья как в организованных хозяйствах, так и личных подсобных хозяйствах.</w:t>
      </w:r>
    </w:p>
    <w:p w:rsidR="00FB10A6" w:rsidRDefault="00FB10A6" w:rsidP="00FB10A6">
      <w:pPr>
        <w:pStyle w:val="af4"/>
        <w:ind w:firstLine="708"/>
        <w:jc w:val="both"/>
        <w:rPr>
          <w:sz w:val="28"/>
          <w:szCs w:val="28"/>
        </w:rPr>
      </w:pPr>
      <w:r>
        <w:rPr>
          <w:sz w:val="28"/>
          <w:szCs w:val="28"/>
        </w:rPr>
        <w:t>Скота и птицы на убой произведено 5,2 тыс. тонн (203,1% к 2023 году). Прирост связан с полной ликвидацией  поголовья скота в ООО «Лебеди».</w:t>
      </w:r>
    </w:p>
    <w:p w:rsidR="00FB10A6" w:rsidRPr="000D3693" w:rsidRDefault="00FB10A6" w:rsidP="00FB10A6">
      <w:pPr>
        <w:pStyle w:val="af4"/>
        <w:ind w:firstLine="708"/>
        <w:jc w:val="both"/>
        <w:rPr>
          <w:sz w:val="28"/>
          <w:szCs w:val="28"/>
        </w:rPr>
      </w:pPr>
      <w:r>
        <w:rPr>
          <w:sz w:val="28"/>
          <w:szCs w:val="28"/>
        </w:rPr>
        <w:t>Производство молока выросло на 130,2%. По итогам года получено 69,5 тыс. тонн.</w:t>
      </w:r>
      <w:r w:rsidRPr="000D3693">
        <w:rPr>
          <w:sz w:val="28"/>
          <w:szCs w:val="28"/>
        </w:rPr>
        <w:t xml:space="preserve"> Надой на одну корову в год составил 7,905 кг.</w:t>
      </w:r>
    </w:p>
    <w:p w:rsidR="00FB10A6" w:rsidRDefault="00FB10A6" w:rsidP="00FB10A6">
      <w:pPr>
        <w:pStyle w:val="af4"/>
        <w:ind w:firstLine="708"/>
        <w:jc w:val="both"/>
        <w:rPr>
          <w:sz w:val="28"/>
          <w:szCs w:val="28"/>
        </w:rPr>
      </w:pPr>
      <w:r>
        <w:rPr>
          <w:sz w:val="28"/>
          <w:szCs w:val="28"/>
        </w:rPr>
        <w:t xml:space="preserve">Положительным моментом является то, что несмотря на сокращение поголовья коров, животноводы округа ведут работу по увеличению продуктивности животных. </w:t>
      </w:r>
    </w:p>
    <w:p w:rsidR="00FB10A6" w:rsidRDefault="00FB10A6" w:rsidP="00FB10A6">
      <w:pPr>
        <w:pStyle w:val="af4"/>
        <w:ind w:firstLine="708"/>
        <w:jc w:val="both"/>
        <w:rPr>
          <w:sz w:val="28"/>
          <w:szCs w:val="28"/>
        </w:rPr>
      </w:pPr>
      <w:r>
        <w:rPr>
          <w:sz w:val="28"/>
          <w:szCs w:val="28"/>
        </w:rPr>
        <w:t>Рост молочной продуктивности является сдерживающим фактором  резкого спада производства молока на фоне сокращения поголовья коров.</w:t>
      </w:r>
    </w:p>
    <w:p w:rsidR="00FB10A6" w:rsidRDefault="00FB10A6" w:rsidP="00FB10A6">
      <w:pPr>
        <w:pStyle w:val="af4"/>
        <w:ind w:firstLine="708"/>
        <w:jc w:val="both"/>
        <w:rPr>
          <w:sz w:val="28"/>
          <w:szCs w:val="28"/>
        </w:rPr>
      </w:pPr>
      <w:r>
        <w:rPr>
          <w:sz w:val="28"/>
          <w:szCs w:val="28"/>
        </w:rPr>
        <w:t>Основными производителями молока в регионе являются                               АО «Ваганово» с продуктивностью 10925 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           в 2024г (10618 кг/гол в 2023г),  ООО «Темп», продуктивность в 2024г составила 9833</w:t>
      </w:r>
      <w:r w:rsidRPr="006C5214">
        <w:rPr>
          <w:sz w:val="28"/>
          <w:szCs w:val="28"/>
        </w:rPr>
        <w:t xml:space="preserve"> </w:t>
      </w:r>
      <w:r>
        <w:rPr>
          <w:sz w:val="28"/>
          <w:szCs w:val="28"/>
        </w:rPr>
        <w:t>кг. на одну фуражную голову (8141 кг/гол в 2023г),               АО «Ударник полей» - 6084</w:t>
      </w:r>
      <w:r w:rsidRPr="006C5214">
        <w:rPr>
          <w:sz w:val="28"/>
          <w:szCs w:val="28"/>
        </w:rPr>
        <w:t xml:space="preserve"> </w:t>
      </w:r>
      <w:r>
        <w:rPr>
          <w:sz w:val="28"/>
          <w:szCs w:val="28"/>
        </w:rPr>
        <w:t>кг. на одну фуражную голову (5618 кг/гол в 2023г). В целом по округу продуктивность составила в 2024г 7905</w:t>
      </w:r>
      <w:r w:rsidRPr="006C5214">
        <w:rPr>
          <w:sz w:val="28"/>
          <w:szCs w:val="28"/>
        </w:rPr>
        <w:t xml:space="preserve"> </w:t>
      </w:r>
      <w:r>
        <w:rPr>
          <w:sz w:val="28"/>
          <w:szCs w:val="28"/>
        </w:rPr>
        <w:t>кг</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 одну фуражную голову.</w:t>
      </w:r>
    </w:p>
    <w:p w:rsidR="00FB10A6" w:rsidRDefault="00FB10A6" w:rsidP="00FB10A6">
      <w:pPr>
        <w:pStyle w:val="af4"/>
        <w:ind w:firstLine="708"/>
        <w:jc w:val="both"/>
        <w:rPr>
          <w:sz w:val="28"/>
          <w:szCs w:val="28"/>
        </w:rPr>
      </w:pPr>
      <w:r>
        <w:rPr>
          <w:sz w:val="28"/>
          <w:szCs w:val="28"/>
        </w:rPr>
        <w:t xml:space="preserve">Племенная база по разведению крупного рогатого скота </w:t>
      </w:r>
      <w:proofErr w:type="spellStart"/>
      <w:r>
        <w:rPr>
          <w:sz w:val="28"/>
          <w:szCs w:val="28"/>
        </w:rPr>
        <w:t>голштинской</w:t>
      </w:r>
      <w:proofErr w:type="spellEnd"/>
      <w:r>
        <w:rPr>
          <w:sz w:val="28"/>
          <w:szCs w:val="28"/>
        </w:rPr>
        <w:t xml:space="preserve"> и черно-пестрой пород региона представлена двумя предприятиями:               АО «Ваганово» и ООО «Темп». Количество маточного племенного поголовья составляет 3735 коров. </w:t>
      </w:r>
    </w:p>
    <w:p w:rsidR="00FB10A6" w:rsidRDefault="00FB10A6" w:rsidP="00FB10A6">
      <w:pPr>
        <w:pStyle w:val="af4"/>
        <w:ind w:firstLine="708"/>
        <w:jc w:val="both"/>
        <w:rPr>
          <w:sz w:val="28"/>
          <w:szCs w:val="28"/>
        </w:rPr>
      </w:pPr>
      <w:r>
        <w:rPr>
          <w:sz w:val="28"/>
          <w:szCs w:val="28"/>
        </w:rPr>
        <w:t xml:space="preserve">В целях </w:t>
      </w:r>
      <w:proofErr w:type="gramStart"/>
      <w:r>
        <w:rPr>
          <w:sz w:val="28"/>
          <w:szCs w:val="28"/>
        </w:rPr>
        <w:t>повышения эффективности сельскохозяйственного процесса предприятия округа</w:t>
      </w:r>
      <w:proofErr w:type="gramEnd"/>
      <w:r>
        <w:rPr>
          <w:sz w:val="28"/>
          <w:szCs w:val="28"/>
        </w:rPr>
        <w:t xml:space="preserve"> ведут строительство новых животноводческих комплексов. </w:t>
      </w:r>
    </w:p>
    <w:p w:rsidR="00FB10A6" w:rsidRDefault="00FB10A6" w:rsidP="00FB10A6">
      <w:pPr>
        <w:pStyle w:val="af4"/>
        <w:ind w:firstLine="708"/>
        <w:jc w:val="both"/>
        <w:rPr>
          <w:sz w:val="28"/>
          <w:szCs w:val="28"/>
        </w:rPr>
      </w:pPr>
      <w:r>
        <w:rPr>
          <w:sz w:val="28"/>
          <w:szCs w:val="28"/>
        </w:rPr>
        <w:t xml:space="preserve">Продолжается идея перевода молочного животноводства                                на технологию </w:t>
      </w:r>
      <w:proofErr w:type="spellStart"/>
      <w:r>
        <w:rPr>
          <w:sz w:val="28"/>
          <w:szCs w:val="28"/>
        </w:rPr>
        <w:t>роботодоения</w:t>
      </w:r>
      <w:proofErr w:type="spellEnd"/>
      <w:r>
        <w:rPr>
          <w:sz w:val="28"/>
          <w:szCs w:val="28"/>
        </w:rPr>
        <w:t>.  АО «Ваганово» в 2024 году ввело в эксплуатацию второй цех роботизированной доильной системы  на 520 голов (8 роботов).</w:t>
      </w:r>
      <w:r w:rsidRPr="00021D22">
        <w:rPr>
          <w:sz w:val="28"/>
          <w:szCs w:val="28"/>
        </w:rPr>
        <w:t xml:space="preserve"> </w:t>
      </w:r>
      <w:r>
        <w:rPr>
          <w:sz w:val="28"/>
          <w:szCs w:val="28"/>
        </w:rPr>
        <w:t xml:space="preserve">Цех укомплектован высокопродуктивными животными – за счет нетелей собственного производства и приобретения 400 голов племенных нетелей. </w:t>
      </w:r>
    </w:p>
    <w:p w:rsidR="00FB10A6" w:rsidRDefault="00FB10A6" w:rsidP="00FB10A6">
      <w:pPr>
        <w:pStyle w:val="af4"/>
        <w:ind w:firstLine="708"/>
        <w:jc w:val="both"/>
        <w:rPr>
          <w:sz w:val="28"/>
          <w:szCs w:val="28"/>
        </w:rPr>
      </w:pPr>
      <w:r>
        <w:rPr>
          <w:sz w:val="28"/>
          <w:szCs w:val="28"/>
        </w:rPr>
        <w:t xml:space="preserve">В 2020 году введен в эксплуатацию цех роботизированной доильной системы  на 280 коров с 4 роботами. Среднесуточный надой коров в цехе </w:t>
      </w:r>
      <w:proofErr w:type="spellStart"/>
      <w:r>
        <w:rPr>
          <w:sz w:val="28"/>
          <w:szCs w:val="28"/>
        </w:rPr>
        <w:t>роботодоения</w:t>
      </w:r>
      <w:proofErr w:type="spellEnd"/>
      <w:r>
        <w:rPr>
          <w:sz w:val="28"/>
          <w:szCs w:val="28"/>
        </w:rPr>
        <w:t xml:space="preserve"> составляет 33,5кг, в доильном зале - 29,5 кг. Переход на новую технологию доения позволил уже увеличить продуктивность животных на 13,5 процентов.</w:t>
      </w:r>
    </w:p>
    <w:p w:rsidR="00FB10A6" w:rsidRDefault="00FB10A6" w:rsidP="00FB10A6">
      <w:pPr>
        <w:pStyle w:val="af4"/>
        <w:ind w:firstLine="708"/>
        <w:jc w:val="both"/>
        <w:rPr>
          <w:sz w:val="28"/>
          <w:szCs w:val="28"/>
        </w:rPr>
      </w:pPr>
      <w:r>
        <w:rPr>
          <w:sz w:val="28"/>
          <w:szCs w:val="28"/>
        </w:rPr>
        <w:t>АО «Ваганово» - лидер в отрасли животноводства Кузбасса:                              по поголовью коров занимает 8,9 % от сельскохозяйственных предприятий области, по объему производства молока - 15 %.</w:t>
      </w:r>
    </w:p>
    <w:p w:rsidR="00FB10A6" w:rsidRDefault="00FB10A6" w:rsidP="00FB10A6">
      <w:pPr>
        <w:pStyle w:val="af4"/>
        <w:ind w:firstLine="708"/>
        <w:jc w:val="both"/>
        <w:rPr>
          <w:sz w:val="28"/>
          <w:szCs w:val="28"/>
        </w:rPr>
      </w:pPr>
      <w:r>
        <w:rPr>
          <w:rFonts w:eastAsia="TimesNewRoman"/>
          <w:sz w:val="28"/>
          <w:szCs w:val="28"/>
        </w:rPr>
        <w:t xml:space="preserve">ООО «Цветущий» ведет строительство животноводческого комплекса на 1200 коров. В 2022 году предприятие ввело в эксплуатацию помещение для содержания коров на 600 голов с доильным залом типа «Карусель» и помещение </w:t>
      </w:r>
      <w:r>
        <w:rPr>
          <w:rFonts w:eastAsia="TimesNewRoman"/>
          <w:sz w:val="28"/>
          <w:szCs w:val="28"/>
        </w:rPr>
        <w:lastRenderedPageBreak/>
        <w:t>для содержания молодняка крупного рогатого скота на 300 голов.   В перспективе строительство второго двора для содержания коров на 600 голов.</w:t>
      </w:r>
    </w:p>
    <w:p w:rsidR="00FB10A6" w:rsidRDefault="00FB10A6" w:rsidP="00FB10A6">
      <w:pPr>
        <w:pStyle w:val="af4"/>
        <w:ind w:firstLine="708"/>
        <w:jc w:val="both"/>
        <w:rPr>
          <w:sz w:val="28"/>
          <w:szCs w:val="28"/>
        </w:rPr>
      </w:pPr>
      <w:r>
        <w:rPr>
          <w:sz w:val="28"/>
          <w:szCs w:val="28"/>
        </w:rPr>
        <w:t>ООО «МТФ «Родная земля» п</w:t>
      </w:r>
      <w:r>
        <w:rPr>
          <w:rFonts w:eastAsia="TimesNewRoman"/>
          <w:sz w:val="28"/>
          <w:szCs w:val="28"/>
        </w:rPr>
        <w:t>риступило к реализации инвестиционного проекта по  строительству животноводческого комплекса молочного направления (молочная ферма) на 3 350 коров.</w:t>
      </w:r>
    </w:p>
    <w:p w:rsidR="00FB10A6" w:rsidRDefault="00FB10A6" w:rsidP="00FB10A6">
      <w:pPr>
        <w:pStyle w:val="af4"/>
        <w:ind w:firstLine="708"/>
        <w:jc w:val="both"/>
        <w:rPr>
          <w:sz w:val="28"/>
          <w:szCs w:val="28"/>
        </w:rPr>
      </w:pPr>
      <w:r>
        <w:rPr>
          <w:rFonts w:eastAsia="TimesNewRoman"/>
          <w:sz w:val="28"/>
          <w:szCs w:val="28"/>
        </w:rPr>
        <w:t>С апреля 2025 года планируется запуск 1 этапа - 2410 скотомест, реализация 2 очереди на 940 скотомест  запланирована с 2026 года.</w:t>
      </w:r>
    </w:p>
    <w:p w:rsidR="00FB10A6" w:rsidRDefault="00FB10A6" w:rsidP="00FB10A6">
      <w:pPr>
        <w:pStyle w:val="af4"/>
        <w:ind w:firstLine="708"/>
        <w:jc w:val="both"/>
        <w:rPr>
          <w:rFonts w:eastAsia="TimesNewRoman"/>
          <w:sz w:val="28"/>
          <w:szCs w:val="28"/>
        </w:rPr>
      </w:pPr>
      <w:r>
        <w:rPr>
          <w:rFonts w:eastAsia="TimesNewRoman"/>
          <w:sz w:val="28"/>
          <w:szCs w:val="28"/>
        </w:rPr>
        <w:t xml:space="preserve">В целях улучшения условий содержания животных и повышения продуктивности, сельскохозяйственные предприятия округа за счет собственных средств ведут ремонт и модернизацию животноводческих помещений. </w:t>
      </w:r>
    </w:p>
    <w:p w:rsidR="00FB10A6" w:rsidRDefault="00FB10A6" w:rsidP="00FB10A6">
      <w:pPr>
        <w:pStyle w:val="af4"/>
        <w:ind w:firstLine="708"/>
        <w:jc w:val="both"/>
        <w:rPr>
          <w:rFonts w:eastAsia="TimesNewRoman"/>
          <w:sz w:val="28"/>
          <w:szCs w:val="28"/>
        </w:rPr>
      </w:pPr>
    </w:p>
    <w:p w:rsidR="00FB10A6" w:rsidRDefault="00FB10A6" w:rsidP="00FB10A6">
      <w:pPr>
        <w:ind w:firstLine="567"/>
        <w:jc w:val="both"/>
        <w:rPr>
          <w:sz w:val="28"/>
          <w:szCs w:val="28"/>
        </w:rPr>
      </w:pPr>
      <w:r>
        <w:rPr>
          <w:sz w:val="28"/>
          <w:szCs w:val="28"/>
        </w:rPr>
        <w:t>На протяжении нескольких лет уровень цен на продукцию сельского хозяйства остается на неизменном уровне, по многим категориям даже снижается, а стоимость ресурсов, необходимых для производства продукции, увеличивается, в связи с этим сельскохозяйственные товаропроизводители имеют низкий уровень доходности.</w:t>
      </w:r>
    </w:p>
    <w:p w:rsidR="00FB10A6" w:rsidRDefault="00FB10A6" w:rsidP="00FB10A6">
      <w:pPr>
        <w:ind w:firstLine="567"/>
        <w:jc w:val="both"/>
        <w:rPr>
          <w:sz w:val="28"/>
          <w:szCs w:val="28"/>
        </w:rPr>
      </w:pPr>
      <w:r>
        <w:rPr>
          <w:sz w:val="28"/>
          <w:szCs w:val="28"/>
        </w:rPr>
        <w:t>Социально-экономическое положение агропромышленного комплекса осложнено рядом накопленных производственных и финансовых проблем:</w:t>
      </w:r>
    </w:p>
    <w:p w:rsidR="00FB10A6" w:rsidRDefault="00FB10A6" w:rsidP="00FB10A6">
      <w:pPr>
        <w:ind w:firstLine="567"/>
        <w:jc w:val="both"/>
        <w:rPr>
          <w:sz w:val="28"/>
          <w:szCs w:val="28"/>
        </w:rPr>
      </w:pPr>
      <w:r>
        <w:rPr>
          <w:sz w:val="28"/>
          <w:szCs w:val="28"/>
        </w:rPr>
        <w:t>низкие темпы структурно-технологической модернизации отрасли, обновления основных производственных фондов;</w:t>
      </w:r>
    </w:p>
    <w:p w:rsidR="00FB10A6" w:rsidRDefault="00FB10A6" w:rsidP="00FB10A6">
      <w:pPr>
        <w:ind w:firstLine="567"/>
        <w:jc w:val="both"/>
        <w:rPr>
          <w:sz w:val="28"/>
          <w:szCs w:val="28"/>
        </w:rPr>
      </w:pPr>
      <w:r>
        <w:rPr>
          <w:sz w:val="28"/>
          <w:szCs w:val="28"/>
        </w:rPr>
        <w:t>неблагоприятные общие условия функционирования сельского хозяйства;</w:t>
      </w:r>
    </w:p>
    <w:p w:rsidR="00FB10A6" w:rsidRDefault="00FB10A6" w:rsidP="00FB10A6">
      <w:pPr>
        <w:ind w:firstLine="567"/>
        <w:jc w:val="both"/>
        <w:rPr>
          <w:sz w:val="28"/>
          <w:szCs w:val="28"/>
        </w:rPr>
      </w:pPr>
      <w:r>
        <w:rPr>
          <w:sz w:val="28"/>
          <w:szCs w:val="28"/>
        </w:rPr>
        <w:t>финансовая неустойчивость отрасли, обусловленная нестабильностью рынков реализации сельскохозяйственной продукции;</w:t>
      </w:r>
    </w:p>
    <w:p w:rsidR="00FB10A6" w:rsidRDefault="00FB10A6" w:rsidP="00FB10A6">
      <w:pPr>
        <w:ind w:firstLine="567"/>
        <w:jc w:val="both"/>
        <w:rPr>
          <w:sz w:val="28"/>
          <w:szCs w:val="28"/>
        </w:rPr>
      </w:pPr>
      <w:r>
        <w:rPr>
          <w:sz w:val="28"/>
          <w:szCs w:val="28"/>
        </w:rPr>
        <w:t>дефицит квалифицированных кадров.</w:t>
      </w:r>
    </w:p>
    <w:p w:rsidR="00FB10A6" w:rsidRDefault="00FB10A6" w:rsidP="00FB10A6">
      <w:pPr>
        <w:ind w:firstLine="567"/>
        <w:jc w:val="both"/>
        <w:rPr>
          <w:sz w:val="28"/>
          <w:szCs w:val="28"/>
        </w:rPr>
      </w:pPr>
      <w:r>
        <w:rPr>
          <w:sz w:val="28"/>
          <w:szCs w:val="28"/>
        </w:rPr>
        <w:t>Муниципальная программа предусматривает мероприятия по поддержке сельскохозяйственного производства, развитию сельского хозяйства на территории Промышленновского муниципального округа на 2026-2028 годы.</w:t>
      </w:r>
    </w:p>
    <w:p w:rsidR="00FB10A6" w:rsidRDefault="00FB10A6" w:rsidP="00FB10A6">
      <w:pPr>
        <w:ind w:firstLine="567"/>
        <w:jc w:val="both"/>
        <w:rPr>
          <w:sz w:val="28"/>
          <w:szCs w:val="28"/>
        </w:rPr>
      </w:pPr>
      <w:r>
        <w:rPr>
          <w:sz w:val="28"/>
          <w:szCs w:val="28"/>
        </w:rPr>
        <w:t xml:space="preserve"> Основные направления муниципальной программы предусматривают:</w:t>
      </w:r>
    </w:p>
    <w:p w:rsidR="00FB10A6" w:rsidRDefault="00FB10A6" w:rsidP="00FB10A6">
      <w:pPr>
        <w:spacing w:after="200" w:line="276" w:lineRule="auto"/>
        <w:ind w:firstLine="426"/>
        <w:contextualSpacing/>
        <w:jc w:val="both"/>
        <w:rPr>
          <w:sz w:val="28"/>
          <w:szCs w:val="28"/>
        </w:rPr>
      </w:pPr>
      <w:r>
        <w:rPr>
          <w:sz w:val="28"/>
          <w:szCs w:val="28"/>
        </w:rPr>
        <w:t>- развитие растениеводства, животноводства;</w:t>
      </w:r>
    </w:p>
    <w:p w:rsidR="00FB10A6" w:rsidRDefault="00FB10A6" w:rsidP="00FB10A6">
      <w:pPr>
        <w:spacing w:after="200" w:line="276" w:lineRule="auto"/>
        <w:ind w:firstLine="426"/>
        <w:contextualSpacing/>
        <w:jc w:val="both"/>
        <w:rPr>
          <w:rFonts w:eastAsia="Calibri"/>
          <w:sz w:val="28"/>
          <w:szCs w:val="28"/>
        </w:rPr>
      </w:pPr>
      <w:r>
        <w:rPr>
          <w:sz w:val="28"/>
          <w:szCs w:val="28"/>
        </w:rPr>
        <w:t>- увеличение роста продукции сельского хозяйства на территории Промышленновского муниципального округа;</w:t>
      </w:r>
    </w:p>
    <w:p w:rsidR="00FB10A6" w:rsidRPr="00181F06" w:rsidRDefault="00FB10A6" w:rsidP="00FB10A6">
      <w:pPr>
        <w:shd w:val="nil"/>
        <w:rPr>
          <w:b/>
          <w:sz w:val="28"/>
          <w:szCs w:val="28"/>
        </w:rPr>
      </w:pPr>
      <w:r>
        <w:rPr>
          <w:rFonts w:eastAsia="TimesNewRoman"/>
          <w:sz w:val="28"/>
          <w:szCs w:val="28"/>
        </w:rPr>
        <w:br w:type="page" w:clear="all"/>
      </w:r>
      <w:r w:rsidRPr="00181F06">
        <w:rPr>
          <w:rFonts w:eastAsia="TimesNewRoman"/>
          <w:b/>
          <w:sz w:val="28"/>
          <w:szCs w:val="28"/>
        </w:rPr>
        <w:lastRenderedPageBreak/>
        <w:t>2</w:t>
      </w:r>
      <w:r w:rsidRPr="00181F06">
        <w:rPr>
          <w:b/>
          <w:bCs/>
          <w:sz w:val="28"/>
          <w:szCs w:val="28"/>
        </w:rPr>
        <w:t xml:space="preserve">. Описание приоритетов и целей политики Промышленновского муниципального округа в сфере реализации муниципальной программы </w:t>
      </w:r>
    </w:p>
    <w:p w:rsidR="00FB10A6" w:rsidRPr="00154B5D" w:rsidRDefault="00FB10A6" w:rsidP="00FB10A6">
      <w:pPr>
        <w:widowControl w:val="0"/>
        <w:ind w:right="1721"/>
        <w:outlineLvl w:val="0"/>
        <w:rPr>
          <w:sz w:val="28"/>
          <w:szCs w:val="28"/>
        </w:rPr>
      </w:pPr>
    </w:p>
    <w:p w:rsidR="00FB10A6" w:rsidRDefault="00FB10A6" w:rsidP="00FB10A6">
      <w:pPr>
        <w:pStyle w:val="af4"/>
        <w:ind w:firstLine="708"/>
        <w:jc w:val="both"/>
        <w:rPr>
          <w:sz w:val="28"/>
          <w:szCs w:val="28"/>
        </w:rPr>
      </w:pPr>
      <w:r>
        <w:rPr>
          <w:rFonts w:eastAsia="Arial"/>
          <w:sz w:val="28"/>
          <w:szCs w:val="28"/>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FB10A6" w:rsidRDefault="00FB10A6" w:rsidP="00FB10A6">
      <w:pPr>
        <w:pStyle w:val="af4"/>
        <w:ind w:firstLine="708"/>
        <w:jc w:val="both"/>
        <w:rPr>
          <w:sz w:val="28"/>
          <w:szCs w:val="28"/>
        </w:rPr>
      </w:pPr>
      <w:r>
        <w:rPr>
          <w:sz w:val="28"/>
          <w:szCs w:val="28"/>
        </w:rPr>
        <w:t>В аграрном секторе экономики области главная задача – обеспечение продовольственной безопасности округа</w:t>
      </w:r>
      <w:r>
        <w:rPr>
          <w:rFonts w:eastAsia="Arial"/>
          <w:sz w:val="28"/>
          <w:szCs w:val="28"/>
        </w:rPr>
        <w:t>.</w:t>
      </w:r>
    </w:p>
    <w:p w:rsidR="00FB10A6" w:rsidRDefault="00FB10A6" w:rsidP="00FB10A6">
      <w:pPr>
        <w:pStyle w:val="af4"/>
        <w:ind w:firstLine="708"/>
        <w:jc w:val="both"/>
        <w:rPr>
          <w:sz w:val="28"/>
          <w:szCs w:val="28"/>
        </w:rPr>
      </w:pPr>
      <w:r>
        <w:rPr>
          <w:rFonts w:eastAsia="Arial"/>
          <w:sz w:val="28"/>
          <w:szCs w:val="28"/>
        </w:rPr>
        <w:t>Роль и место агропромышленного комплекса в экономике Кузбасса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FB10A6" w:rsidRPr="00D9224B" w:rsidRDefault="00FB10A6" w:rsidP="00FB10A6">
      <w:pPr>
        <w:pStyle w:val="61"/>
        <w:spacing w:line="240" w:lineRule="auto"/>
        <w:ind w:right="-6" w:firstLine="708"/>
        <w:jc w:val="both"/>
        <w:rPr>
          <w:b w:val="0"/>
        </w:rPr>
      </w:pPr>
      <w:r w:rsidRPr="00D9224B">
        <w:rPr>
          <w:b w:val="0"/>
        </w:rPr>
        <w:t>Муниципальная программа «Поддержка агропромышленного комплекса в Промышленновском муниципальном округе»   на 2026 – 2028 годы</w:t>
      </w:r>
      <w:r w:rsidRPr="00D9224B">
        <w:t xml:space="preserve"> </w:t>
      </w:r>
      <w:r w:rsidRPr="00D9224B">
        <w:rPr>
          <w:b w:val="0"/>
        </w:rPr>
        <w:t>разработ</w:t>
      </w:r>
      <w:r>
        <w:rPr>
          <w:b w:val="0"/>
        </w:rPr>
        <w:t xml:space="preserve">ана на основании государственных программ: </w:t>
      </w:r>
      <w:r w:rsidRPr="00D9224B">
        <w:rPr>
          <w:b w:val="0"/>
        </w:rPr>
        <w:t>Государственная программа Кемеровской области – Кузбасса «Государственная поддержка агропромышленного комплекса Кузбасса»</w:t>
      </w:r>
      <w:r>
        <w:rPr>
          <w:b w:val="0"/>
        </w:rPr>
        <w:t xml:space="preserve"> и </w:t>
      </w:r>
      <w:r w:rsidRPr="00D9224B">
        <w:rPr>
          <w:b w:val="0"/>
        </w:rPr>
        <w:t xml:space="preserve">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с учетом ее структуры и запланированных к реализации на 2024 год мероприятий (результатов) в регионе, входящих в федеральные проекты. </w:t>
      </w:r>
    </w:p>
    <w:p w:rsidR="00FB10A6" w:rsidRDefault="00FB10A6" w:rsidP="00FB10A6">
      <w:pPr>
        <w:pStyle w:val="af4"/>
        <w:ind w:firstLine="708"/>
        <w:jc w:val="both"/>
        <w:rPr>
          <w:sz w:val="28"/>
          <w:szCs w:val="28"/>
        </w:rPr>
      </w:pPr>
      <w:r>
        <w:rPr>
          <w:rFonts w:eastAsia="Arial"/>
          <w:sz w:val="28"/>
          <w:szCs w:val="28"/>
        </w:rPr>
        <w:t>Программа предусматривает систему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w:t>
      </w:r>
    </w:p>
    <w:p w:rsidR="00FB10A6" w:rsidRDefault="00FB10A6" w:rsidP="00FB10A6">
      <w:pPr>
        <w:pStyle w:val="af4"/>
        <w:ind w:firstLine="708"/>
        <w:jc w:val="both"/>
        <w:rPr>
          <w:sz w:val="28"/>
          <w:szCs w:val="28"/>
        </w:rPr>
      </w:pPr>
      <w:r>
        <w:rPr>
          <w:sz w:val="28"/>
          <w:szCs w:val="28"/>
        </w:rPr>
        <w:t>В качестве приоритетов аграрной политики государства следует отметить:</w:t>
      </w:r>
    </w:p>
    <w:p w:rsidR="00FB10A6" w:rsidRDefault="00FB10A6" w:rsidP="00FB10A6">
      <w:pPr>
        <w:pStyle w:val="af4"/>
        <w:numPr>
          <w:ilvl w:val="0"/>
          <w:numId w:val="6"/>
        </w:numPr>
        <w:ind w:firstLine="708"/>
        <w:jc w:val="both"/>
        <w:rPr>
          <w:sz w:val="28"/>
          <w:szCs w:val="28"/>
        </w:rPr>
      </w:pPr>
      <w:r>
        <w:rPr>
          <w:sz w:val="28"/>
          <w:szCs w:val="28"/>
        </w:rPr>
        <w:t>Экономические, способствующие  повышению доходности и конкурентоспособности отрасли;</w:t>
      </w:r>
    </w:p>
    <w:p w:rsidR="00FB10A6" w:rsidRDefault="00FB10A6" w:rsidP="00FB10A6">
      <w:pPr>
        <w:pStyle w:val="af4"/>
        <w:ind w:firstLine="708"/>
        <w:jc w:val="both"/>
        <w:rPr>
          <w:sz w:val="28"/>
          <w:szCs w:val="28"/>
        </w:rPr>
      </w:pPr>
      <w:r>
        <w:rPr>
          <w:sz w:val="28"/>
          <w:szCs w:val="28"/>
        </w:rPr>
        <w:t>2. Финансовые - совершенствование кредитования текущей деятельности, налогообложения, страхования, усиление господдержки;</w:t>
      </w:r>
    </w:p>
    <w:p w:rsidR="00FB10A6" w:rsidRDefault="00FB10A6" w:rsidP="00FB10A6">
      <w:pPr>
        <w:pStyle w:val="af4"/>
        <w:ind w:firstLine="708"/>
        <w:jc w:val="both"/>
        <w:rPr>
          <w:sz w:val="28"/>
          <w:szCs w:val="28"/>
        </w:rPr>
      </w:pPr>
      <w:r>
        <w:rPr>
          <w:sz w:val="28"/>
          <w:szCs w:val="28"/>
        </w:rPr>
        <w:t xml:space="preserve">3. </w:t>
      </w:r>
      <w:proofErr w:type="gramStart"/>
      <w:r>
        <w:rPr>
          <w:sz w:val="28"/>
          <w:szCs w:val="28"/>
        </w:rPr>
        <w:t>Инвестиционные - создание условий для повышения инвестиционных возможностей сельскохозяйственных и других товаропроизводителей;</w:t>
      </w:r>
      <w:proofErr w:type="gramEnd"/>
    </w:p>
    <w:p w:rsidR="00FB10A6" w:rsidRDefault="00FB10A6" w:rsidP="00FB10A6">
      <w:pPr>
        <w:pStyle w:val="af4"/>
        <w:ind w:firstLine="708"/>
        <w:jc w:val="both"/>
        <w:rPr>
          <w:sz w:val="28"/>
          <w:szCs w:val="28"/>
        </w:rPr>
      </w:pPr>
      <w:r>
        <w:rPr>
          <w:sz w:val="28"/>
          <w:szCs w:val="28"/>
        </w:rPr>
        <w:t>4. Технологические - использование достижений научно-технического прогресса, переход на инновационный путь развития, модернизация АПК;</w:t>
      </w:r>
    </w:p>
    <w:p w:rsidR="00FB10A6" w:rsidRDefault="00FB10A6" w:rsidP="00FB10A6">
      <w:pPr>
        <w:pStyle w:val="af4"/>
        <w:ind w:firstLine="708"/>
        <w:jc w:val="both"/>
        <w:rPr>
          <w:sz w:val="28"/>
          <w:szCs w:val="28"/>
        </w:rPr>
      </w:pPr>
      <w:r>
        <w:rPr>
          <w:sz w:val="28"/>
          <w:szCs w:val="28"/>
        </w:rPr>
        <w:t xml:space="preserve">5. Внешнеэкономические - защита отечественного товаропроизводителя на внутреннем </w:t>
      </w:r>
      <w:proofErr w:type="gramStart"/>
      <w:r>
        <w:rPr>
          <w:sz w:val="28"/>
          <w:szCs w:val="28"/>
        </w:rPr>
        <w:t>рынке</w:t>
      </w:r>
      <w:proofErr w:type="gramEnd"/>
      <w:r>
        <w:rPr>
          <w:sz w:val="28"/>
          <w:szCs w:val="28"/>
        </w:rPr>
        <w:t xml:space="preserve"> и поддержка экспорта продовольствия;</w:t>
      </w:r>
    </w:p>
    <w:p w:rsidR="00FB10A6" w:rsidRDefault="00FB10A6" w:rsidP="00FB10A6">
      <w:pPr>
        <w:pStyle w:val="af4"/>
        <w:ind w:firstLine="708"/>
        <w:jc w:val="both"/>
        <w:rPr>
          <w:sz w:val="28"/>
          <w:szCs w:val="28"/>
        </w:rPr>
      </w:pPr>
      <w:r>
        <w:rPr>
          <w:sz w:val="28"/>
          <w:szCs w:val="28"/>
        </w:rPr>
        <w:t>6. Социальные - преодоление бедности, создание новых рабочих мест, развитие инфраструктуры, подготовка кадров для села, повышение оплаты труда;</w:t>
      </w:r>
    </w:p>
    <w:p w:rsidR="00FB10A6" w:rsidRDefault="00FB10A6" w:rsidP="00FB10A6">
      <w:pPr>
        <w:pStyle w:val="af4"/>
        <w:ind w:firstLine="708"/>
        <w:jc w:val="both"/>
        <w:rPr>
          <w:sz w:val="28"/>
          <w:szCs w:val="28"/>
        </w:rPr>
      </w:pPr>
      <w:r>
        <w:rPr>
          <w:sz w:val="28"/>
          <w:szCs w:val="28"/>
        </w:rPr>
        <w:lastRenderedPageBreak/>
        <w:t xml:space="preserve">7. Организационные - стимулирование формирования объединений кооперативного типа, совершенствование системы управления в аграрном секторе, развитие </w:t>
      </w:r>
      <w:proofErr w:type="spellStart"/>
      <w:r>
        <w:rPr>
          <w:sz w:val="28"/>
          <w:szCs w:val="28"/>
        </w:rPr>
        <w:t>агробизнеса</w:t>
      </w:r>
      <w:proofErr w:type="spellEnd"/>
      <w:r>
        <w:rPr>
          <w:sz w:val="28"/>
          <w:szCs w:val="28"/>
        </w:rPr>
        <w:t>.</w:t>
      </w:r>
    </w:p>
    <w:p w:rsidR="00FB10A6" w:rsidRDefault="00FB10A6" w:rsidP="00FB10A6">
      <w:pPr>
        <w:pStyle w:val="af4"/>
        <w:ind w:firstLine="708"/>
        <w:jc w:val="both"/>
        <w:rPr>
          <w:sz w:val="28"/>
          <w:szCs w:val="28"/>
        </w:rPr>
      </w:pPr>
      <w:r>
        <w:rPr>
          <w:sz w:val="28"/>
          <w:szCs w:val="28"/>
        </w:rPr>
        <w:t>Приоритетность обеспечивается, как правило, выделением необходимых финансовых ресурсов для развития избранного направления деятельности.</w:t>
      </w:r>
    </w:p>
    <w:p w:rsidR="00FB10A6" w:rsidRDefault="00FB10A6" w:rsidP="00FB10A6">
      <w:pPr>
        <w:pStyle w:val="af4"/>
        <w:ind w:firstLine="708"/>
        <w:jc w:val="both"/>
        <w:rPr>
          <w:sz w:val="28"/>
          <w:szCs w:val="28"/>
        </w:rPr>
      </w:pPr>
      <w:r>
        <w:rPr>
          <w:sz w:val="28"/>
          <w:szCs w:val="28"/>
        </w:rPr>
        <w:t>Программой предусмотрено достижение следующих целей:</w:t>
      </w:r>
    </w:p>
    <w:p w:rsidR="00FB10A6" w:rsidRDefault="00FB10A6" w:rsidP="00FB10A6">
      <w:pPr>
        <w:ind w:firstLine="708"/>
        <w:jc w:val="both"/>
        <w:rPr>
          <w:sz w:val="28"/>
          <w:szCs w:val="28"/>
        </w:rPr>
      </w:pPr>
      <w:r w:rsidRPr="00FF497C">
        <w:rPr>
          <w:sz w:val="28"/>
          <w:szCs w:val="28"/>
        </w:rPr>
        <w:t xml:space="preserve">Способствовать  более  полному  раскрытию  и  эффективному  использованию  внутреннего  потенциала  </w:t>
      </w:r>
      <w:proofErr w:type="spellStart"/>
      <w:r w:rsidRPr="00FF497C">
        <w:rPr>
          <w:sz w:val="28"/>
          <w:szCs w:val="28"/>
        </w:rPr>
        <w:t>агробизнеса</w:t>
      </w:r>
      <w:proofErr w:type="spellEnd"/>
      <w:r w:rsidRPr="00FF497C">
        <w:rPr>
          <w:sz w:val="28"/>
          <w:szCs w:val="28"/>
        </w:rPr>
        <w:t xml:space="preserve">,  путём  проведения  конкурсов  и  премирования  </w:t>
      </w:r>
      <w:proofErr w:type="spellStart"/>
      <w:r w:rsidRPr="00FF497C">
        <w:rPr>
          <w:sz w:val="28"/>
          <w:szCs w:val="28"/>
        </w:rPr>
        <w:t>сельхозтоваропроизводителей</w:t>
      </w:r>
      <w:proofErr w:type="spellEnd"/>
      <w:r>
        <w:rPr>
          <w:sz w:val="28"/>
          <w:szCs w:val="28"/>
        </w:rPr>
        <w:t>.</w:t>
      </w:r>
    </w:p>
    <w:p w:rsidR="00FB10A6" w:rsidRPr="00332F2C" w:rsidRDefault="00FB10A6" w:rsidP="00FB10A6">
      <w:pPr>
        <w:ind w:firstLine="708"/>
        <w:jc w:val="both"/>
        <w:rPr>
          <w:sz w:val="28"/>
          <w:szCs w:val="28"/>
        </w:rPr>
      </w:pPr>
      <w:r w:rsidRPr="00FF497C">
        <w:rPr>
          <w:sz w:val="28"/>
          <w:szCs w:val="28"/>
        </w:rPr>
        <w:t xml:space="preserve">  </w:t>
      </w:r>
      <w:r>
        <w:rPr>
          <w:sz w:val="28"/>
          <w:szCs w:val="28"/>
        </w:rPr>
        <w:t>Помимо у</w:t>
      </w:r>
      <w:r w:rsidRPr="00332F2C">
        <w:rPr>
          <w:sz w:val="28"/>
          <w:szCs w:val="28"/>
        </w:rPr>
        <w:t>скорени</w:t>
      </w:r>
      <w:r>
        <w:rPr>
          <w:sz w:val="28"/>
          <w:szCs w:val="28"/>
        </w:rPr>
        <w:t>я</w:t>
      </w:r>
      <w:r w:rsidRPr="00332F2C">
        <w:rPr>
          <w:sz w:val="28"/>
          <w:szCs w:val="28"/>
        </w:rPr>
        <w:t xml:space="preserve"> темпов экономического роста агропромышленного комплекса, обеспечивающего продовольственную безопасность  Кузбасса, на основе пов</w:t>
      </w:r>
      <w:r>
        <w:rPr>
          <w:sz w:val="28"/>
          <w:szCs w:val="28"/>
        </w:rPr>
        <w:t xml:space="preserve">ышения ее конкурентоспособности, </w:t>
      </w:r>
      <w:r w:rsidRPr="00332F2C">
        <w:rPr>
          <w:sz w:val="28"/>
          <w:szCs w:val="28"/>
        </w:rPr>
        <w:t xml:space="preserve">Программа также оказывает влияние на достижение национальных целей развития Российской Федерации, которые определены </w:t>
      </w:r>
      <w:hyperlink r:id="rId8" w:history="1">
        <w:r w:rsidRPr="00154B5D">
          <w:rPr>
            <w:rStyle w:val="af9"/>
            <w:color w:val="auto"/>
            <w:sz w:val="28"/>
            <w:szCs w:val="28"/>
          </w:rPr>
          <w:t>Указом</w:t>
        </w:r>
      </w:hyperlink>
      <w:r>
        <w:t xml:space="preserve"> </w:t>
      </w:r>
      <w:r w:rsidRPr="00332F2C">
        <w:rPr>
          <w:sz w:val="28"/>
          <w:szCs w:val="28"/>
        </w:rPr>
        <w:t>Президента Российской Федерации от 21 июля 2020</w:t>
      </w:r>
      <w:r>
        <w:rPr>
          <w:sz w:val="28"/>
          <w:szCs w:val="28"/>
        </w:rPr>
        <w:t> </w:t>
      </w:r>
      <w:r w:rsidRPr="00332F2C">
        <w:rPr>
          <w:sz w:val="28"/>
          <w:szCs w:val="28"/>
        </w:rPr>
        <w:t xml:space="preserve"> №</w:t>
      </w:r>
      <w:r>
        <w:rPr>
          <w:sz w:val="28"/>
          <w:szCs w:val="28"/>
        </w:rPr>
        <w:t> </w:t>
      </w:r>
      <w:r w:rsidRPr="00332F2C">
        <w:rPr>
          <w:sz w:val="28"/>
          <w:szCs w:val="28"/>
        </w:rPr>
        <w:t>474 «О национальных целях развития Российской Федерации на период до 2030</w:t>
      </w:r>
      <w:r>
        <w:rPr>
          <w:sz w:val="28"/>
          <w:szCs w:val="28"/>
        </w:rPr>
        <w:t> </w:t>
      </w:r>
      <w:r w:rsidRPr="00332F2C">
        <w:rPr>
          <w:sz w:val="28"/>
          <w:szCs w:val="28"/>
        </w:rPr>
        <w:t>года».</w:t>
      </w:r>
    </w:p>
    <w:p w:rsidR="00FB10A6" w:rsidRDefault="00FB10A6" w:rsidP="00FB10A6">
      <w:pPr>
        <w:pStyle w:val="formattext"/>
        <w:shd w:val="clear" w:color="auto" w:fill="FFFFFF"/>
        <w:spacing w:before="0" w:beforeAutospacing="0" w:after="0" w:afterAutospacing="0"/>
        <w:ind w:firstLine="482"/>
        <w:jc w:val="both"/>
        <w:rPr>
          <w:sz w:val="28"/>
          <w:szCs w:val="28"/>
        </w:rPr>
      </w:pPr>
      <w:r>
        <w:rPr>
          <w:sz w:val="28"/>
          <w:szCs w:val="28"/>
        </w:rPr>
        <w:t>Программа оказывает влияние на национальную цель: «</w:t>
      </w:r>
      <w:r>
        <w:rPr>
          <w:spacing w:val="-2"/>
          <w:sz w:val="28"/>
          <w:szCs w:val="28"/>
        </w:rPr>
        <w:t>Достойный, эффективный труд и успешное предпринимательство»,</w:t>
      </w:r>
      <w:r>
        <w:rPr>
          <w:sz w:val="28"/>
          <w:szCs w:val="28"/>
        </w:rPr>
        <w:t xml:space="preserve"> </w:t>
      </w:r>
      <w:proofErr w:type="gramStart"/>
      <w:r>
        <w:rPr>
          <w:sz w:val="28"/>
          <w:szCs w:val="28"/>
        </w:rPr>
        <w:t>которая</w:t>
      </w:r>
      <w:proofErr w:type="gramEnd"/>
      <w:r>
        <w:rPr>
          <w:sz w:val="28"/>
          <w:szCs w:val="28"/>
        </w:rPr>
        <w:t xml:space="preserve"> достигается путем реализации</w:t>
      </w:r>
      <w:r>
        <w:rPr>
          <w:sz w:val="28"/>
          <w:szCs w:val="28"/>
          <w:shd w:val="clear" w:color="auto" w:fill="FFFFFF"/>
        </w:rPr>
        <w:t xml:space="preserve"> мероприятий по формированию благоприятных условий для развития агропромышленного комплекса Кемеровской области – Кузбассе.</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Реализация национальной цели обеспечивает достижение следующих показателей:</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роста валового внутреннего продукта страны выше среднемирового при сохранении макроэкономической стабильности»;</w:t>
      </w:r>
    </w:p>
    <w:p w:rsidR="00FB10A6" w:rsidRDefault="00FB10A6" w:rsidP="00FB10A6">
      <w:pPr>
        <w:pStyle w:val="formattext"/>
        <w:shd w:val="clear" w:color="auto" w:fill="FFFFFF"/>
        <w:spacing w:before="0" w:beforeAutospacing="0" w:after="0" w:afterAutospacing="0"/>
        <w:ind w:firstLine="482"/>
        <w:jc w:val="both"/>
        <w:rPr>
          <w:sz w:val="28"/>
          <w:szCs w:val="28"/>
        </w:rPr>
      </w:pPr>
      <w:r>
        <w:rPr>
          <w:spacing w:val="-2"/>
          <w:sz w:val="28"/>
          <w:szCs w:val="28"/>
        </w:rPr>
        <w:t>«Обеспечение темпа устойчивого роста доходов населения и уровня пенсионного обеспечения не ниже инфляции»;</w:t>
      </w:r>
    </w:p>
    <w:p w:rsidR="00FB10A6" w:rsidRDefault="00FB10A6" w:rsidP="00FB10A6">
      <w:pPr>
        <w:pStyle w:val="formattext"/>
        <w:shd w:val="clear" w:color="auto" w:fill="FFFFFF"/>
        <w:spacing w:before="0" w:beforeAutospacing="0" w:after="0" w:afterAutospacing="0"/>
        <w:ind w:firstLine="482"/>
        <w:jc w:val="both"/>
        <w:rPr>
          <w:spacing w:val="-2"/>
          <w:sz w:val="28"/>
          <w:szCs w:val="28"/>
        </w:rPr>
      </w:pPr>
      <w:r>
        <w:rPr>
          <w:spacing w:val="-2"/>
          <w:sz w:val="28"/>
          <w:szCs w:val="28"/>
        </w:rPr>
        <w:t xml:space="preserve"> «Реальный рост инвестиций в основной капитал не менее 70 процентов по сравнению с показателем 2020 года»;</w:t>
      </w:r>
    </w:p>
    <w:p w:rsidR="00FB10A6" w:rsidRDefault="00FB10A6" w:rsidP="00FB10A6">
      <w:pPr>
        <w:pStyle w:val="formattext"/>
        <w:shd w:val="clear" w:color="auto" w:fill="FFFFFF"/>
        <w:spacing w:before="0" w:beforeAutospacing="0" w:after="0" w:afterAutospacing="0"/>
        <w:ind w:firstLine="482"/>
        <w:jc w:val="both"/>
        <w:rPr>
          <w:spacing w:val="-2"/>
          <w:sz w:val="28"/>
          <w:szCs w:val="28"/>
        </w:rPr>
      </w:pPr>
    </w:p>
    <w:p w:rsidR="00FB10A6" w:rsidRPr="00097639" w:rsidRDefault="00FB10A6" w:rsidP="00FB10A6">
      <w:pPr>
        <w:pStyle w:val="formattext"/>
        <w:shd w:val="clear" w:color="auto" w:fill="FFFFFF"/>
        <w:spacing w:before="0" w:beforeAutospacing="0" w:after="0" w:afterAutospacing="0"/>
        <w:ind w:firstLine="482"/>
        <w:jc w:val="center"/>
        <w:rPr>
          <w:b/>
          <w:spacing w:val="-2"/>
          <w:sz w:val="28"/>
          <w:szCs w:val="28"/>
        </w:rPr>
      </w:pPr>
      <w:r w:rsidRPr="00097639">
        <w:rPr>
          <w:b/>
          <w:spacing w:val="-2"/>
          <w:sz w:val="28"/>
          <w:szCs w:val="28"/>
        </w:rPr>
        <w:t>3. Сведения о взаимосвязи со стратегическими приоритетами, целями и показателями государственных программ Кемеровской области-Кузбасса</w:t>
      </w:r>
    </w:p>
    <w:p w:rsidR="00FB10A6" w:rsidRDefault="00FB10A6" w:rsidP="00FB10A6">
      <w:pPr>
        <w:pStyle w:val="formattext"/>
        <w:shd w:val="clear" w:color="auto" w:fill="FFFFFF"/>
        <w:spacing w:before="0" w:beforeAutospacing="0" w:after="0" w:afterAutospacing="0"/>
        <w:ind w:firstLine="482"/>
        <w:jc w:val="center"/>
        <w:rPr>
          <w:spacing w:val="-2"/>
          <w:sz w:val="28"/>
          <w:szCs w:val="28"/>
        </w:rPr>
      </w:pPr>
    </w:p>
    <w:p w:rsidR="00FB10A6" w:rsidRDefault="00FB10A6" w:rsidP="00FB10A6">
      <w:pPr>
        <w:ind w:firstLine="709"/>
        <w:jc w:val="both"/>
        <w:rPr>
          <w:sz w:val="28"/>
          <w:szCs w:val="28"/>
        </w:rPr>
      </w:pPr>
      <w:r>
        <w:rPr>
          <w:sz w:val="28"/>
          <w:szCs w:val="28"/>
        </w:rPr>
        <w:t xml:space="preserve">Указом Президента Российской Федерации от 07.05.2024 </w:t>
      </w:r>
      <w:r>
        <w:rPr>
          <w:sz w:val="28"/>
          <w:szCs w:val="28"/>
        </w:rPr>
        <w:br/>
        <w:t>№ 309 «О национальных целях развития Российской Федерации на период</w:t>
      </w:r>
      <w:r>
        <w:rPr>
          <w:sz w:val="28"/>
          <w:szCs w:val="28"/>
        </w:rPr>
        <w:br/>
        <w:t>до 2030 года и на перспективу до 2036 года» определена</w:t>
      </w:r>
      <w:r>
        <w:rPr>
          <w:sz w:val="28"/>
          <w:szCs w:val="28"/>
        </w:rPr>
        <w:br/>
        <w:t>одна из национальных целей:</w:t>
      </w:r>
    </w:p>
    <w:p w:rsidR="00FB10A6" w:rsidRDefault="00FB10A6" w:rsidP="00FB10A6">
      <w:pPr>
        <w:ind w:firstLine="709"/>
        <w:jc w:val="both"/>
        <w:rPr>
          <w:sz w:val="28"/>
          <w:szCs w:val="28"/>
        </w:rPr>
      </w:pPr>
      <w:r>
        <w:rPr>
          <w:sz w:val="28"/>
          <w:szCs w:val="28"/>
        </w:rPr>
        <w:t xml:space="preserve">- Устойчивая и динамичная экономика </w:t>
      </w:r>
    </w:p>
    <w:p w:rsidR="00FB10A6" w:rsidRDefault="00FB10A6" w:rsidP="00FB10A6">
      <w:pPr>
        <w:ind w:firstLine="709"/>
        <w:jc w:val="both"/>
        <w:rPr>
          <w:sz w:val="28"/>
          <w:szCs w:val="28"/>
        </w:rPr>
      </w:pPr>
    </w:p>
    <w:p w:rsidR="00FB10A6" w:rsidRDefault="00FB10A6" w:rsidP="00FB10A6">
      <w:pPr>
        <w:ind w:firstLine="709"/>
        <w:jc w:val="both"/>
        <w:rPr>
          <w:sz w:val="28"/>
          <w:szCs w:val="28"/>
        </w:rPr>
      </w:pPr>
      <w:r>
        <w:rPr>
          <w:sz w:val="28"/>
          <w:szCs w:val="28"/>
        </w:rPr>
        <w:t>Данной национальной целью установлен показатель: увеличение к 2030 году объема производства продукции агропромышленного комплекса не менее чем на 25 процентов по сравнению с уровнем 2021 года.</w:t>
      </w:r>
    </w:p>
    <w:p w:rsidR="00FB10A6" w:rsidRDefault="00FB10A6" w:rsidP="00FB10A6">
      <w:pPr>
        <w:ind w:firstLine="709"/>
        <w:jc w:val="both"/>
        <w:rPr>
          <w:rFonts w:eastAsia="Calibri"/>
          <w:sz w:val="28"/>
          <w:szCs w:val="28"/>
        </w:rPr>
      </w:pPr>
      <w:r>
        <w:rPr>
          <w:sz w:val="28"/>
          <w:szCs w:val="28"/>
        </w:rPr>
        <w:t xml:space="preserve">Достижение национального показателя установлено и Государственной программой Кемеровской области </w:t>
      </w:r>
      <w:r>
        <w:rPr>
          <w:rFonts w:eastAsia="Calibri"/>
          <w:sz w:val="28"/>
          <w:szCs w:val="28"/>
        </w:rPr>
        <w:t>– Кузбасса «Государственная поддержка агропромышленного комплекса Кузбасса»</w:t>
      </w:r>
    </w:p>
    <w:p w:rsidR="00FB10A6" w:rsidRDefault="00FB10A6" w:rsidP="00FB10A6">
      <w:pPr>
        <w:shd w:val="nil"/>
        <w:outlineLvl w:val="0"/>
        <w:rPr>
          <w:sz w:val="28"/>
          <w:szCs w:val="28"/>
        </w:rPr>
      </w:pPr>
    </w:p>
    <w:p w:rsidR="00FB10A6" w:rsidRPr="00097639" w:rsidRDefault="00FB10A6" w:rsidP="00FB10A6">
      <w:pPr>
        <w:pStyle w:val="af4"/>
        <w:jc w:val="center"/>
        <w:rPr>
          <w:b/>
          <w:sz w:val="28"/>
          <w:szCs w:val="28"/>
        </w:rPr>
      </w:pPr>
      <w:r w:rsidRPr="00097639">
        <w:rPr>
          <w:rFonts w:eastAsia="Arial"/>
          <w:b/>
          <w:bCs/>
          <w:sz w:val="28"/>
          <w:szCs w:val="28"/>
        </w:rPr>
        <w:lastRenderedPageBreak/>
        <w:t>4. Задачи</w:t>
      </w:r>
      <w:r w:rsidRPr="00097639">
        <w:rPr>
          <w:b/>
          <w:bCs/>
          <w:sz w:val="28"/>
          <w:szCs w:val="28"/>
        </w:rPr>
        <w:t xml:space="preserve"> муниципального управления и способы их эффективного решения в сфере реализации муниципальной программы</w:t>
      </w:r>
    </w:p>
    <w:p w:rsidR="00FB10A6" w:rsidRDefault="00FB10A6" w:rsidP="00FB10A6">
      <w:pPr>
        <w:pStyle w:val="Heading1"/>
        <w:jc w:val="center"/>
      </w:pPr>
    </w:p>
    <w:p w:rsidR="00FB10A6" w:rsidRDefault="00FB10A6" w:rsidP="00FB10A6">
      <w:pPr>
        <w:pStyle w:val="af4"/>
        <w:ind w:firstLine="708"/>
        <w:jc w:val="both"/>
        <w:rPr>
          <w:sz w:val="28"/>
          <w:szCs w:val="28"/>
        </w:rPr>
      </w:pPr>
      <w:r>
        <w:rPr>
          <w:sz w:val="28"/>
          <w:szCs w:val="28"/>
        </w:rPr>
        <w:t>Основные задачи государственного управления в сфере реализации Программы и способы их эффективного решения определены Стратегией развития сельского хозяйства, пищевой и перерабатывающей промышленности Кемеровской области на период до 2035 года.</w:t>
      </w:r>
    </w:p>
    <w:p w:rsidR="00FB10A6" w:rsidRDefault="00FB10A6" w:rsidP="00FB10A6">
      <w:pPr>
        <w:pStyle w:val="af4"/>
        <w:ind w:firstLine="708"/>
        <w:jc w:val="both"/>
        <w:rPr>
          <w:sz w:val="28"/>
          <w:szCs w:val="28"/>
        </w:rPr>
      </w:pPr>
      <w:r>
        <w:rPr>
          <w:rFonts w:eastAsia="Arial"/>
          <w:sz w:val="28"/>
          <w:szCs w:val="28"/>
        </w:rPr>
        <w:t>Главная задача агропромышленного комплекса - обеспечение населения продовольствием</w:t>
      </w:r>
      <w:r>
        <w:rPr>
          <w:sz w:val="28"/>
          <w:szCs w:val="28"/>
        </w:rPr>
        <w:t>.</w:t>
      </w:r>
    </w:p>
    <w:p w:rsidR="00FB10A6" w:rsidRDefault="00FB10A6" w:rsidP="00FB10A6">
      <w:pPr>
        <w:pStyle w:val="af4"/>
        <w:ind w:firstLine="720"/>
        <w:jc w:val="both"/>
        <w:rPr>
          <w:sz w:val="28"/>
          <w:szCs w:val="28"/>
        </w:rPr>
      </w:pPr>
      <w:r>
        <w:rPr>
          <w:sz w:val="28"/>
          <w:szCs w:val="28"/>
        </w:rPr>
        <w:t>Для достижения обозначенных целей и задач необходимо:</w:t>
      </w:r>
    </w:p>
    <w:p w:rsidR="00FB10A6" w:rsidRDefault="00FB10A6" w:rsidP="00FB10A6">
      <w:pPr>
        <w:pStyle w:val="af4"/>
        <w:ind w:firstLine="720"/>
        <w:jc w:val="both"/>
        <w:rPr>
          <w:sz w:val="28"/>
          <w:szCs w:val="28"/>
        </w:rPr>
      </w:pPr>
      <w:r>
        <w:rPr>
          <w:sz w:val="28"/>
          <w:szCs w:val="28"/>
        </w:rPr>
        <w:t>предотвращение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FB10A6" w:rsidRDefault="00FB10A6" w:rsidP="00FB10A6">
      <w:pPr>
        <w:pStyle w:val="af4"/>
        <w:ind w:firstLine="720"/>
        <w:jc w:val="both"/>
        <w:rPr>
          <w:sz w:val="28"/>
          <w:szCs w:val="28"/>
        </w:rPr>
      </w:pPr>
      <w:r>
        <w:rPr>
          <w:sz w:val="28"/>
          <w:szCs w:val="28"/>
        </w:rPr>
        <w:t xml:space="preserve">стимулирование </w:t>
      </w:r>
      <w:proofErr w:type="gramStart"/>
      <w:r>
        <w:rPr>
          <w:sz w:val="28"/>
          <w:szCs w:val="28"/>
        </w:rPr>
        <w:t>увеличения объемов производства основных видов сельскохозяйственной продукции</w:t>
      </w:r>
      <w:proofErr w:type="gramEnd"/>
      <w:r>
        <w:rPr>
          <w:sz w:val="28"/>
          <w:szCs w:val="28"/>
        </w:rPr>
        <w:t xml:space="preserve"> и продукции пищевой и перерабатывающей промышленности; </w:t>
      </w:r>
    </w:p>
    <w:p w:rsidR="00FB10A6" w:rsidRDefault="00FB10A6" w:rsidP="00FB10A6">
      <w:pPr>
        <w:pStyle w:val="af4"/>
        <w:ind w:firstLine="720"/>
        <w:jc w:val="both"/>
        <w:rPr>
          <w:sz w:val="28"/>
          <w:szCs w:val="28"/>
        </w:rPr>
      </w:pPr>
      <w:r>
        <w:rPr>
          <w:sz w:val="28"/>
          <w:szCs w:val="28"/>
        </w:rPr>
        <w:t xml:space="preserve">повышение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FB10A6" w:rsidRDefault="00FB10A6" w:rsidP="00FB10A6">
      <w:pPr>
        <w:pStyle w:val="af4"/>
        <w:ind w:firstLine="720"/>
        <w:jc w:val="both"/>
        <w:rPr>
          <w:sz w:val="28"/>
          <w:szCs w:val="28"/>
        </w:rPr>
      </w:pPr>
      <w:r>
        <w:rPr>
          <w:sz w:val="28"/>
          <w:szCs w:val="28"/>
        </w:rPr>
        <w:t xml:space="preserve">стимулирование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FB10A6" w:rsidRDefault="00FB10A6" w:rsidP="00FB10A6">
      <w:pPr>
        <w:pStyle w:val="af4"/>
        <w:ind w:firstLine="720"/>
        <w:jc w:val="both"/>
        <w:rPr>
          <w:sz w:val="28"/>
          <w:szCs w:val="28"/>
        </w:rPr>
      </w:pPr>
      <w:r>
        <w:rPr>
          <w:sz w:val="28"/>
          <w:szCs w:val="28"/>
        </w:rPr>
        <w:t xml:space="preserve">поддержание финансовой устойчивости агропромышленного комплекса; </w:t>
      </w:r>
    </w:p>
    <w:p w:rsidR="00FB10A6" w:rsidRDefault="00FB10A6" w:rsidP="00FB10A6">
      <w:pPr>
        <w:pStyle w:val="af4"/>
        <w:ind w:firstLine="720"/>
        <w:jc w:val="both"/>
        <w:rPr>
          <w:sz w:val="28"/>
          <w:szCs w:val="28"/>
        </w:rPr>
      </w:pPr>
      <w:r>
        <w:rPr>
          <w:sz w:val="28"/>
          <w:szCs w:val="28"/>
        </w:rPr>
        <w:t xml:space="preserve">создание благоприятных условий для повышения объема инвестиций в агропромышленный комплекс; </w:t>
      </w:r>
    </w:p>
    <w:p w:rsidR="00FB10A6" w:rsidRDefault="00FB10A6" w:rsidP="00FB10A6">
      <w:pPr>
        <w:pStyle w:val="af4"/>
        <w:ind w:firstLine="720"/>
        <w:jc w:val="both"/>
        <w:rPr>
          <w:sz w:val="28"/>
          <w:szCs w:val="28"/>
        </w:rPr>
      </w:pPr>
      <w:r>
        <w:rPr>
          <w:sz w:val="28"/>
          <w:szCs w:val="28"/>
        </w:rPr>
        <w:t xml:space="preserve">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w:t>
      </w:r>
      <w:proofErr w:type="spellStart"/>
      <w:r>
        <w:rPr>
          <w:sz w:val="28"/>
          <w:szCs w:val="28"/>
        </w:rPr>
        <w:t>адресности</w:t>
      </w:r>
      <w:proofErr w:type="spellEnd"/>
      <w:r>
        <w:rPr>
          <w:sz w:val="28"/>
          <w:szCs w:val="28"/>
        </w:rPr>
        <w:t xml:space="preserve"> предоставляемых средств государственной поддержки.</w:t>
      </w:r>
    </w:p>
    <w:p w:rsidR="00FB10A6" w:rsidRDefault="00FB10A6" w:rsidP="00FB10A6">
      <w:pPr>
        <w:widowControl w:val="0"/>
        <w:ind w:right="-36"/>
        <w:jc w:val="both"/>
        <w:outlineLvl w:val="0"/>
        <w:rPr>
          <w:sz w:val="28"/>
          <w:szCs w:val="28"/>
        </w:rPr>
      </w:pPr>
    </w:p>
    <w:p w:rsidR="00FB10A6" w:rsidRDefault="00FB10A6" w:rsidP="00FB10A6">
      <w:pPr>
        <w:widowControl w:val="0"/>
        <w:ind w:right="-36"/>
        <w:jc w:val="both"/>
        <w:outlineLvl w:val="0"/>
        <w:rPr>
          <w:sz w:val="28"/>
          <w:szCs w:val="28"/>
        </w:rPr>
      </w:pPr>
    </w:p>
    <w:p w:rsidR="00FB10A6" w:rsidRDefault="00FB10A6" w:rsidP="00FB10A6">
      <w:pPr>
        <w:widowControl w:val="0"/>
        <w:ind w:right="-36"/>
        <w:jc w:val="both"/>
        <w:outlineLvl w:val="0"/>
      </w:pPr>
    </w:p>
    <w:p w:rsidR="00FB10A6" w:rsidRDefault="00FB10A6" w:rsidP="00FB10A6"/>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pPr>
    </w:p>
    <w:p w:rsidR="00FB10A6" w:rsidRDefault="00FB10A6" w:rsidP="002F7470">
      <w:pPr>
        <w:tabs>
          <w:tab w:val="left" w:pos="1985"/>
        </w:tabs>
        <w:ind w:left="-284"/>
        <w:sectPr w:rsidR="00FB10A6" w:rsidSect="00D6788A">
          <w:footerReference w:type="default" r:id="rId9"/>
          <w:pgSz w:w="11906" w:h="16838"/>
          <w:pgMar w:top="851" w:right="567" w:bottom="851" w:left="1418" w:header="709" w:footer="709" w:gutter="0"/>
          <w:pgNumType w:start="1"/>
          <w:cols w:space="720"/>
          <w:titlePg/>
        </w:sectPr>
      </w:pPr>
    </w:p>
    <w:p w:rsidR="00FB10A6" w:rsidRPr="008127AA" w:rsidRDefault="00FB10A6" w:rsidP="00FB10A6">
      <w:pPr>
        <w:widowControl w:val="0"/>
        <w:kinsoku w:val="0"/>
        <w:overflowPunct w:val="0"/>
        <w:autoSpaceDE w:val="0"/>
        <w:autoSpaceDN w:val="0"/>
        <w:adjustRightInd w:val="0"/>
        <w:ind w:left="567" w:right="364"/>
        <w:jc w:val="center"/>
        <w:outlineLvl w:val="0"/>
        <w:rPr>
          <w:sz w:val="28"/>
          <w:szCs w:val="28"/>
          <w:vertAlign w:val="superscript"/>
        </w:rPr>
      </w:pPr>
      <w:r w:rsidRPr="008127AA">
        <w:rPr>
          <w:sz w:val="28"/>
          <w:szCs w:val="28"/>
        </w:rPr>
        <w:lastRenderedPageBreak/>
        <w:t>ПАСП</w:t>
      </w:r>
      <w:r>
        <w:rPr>
          <w:sz w:val="28"/>
          <w:szCs w:val="28"/>
        </w:rPr>
        <w:t>О</w:t>
      </w:r>
      <w:r w:rsidRPr="008127AA">
        <w:rPr>
          <w:sz w:val="28"/>
          <w:szCs w:val="28"/>
        </w:rPr>
        <w:t>РТ</w:t>
      </w:r>
    </w:p>
    <w:p w:rsidR="00FB10A6" w:rsidRDefault="00FB10A6" w:rsidP="00FB10A6">
      <w:pPr>
        <w:widowControl w:val="0"/>
        <w:kinsoku w:val="0"/>
        <w:overflowPunct w:val="0"/>
        <w:autoSpaceDE w:val="0"/>
        <w:autoSpaceDN w:val="0"/>
        <w:adjustRightInd w:val="0"/>
        <w:ind w:left="567" w:right="364"/>
        <w:jc w:val="center"/>
        <w:rPr>
          <w:sz w:val="28"/>
          <w:szCs w:val="28"/>
        </w:rPr>
      </w:pPr>
      <w:r>
        <w:rPr>
          <w:sz w:val="28"/>
          <w:szCs w:val="28"/>
        </w:rPr>
        <w:t xml:space="preserve">муниципальной программы «Поддержка агропромышленного комплекса </w:t>
      </w:r>
    </w:p>
    <w:p w:rsidR="00FB10A6" w:rsidRPr="008127AA" w:rsidRDefault="00FB10A6" w:rsidP="00FB10A6">
      <w:pPr>
        <w:widowControl w:val="0"/>
        <w:kinsoku w:val="0"/>
        <w:overflowPunct w:val="0"/>
        <w:autoSpaceDE w:val="0"/>
        <w:autoSpaceDN w:val="0"/>
        <w:adjustRightInd w:val="0"/>
        <w:ind w:left="567" w:right="364"/>
        <w:jc w:val="center"/>
        <w:rPr>
          <w:sz w:val="28"/>
          <w:szCs w:val="28"/>
        </w:rPr>
      </w:pPr>
      <w:r>
        <w:rPr>
          <w:sz w:val="28"/>
          <w:szCs w:val="28"/>
        </w:rPr>
        <w:t>в Промышленновском муниципальном округе»</w:t>
      </w:r>
    </w:p>
    <w:p w:rsidR="00FB10A6" w:rsidRDefault="00FB10A6" w:rsidP="00FB10A6">
      <w:pPr>
        <w:widowControl w:val="0"/>
        <w:kinsoku w:val="0"/>
        <w:overflowPunct w:val="0"/>
        <w:autoSpaceDE w:val="0"/>
        <w:autoSpaceDN w:val="0"/>
        <w:adjustRightInd w:val="0"/>
        <w:ind w:left="567" w:right="364"/>
        <w:jc w:val="center"/>
        <w:outlineLvl w:val="0"/>
        <w:rPr>
          <w:sz w:val="28"/>
          <w:szCs w:val="28"/>
        </w:rPr>
      </w:pPr>
      <w:r>
        <w:rPr>
          <w:sz w:val="28"/>
          <w:szCs w:val="28"/>
        </w:rPr>
        <w:t>на 2026 – 2028 годы</w:t>
      </w:r>
    </w:p>
    <w:p w:rsidR="00FB10A6" w:rsidRPr="006D45C6" w:rsidRDefault="00FB10A6" w:rsidP="00FB10A6">
      <w:pPr>
        <w:widowControl w:val="0"/>
        <w:kinsoku w:val="0"/>
        <w:overflowPunct w:val="0"/>
        <w:autoSpaceDE w:val="0"/>
        <w:autoSpaceDN w:val="0"/>
        <w:adjustRightInd w:val="0"/>
        <w:ind w:left="567" w:right="364"/>
        <w:jc w:val="center"/>
        <w:outlineLvl w:val="0"/>
        <w:rPr>
          <w:sz w:val="22"/>
          <w:szCs w:val="22"/>
          <w:vertAlign w:val="superscript"/>
        </w:rPr>
      </w:pPr>
    </w:p>
    <w:p w:rsidR="00FB10A6" w:rsidRPr="008127AA" w:rsidRDefault="00FB10A6" w:rsidP="00FB10A6">
      <w:pPr>
        <w:widowControl w:val="0"/>
        <w:tabs>
          <w:tab w:val="left" w:pos="7273"/>
        </w:tabs>
        <w:kinsoku w:val="0"/>
        <w:overflowPunct w:val="0"/>
        <w:autoSpaceDE w:val="0"/>
        <w:autoSpaceDN w:val="0"/>
        <w:adjustRightInd w:val="0"/>
        <w:ind w:left="567"/>
        <w:jc w:val="center"/>
        <w:rPr>
          <w:sz w:val="28"/>
          <w:szCs w:val="28"/>
        </w:rPr>
      </w:pPr>
      <w:r>
        <w:rPr>
          <w:sz w:val="28"/>
          <w:szCs w:val="28"/>
        </w:rPr>
        <w:t xml:space="preserve">1. </w:t>
      </w:r>
      <w:r w:rsidRPr="008127AA">
        <w:rPr>
          <w:sz w:val="28"/>
          <w:szCs w:val="28"/>
        </w:rPr>
        <w:t>Основные</w:t>
      </w:r>
      <w:r w:rsidRPr="008127AA">
        <w:rPr>
          <w:spacing w:val="-4"/>
          <w:sz w:val="28"/>
          <w:szCs w:val="28"/>
        </w:rPr>
        <w:t xml:space="preserve"> </w:t>
      </w:r>
      <w:r w:rsidRPr="008127AA">
        <w:rPr>
          <w:sz w:val="28"/>
          <w:szCs w:val="28"/>
        </w:rPr>
        <w:t>положения</w:t>
      </w:r>
    </w:p>
    <w:tbl>
      <w:tblPr>
        <w:tblW w:w="4812" w:type="pct"/>
        <w:jc w:val="center"/>
        <w:tblInd w:w="-122" w:type="dxa"/>
        <w:tblLayout w:type="fixed"/>
        <w:tblCellMar>
          <w:left w:w="0" w:type="dxa"/>
          <w:right w:w="0" w:type="dxa"/>
        </w:tblCellMar>
        <w:tblLook w:val="0000"/>
      </w:tblPr>
      <w:tblGrid>
        <w:gridCol w:w="7257"/>
        <w:gridCol w:w="8382"/>
      </w:tblGrid>
      <w:tr w:rsidR="00FB10A6" w:rsidRPr="000A7B22" w:rsidTr="005B5FDE">
        <w:trPr>
          <w:trHeight w:val="402"/>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 xml:space="preserve"> </w:t>
            </w:r>
            <w:r w:rsidRPr="000A7B22">
              <w:t>Куратор</w:t>
            </w:r>
            <w:r w:rsidRPr="000A7B22">
              <w:rPr>
                <w:spacing w:val="-2"/>
              </w:rPr>
              <w:t xml:space="preserve"> </w:t>
            </w:r>
            <w:r>
              <w:t>муниципальной</w:t>
            </w:r>
            <w:r w:rsidRPr="000A7B22">
              <w:rPr>
                <w:spacing w:val="-5"/>
              </w:rPr>
              <w:t xml:space="preserve"> </w:t>
            </w:r>
            <w:r w:rsidRPr="000A7B22">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Заместитель главы Промышленновского муниципального округа</w:t>
            </w:r>
          </w:p>
        </w:tc>
      </w:tr>
      <w:tr w:rsidR="00FB10A6" w:rsidRPr="000A7B22" w:rsidTr="005B5FDE">
        <w:trPr>
          <w:trHeight w:val="196"/>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 xml:space="preserve"> </w:t>
            </w:r>
            <w:r w:rsidRPr="000A7B22">
              <w:t>Ответственный</w:t>
            </w:r>
            <w:r w:rsidRPr="000A7B22">
              <w:rPr>
                <w:spacing w:val="-6"/>
              </w:rPr>
              <w:t xml:space="preserve"> </w:t>
            </w:r>
            <w:r w:rsidRPr="000A7B22">
              <w:t>исполнитель</w:t>
            </w:r>
            <w:r w:rsidRPr="000A7B22">
              <w:rPr>
                <w:spacing w:val="-4"/>
              </w:rPr>
              <w:t xml:space="preserve"> </w:t>
            </w:r>
            <w:r>
              <w:t>муниципальной</w:t>
            </w:r>
            <w:r w:rsidRPr="000A7B22">
              <w:rPr>
                <w:spacing w:val="-5"/>
              </w:rPr>
              <w:t xml:space="preserve"> </w:t>
            </w:r>
            <w:r w:rsidRPr="000A7B22">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pPr>
            <w:r>
              <w:t>Отдел сельского хозяйства администрации Промышленновского муниципального округа</w:t>
            </w:r>
          </w:p>
        </w:tc>
      </w:tr>
      <w:tr w:rsidR="00FB10A6" w:rsidRPr="000A7B22" w:rsidTr="005B5FDE">
        <w:trPr>
          <w:trHeight w:val="270"/>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32471C" w:rsidRDefault="00FB10A6" w:rsidP="005B5FDE">
            <w:pPr>
              <w:widowControl w:val="0"/>
              <w:kinsoku w:val="0"/>
              <w:overflowPunct w:val="0"/>
              <w:autoSpaceDE w:val="0"/>
              <w:autoSpaceDN w:val="0"/>
              <w:adjustRightInd w:val="0"/>
              <w:rPr>
                <w:vertAlign w:val="superscript"/>
              </w:rPr>
            </w:pPr>
            <w:r w:rsidRPr="0032471C">
              <w:t xml:space="preserve"> Период</w:t>
            </w:r>
            <w:r w:rsidRPr="0032471C">
              <w:rPr>
                <w:spacing w:val="-4"/>
              </w:rPr>
              <w:t xml:space="preserve"> </w:t>
            </w:r>
            <w:r w:rsidRPr="0032471C">
              <w:t>реализации</w:t>
            </w:r>
            <w:r w:rsidRPr="0032471C">
              <w:rPr>
                <w:spacing w:val="-2"/>
              </w:rPr>
              <w:t xml:space="preserve"> </w:t>
            </w:r>
            <w:r>
              <w:t>муниципальной</w:t>
            </w:r>
            <w:r w:rsidRPr="0032471C">
              <w:rPr>
                <w:spacing w:val="-4"/>
              </w:rPr>
              <w:t xml:space="preserve"> </w:t>
            </w:r>
            <w:r w:rsidRPr="0032471C">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0A7B22" w:rsidRDefault="00FB10A6" w:rsidP="005B5FDE">
            <w:pPr>
              <w:widowControl w:val="0"/>
              <w:kinsoku w:val="0"/>
              <w:overflowPunct w:val="0"/>
              <w:autoSpaceDE w:val="0"/>
              <w:autoSpaceDN w:val="0"/>
              <w:adjustRightInd w:val="0"/>
              <w:rPr>
                <w:spacing w:val="1"/>
              </w:rPr>
            </w:pPr>
            <w:r>
              <w:t xml:space="preserve"> 2026 – 2028 годы</w:t>
            </w:r>
          </w:p>
          <w:p w:rsidR="00FB10A6" w:rsidRPr="000A7B22" w:rsidRDefault="00FB10A6" w:rsidP="005B5FDE">
            <w:pPr>
              <w:widowControl w:val="0"/>
              <w:kinsoku w:val="0"/>
              <w:overflowPunct w:val="0"/>
              <w:autoSpaceDE w:val="0"/>
              <w:autoSpaceDN w:val="0"/>
              <w:adjustRightInd w:val="0"/>
            </w:pPr>
            <w:r>
              <w:t xml:space="preserve"> </w:t>
            </w:r>
          </w:p>
        </w:tc>
      </w:tr>
      <w:tr w:rsidR="00FB10A6" w:rsidRPr="000A7B22" w:rsidTr="005B5FDE">
        <w:trPr>
          <w:trHeight w:val="234"/>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ED4C56" w:rsidRDefault="00FB10A6" w:rsidP="005B5FDE">
            <w:pPr>
              <w:widowControl w:val="0"/>
              <w:kinsoku w:val="0"/>
              <w:overflowPunct w:val="0"/>
              <w:autoSpaceDE w:val="0"/>
              <w:autoSpaceDN w:val="0"/>
              <w:adjustRightInd w:val="0"/>
            </w:pPr>
            <w:r w:rsidRPr="00ED4C56">
              <w:t xml:space="preserve"> Цели</w:t>
            </w:r>
            <w:r w:rsidRPr="00ED4C56">
              <w:rPr>
                <w:spacing w:val="-5"/>
              </w:rPr>
              <w:t xml:space="preserve"> </w:t>
            </w:r>
            <w:r>
              <w:t>муниципальной</w:t>
            </w:r>
            <w:r w:rsidRPr="00ED4C56">
              <w:rPr>
                <w:spacing w:val="-4"/>
              </w:rPr>
              <w:t xml:space="preserve"> </w:t>
            </w:r>
            <w:r w:rsidRPr="00ED4C56">
              <w:t xml:space="preserve">программы </w:t>
            </w:r>
          </w:p>
        </w:tc>
        <w:tc>
          <w:tcPr>
            <w:tcW w:w="8381" w:type="dxa"/>
            <w:tcBorders>
              <w:top w:val="single" w:sz="4" w:space="0" w:color="000000"/>
              <w:left w:val="single" w:sz="4" w:space="0" w:color="000000"/>
              <w:bottom w:val="single" w:sz="4" w:space="0" w:color="000000"/>
              <w:right w:val="single" w:sz="4" w:space="0" w:color="000000"/>
            </w:tcBorders>
          </w:tcPr>
          <w:p w:rsidR="00FB10A6" w:rsidRPr="00887F7A" w:rsidRDefault="00FB10A6" w:rsidP="005B5FDE">
            <w:r>
              <w:t xml:space="preserve"> Цель 1. </w:t>
            </w:r>
            <w:r w:rsidRPr="00887F7A">
              <w:t xml:space="preserve">Способствовать  более  полному  раскрытию  и  эффективному  использованию  внутреннего  потенциала  </w:t>
            </w:r>
            <w:proofErr w:type="spellStart"/>
            <w:r w:rsidRPr="00887F7A">
              <w:t>агробизнеса</w:t>
            </w:r>
            <w:proofErr w:type="spellEnd"/>
            <w:r w:rsidRPr="00887F7A">
              <w:t xml:space="preserve">,  путём  проведения  конкурсов  и  премирования  </w:t>
            </w:r>
            <w:proofErr w:type="spellStart"/>
            <w:r w:rsidRPr="00887F7A">
              <w:t>сельхозтоваропроизводителей</w:t>
            </w:r>
            <w:proofErr w:type="spellEnd"/>
            <w:r w:rsidRPr="00887F7A">
              <w:t xml:space="preserve">  </w:t>
            </w:r>
          </w:p>
        </w:tc>
      </w:tr>
      <w:tr w:rsidR="00FB10A6" w:rsidRPr="000A7B22" w:rsidTr="005B5FDE">
        <w:trPr>
          <w:trHeight w:val="304"/>
          <w:jc w:val="center"/>
        </w:trPr>
        <w:tc>
          <w:tcPr>
            <w:tcW w:w="7257" w:type="dxa"/>
            <w:tcBorders>
              <w:top w:val="single" w:sz="4" w:space="0" w:color="000000"/>
              <w:left w:val="single" w:sz="4" w:space="0" w:color="000000"/>
              <w:bottom w:val="single" w:sz="4" w:space="0" w:color="000000"/>
              <w:right w:val="single" w:sz="4" w:space="0" w:color="000000"/>
            </w:tcBorders>
            <w:vAlign w:val="center"/>
          </w:tcPr>
          <w:p w:rsidR="00FB10A6" w:rsidRPr="0032471C" w:rsidRDefault="00FB10A6" w:rsidP="005B5FDE">
            <w:pPr>
              <w:widowControl w:val="0"/>
              <w:kinsoku w:val="0"/>
              <w:overflowPunct w:val="0"/>
              <w:autoSpaceDE w:val="0"/>
              <w:autoSpaceDN w:val="0"/>
              <w:adjustRightInd w:val="0"/>
              <w:rPr>
                <w:vertAlign w:val="superscript"/>
              </w:rPr>
            </w:pPr>
            <w:r w:rsidRPr="0032471C">
              <w:t xml:space="preserve"> Направления</w:t>
            </w:r>
            <w:r w:rsidRPr="0032471C">
              <w:rPr>
                <w:spacing w:val="-4"/>
              </w:rPr>
              <w:t xml:space="preserve"> </w:t>
            </w:r>
            <w:r w:rsidRPr="0032471C">
              <w:t>(подпрограммы)</w:t>
            </w:r>
            <w:r w:rsidRPr="0032471C">
              <w:rPr>
                <w:spacing w:val="-2"/>
              </w:rPr>
              <w:t xml:space="preserve"> </w:t>
            </w:r>
            <w:r>
              <w:t>муниципальной</w:t>
            </w:r>
            <w:r w:rsidRPr="0032471C">
              <w:rPr>
                <w:spacing w:val="-5"/>
              </w:rPr>
              <w:t xml:space="preserve"> </w:t>
            </w:r>
            <w:r w:rsidRPr="0032471C">
              <w:t>программы</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pPr>
            <w:r>
              <w:t xml:space="preserve"> «Проведение конкурсов</w:t>
            </w:r>
            <w:r w:rsidRPr="000A7B22">
              <w:t xml:space="preserve">» </w:t>
            </w:r>
          </w:p>
          <w:p w:rsidR="00FB10A6" w:rsidRPr="000A7B22" w:rsidRDefault="00FB10A6" w:rsidP="005B5FDE">
            <w:pPr>
              <w:widowControl w:val="0"/>
              <w:kinsoku w:val="0"/>
              <w:overflowPunct w:val="0"/>
              <w:autoSpaceDE w:val="0"/>
              <w:autoSpaceDN w:val="0"/>
              <w:adjustRightInd w:val="0"/>
            </w:pPr>
            <w:r>
              <w:t xml:space="preserve"> </w:t>
            </w:r>
          </w:p>
        </w:tc>
      </w:tr>
      <w:tr w:rsidR="00FB10A6" w:rsidRPr="000A7B22" w:rsidTr="005B5FDE">
        <w:trPr>
          <w:trHeight w:val="174"/>
          <w:jc w:val="center"/>
        </w:trPr>
        <w:tc>
          <w:tcPr>
            <w:tcW w:w="7257" w:type="dxa"/>
            <w:vMerge w:val="restart"/>
            <w:tcBorders>
              <w:top w:val="single" w:sz="4" w:space="0" w:color="000000"/>
              <w:left w:val="single" w:sz="4" w:space="0" w:color="000000"/>
              <w:bottom w:val="single" w:sz="4" w:space="0" w:color="auto"/>
              <w:right w:val="single" w:sz="4" w:space="0" w:color="000000"/>
            </w:tcBorders>
            <w:vAlign w:val="center"/>
          </w:tcPr>
          <w:p w:rsidR="00FB10A6" w:rsidRDefault="00FB10A6" w:rsidP="005B5FDE">
            <w:pPr>
              <w:widowControl w:val="0"/>
              <w:kinsoku w:val="0"/>
              <w:overflowPunct w:val="0"/>
              <w:autoSpaceDE w:val="0"/>
              <w:autoSpaceDN w:val="0"/>
              <w:adjustRightInd w:val="0"/>
            </w:pPr>
          </w:p>
          <w:p w:rsidR="00FB10A6" w:rsidRDefault="00FB10A6" w:rsidP="005B5FDE">
            <w:pPr>
              <w:widowControl w:val="0"/>
              <w:kinsoku w:val="0"/>
              <w:overflowPunct w:val="0"/>
              <w:autoSpaceDE w:val="0"/>
              <w:autoSpaceDN w:val="0"/>
              <w:adjustRightInd w:val="0"/>
            </w:pPr>
          </w:p>
          <w:p w:rsidR="00FB10A6" w:rsidRPr="0032471C" w:rsidRDefault="00FB10A6" w:rsidP="005B5FDE">
            <w:pPr>
              <w:widowControl w:val="0"/>
              <w:kinsoku w:val="0"/>
              <w:overflowPunct w:val="0"/>
              <w:autoSpaceDE w:val="0"/>
              <w:autoSpaceDN w:val="0"/>
              <w:adjustRightInd w:val="0"/>
              <w:rPr>
                <w:spacing w:val="-3"/>
              </w:rPr>
            </w:pPr>
            <w:r w:rsidRPr="0032471C">
              <w:t xml:space="preserve"> Связь</w:t>
            </w:r>
            <w:r w:rsidRPr="0032471C">
              <w:rPr>
                <w:spacing w:val="-5"/>
              </w:rPr>
              <w:t xml:space="preserve"> </w:t>
            </w:r>
            <w:r w:rsidRPr="0032471C">
              <w:t>с</w:t>
            </w:r>
            <w:r w:rsidRPr="0032471C">
              <w:rPr>
                <w:spacing w:val="-3"/>
              </w:rPr>
              <w:t xml:space="preserve"> </w:t>
            </w:r>
            <w:r w:rsidRPr="0032471C">
              <w:t>национальными</w:t>
            </w:r>
            <w:r w:rsidRPr="0032471C">
              <w:rPr>
                <w:spacing w:val="-4"/>
              </w:rPr>
              <w:t xml:space="preserve"> </w:t>
            </w:r>
            <w:r w:rsidRPr="0032471C">
              <w:t>целями развития</w:t>
            </w:r>
            <w:r w:rsidRPr="0032471C">
              <w:rPr>
                <w:spacing w:val="-4"/>
              </w:rPr>
              <w:t xml:space="preserve"> </w:t>
            </w:r>
            <w:r w:rsidRPr="0032471C">
              <w:t>Российской</w:t>
            </w:r>
            <w:r w:rsidRPr="0032471C">
              <w:rPr>
                <w:spacing w:val="-5"/>
              </w:rPr>
              <w:t xml:space="preserve"> </w:t>
            </w:r>
            <w:r w:rsidRPr="0032471C">
              <w:t>Федерации/</w:t>
            </w:r>
            <w:r w:rsidRPr="0032471C">
              <w:rPr>
                <w:spacing w:val="-3"/>
              </w:rPr>
              <w:t xml:space="preserve"> </w:t>
            </w:r>
          </w:p>
          <w:p w:rsidR="00FB10A6" w:rsidRPr="0032471C" w:rsidRDefault="00FB10A6" w:rsidP="005B5FDE">
            <w:pPr>
              <w:widowControl w:val="0"/>
              <w:kinsoku w:val="0"/>
              <w:overflowPunct w:val="0"/>
              <w:autoSpaceDE w:val="0"/>
              <w:autoSpaceDN w:val="0"/>
              <w:adjustRightInd w:val="0"/>
            </w:pPr>
            <w:r w:rsidRPr="0032471C">
              <w:t xml:space="preserve"> </w:t>
            </w:r>
            <w:r>
              <w:t>государственной</w:t>
            </w:r>
            <w:r w:rsidRPr="0032471C">
              <w:t xml:space="preserve"> программой</w:t>
            </w:r>
            <w:r w:rsidRPr="0032471C">
              <w:rPr>
                <w:spacing w:val="-4"/>
              </w:rPr>
              <w:t xml:space="preserve"> </w:t>
            </w:r>
            <w:r w:rsidRPr="0032471C">
              <w:t>Российской Федерации</w:t>
            </w: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Pr="00B4152A" w:rsidRDefault="00FB10A6" w:rsidP="005B5FDE">
            <w:pPr>
              <w:widowControl w:val="0"/>
              <w:kinsoku w:val="0"/>
              <w:overflowPunct w:val="0"/>
              <w:autoSpaceDE w:val="0"/>
              <w:autoSpaceDN w:val="0"/>
              <w:adjustRightInd w:val="0"/>
            </w:pPr>
            <w:r>
              <w:rPr>
                <w:spacing w:val="-2"/>
              </w:rPr>
              <w:t xml:space="preserve">Достойный, эффективный труд и успешное предпринимательство / Показатель «Обеспечение темпа роста валового внутреннего продукта страны выше среднемирового при сохранении макроэкономической стабильности»/ </w:t>
            </w:r>
            <w:r w:rsidRPr="00B4152A">
              <w:rPr>
                <w:color w:val="020C22"/>
                <w:shd w:val="clear" w:color="auto" w:fill="FEFEFE"/>
              </w:rPr>
              <w:t>Возможности для самореализации и развития талантов/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B10A6" w:rsidRPr="000A7B22" w:rsidTr="005B5FDE">
        <w:trPr>
          <w:trHeight w:val="174"/>
          <w:jc w:val="center"/>
        </w:trPr>
        <w:tc>
          <w:tcPr>
            <w:tcW w:w="7257" w:type="dxa"/>
            <w:vMerge/>
            <w:tcBorders>
              <w:top w:val="single" w:sz="4" w:space="0" w:color="000000"/>
              <w:left w:val="single" w:sz="4" w:space="0" w:color="000000"/>
              <w:bottom w:val="single" w:sz="4" w:space="0" w:color="auto"/>
              <w:right w:val="single" w:sz="4" w:space="0" w:color="000000"/>
            </w:tcBorders>
            <w:vAlign w:val="center"/>
          </w:tcPr>
          <w:p w:rsidR="00FB10A6" w:rsidRPr="0032471C" w:rsidRDefault="00FB10A6" w:rsidP="005B5FDE">
            <w:pPr>
              <w:widowControl w:val="0"/>
              <w:kinsoku w:val="0"/>
              <w:overflowPunct w:val="0"/>
              <w:autoSpaceDE w:val="0"/>
              <w:autoSpaceDN w:val="0"/>
              <w:adjustRightInd w:val="0"/>
            </w:pPr>
          </w:p>
        </w:tc>
        <w:tc>
          <w:tcPr>
            <w:tcW w:w="8381"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pPr>
            <w:r>
              <w:t>Связи с государственной программой Кемеровской области-Кузбасса нет</w:t>
            </w:r>
          </w:p>
        </w:tc>
      </w:tr>
    </w:tbl>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Default="00FB10A6" w:rsidP="00FB10A6">
      <w:pPr>
        <w:widowControl w:val="0"/>
        <w:kinsoku w:val="0"/>
        <w:overflowPunct w:val="0"/>
        <w:autoSpaceDE w:val="0"/>
        <w:autoSpaceDN w:val="0"/>
        <w:adjustRightInd w:val="0"/>
        <w:spacing w:before="66"/>
        <w:ind w:left="567" w:right="505"/>
        <w:jc w:val="center"/>
        <w:outlineLvl w:val="0"/>
        <w:rPr>
          <w:sz w:val="28"/>
          <w:szCs w:val="28"/>
        </w:rPr>
      </w:pPr>
    </w:p>
    <w:p w:rsidR="00FB10A6" w:rsidRPr="003F6BF5" w:rsidRDefault="00FB10A6" w:rsidP="00FB10A6">
      <w:pPr>
        <w:widowControl w:val="0"/>
        <w:kinsoku w:val="0"/>
        <w:overflowPunct w:val="0"/>
        <w:autoSpaceDE w:val="0"/>
        <w:autoSpaceDN w:val="0"/>
        <w:adjustRightInd w:val="0"/>
        <w:spacing w:before="66"/>
        <w:ind w:left="567" w:right="505"/>
        <w:jc w:val="center"/>
        <w:outlineLvl w:val="0"/>
        <w:rPr>
          <w:sz w:val="28"/>
          <w:szCs w:val="28"/>
        </w:rPr>
      </w:pPr>
      <w:r>
        <w:rPr>
          <w:sz w:val="28"/>
          <w:szCs w:val="28"/>
        </w:rPr>
        <w:lastRenderedPageBreak/>
        <w:t>2. Показатели муниципальной программы</w:t>
      </w:r>
    </w:p>
    <w:p w:rsidR="00FB10A6" w:rsidRPr="006D45C6" w:rsidRDefault="00FB10A6" w:rsidP="00FB10A6">
      <w:pPr>
        <w:widowControl w:val="0"/>
        <w:kinsoku w:val="0"/>
        <w:overflowPunct w:val="0"/>
        <w:autoSpaceDE w:val="0"/>
        <w:autoSpaceDN w:val="0"/>
        <w:adjustRightInd w:val="0"/>
        <w:spacing w:before="5"/>
        <w:ind w:left="567" w:right="505"/>
        <w:jc w:val="center"/>
      </w:pPr>
    </w:p>
    <w:tbl>
      <w:tblPr>
        <w:tblW w:w="4817" w:type="pct"/>
        <w:jc w:val="center"/>
        <w:tblInd w:w="125" w:type="dxa"/>
        <w:tblLayout w:type="fixed"/>
        <w:tblCellMar>
          <w:left w:w="0" w:type="dxa"/>
          <w:right w:w="0" w:type="dxa"/>
        </w:tblCellMar>
        <w:tblLook w:val="0000"/>
      </w:tblPr>
      <w:tblGrid>
        <w:gridCol w:w="567"/>
        <w:gridCol w:w="1931"/>
        <w:gridCol w:w="1200"/>
        <w:gridCol w:w="1255"/>
        <w:gridCol w:w="1418"/>
        <w:gridCol w:w="992"/>
        <w:gridCol w:w="709"/>
        <w:gridCol w:w="708"/>
        <w:gridCol w:w="709"/>
        <w:gridCol w:w="709"/>
        <w:gridCol w:w="1300"/>
        <w:gridCol w:w="18"/>
        <w:gridCol w:w="2142"/>
        <w:gridCol w:w="21"/>
        <w:gridCol w:w="1976"/>
      </w:tblGrid>
      <w:tr w:rsidR="00FB10A6" w:rsidRPr="006D45C6" w:rsidTr="005B5FDE">
        <w:trPr>
          <w:trHeight w:val="443"/>
          <w:jc w:val="center"/>
        </w:trPr>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w:t>
            </w:r>
            <w:r w:rsidRPr="006D45C6">
              <w:rPr>
                <w:spacing w:val="-1"/>
              </w:rPr>
              <w:t xml:space="preserve"> </w:t>
            </w:r>
            <w:proofErr w:type="spellStart"/>
            <w:proofErr w:type="gramStart"/>
            <w:r w:rsidRPr="006D45C6">
              <w:t>п</w:t>
            </w:r>
            <w:proofErr w:type="spellEnd"/>
            <w:proofErr w:type="gramEnd"/>
            <w:r w:rsidRPr="006D45C6">
              <w:t>/</w:t>
            </w:r>
            <w:proofErr w:type="spellStart"/>
            <w:r w:rsidRPr="006D45C6">
              <w:t>п</w:t>
            </w:r>
            <w:proofErr w:type="spellEnd"/>
          </w:p>
        </w:tc>
        <w:tc>
          <w:tcPr>
            <w:tcW w:w="1931"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Наименование</w:t>
            </w:r>
            <w:r w:rsidRPr="006D45C6">
              <w:rPr>
                <w:spacing w:val="-37"/>
              </w:rPr>
              <w:t xml:space="preserve"> </w:t>
            </w:r>
            <w:r w:rsidRPr="006D45C6">
              <w:t>показателя</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Уровень</w:t>
            </w:r>
            <w:r w:rsidRPr="006D45C6">
              <w:rPr>
                <w:spacing w:val="1"/>
              </w:rPr>
              <w:t xml:space="preserve"> </w:t>
            </w:r>
            <w:r w:rsidRPr="006D45C6">
              <w:t>показателя</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Признак</w:t>
            </w:r>
            <w:r w:rsidRPr="006D45C6">
              <w:rPr>
                <w:spacing w:val="1"/>
              </w:rPr>
              <w:t xml:space="preserve"> </w:t>
            </w:r>
            <w:r w:rsidRPr="006D45C6">
              <w:t>возрастания/</w:t>
            </w:r>
            <w:r w:rsidRPr="006D45C6">
              <w:rPr>
                <w:spacing w:val="-37"/>
              </w:rPr>
              <w:t xml:space="preserve"> </w:t>
            </w:r>
            <w:r w:rsidRPr="006D45C6">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Единица</w:t>
            </w:r>
            <w:r w:rsidRPr="006D45C6">
              <w:rPr>
                <w:spacing w:val="1"/>
              </w:rPr>
              <w:t xml:space="preserve"> </w:t>
            </w:r>
            <w:r w:rsidRPr="006D45C6">
              <w:t>измерения</w:t>
            </w:r>
            <w:r w:rsidRPr="006D45C6">
              <w:rPr>
                <w:spacing w:val="-37"/>
              </w:rPr>
              <w:t xml:space="preserve">  </w:t>
            </w:r>
            <w:r w:rsidRPr="006D45C6">
              <w:rPr>
                <w:spacing w:val="-1"/>
              </w:rPr>
              <w:t>(по</w:t>
            </w:r>
            <w:r w:rsidRPr="006D45C6">
              <w:rPr>
                <w:spacing w:val="-9"/>
              </w:rPr>
              <w:t xml:space="preserve"> </w:t>
            </w:r>
            <w:r w:rsidRPr="006D45C6">
              <w:t>ОКЕИ)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Базовое</w:t>
            </w:r>
            <w:r w:rsidRPr="006D45C6">
              <w:rPr>
                <w:spacing w:val="1"/>
              </w:rPr>
              <w:t xml:space="preserve"> </w:t>
            </w:r>
            <w:r w:rsidRPr="006D45C6">
              <w:t>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Значение</w:t>
            </w:r>
            <w:r w:rsidRPr="006D45C6">
              <w:rPr>
                <w:spacing w:val="-4"/>
              </w:rPr>
              <w:t xml:space="preserve"> </w:t>
            </w:r>
            <w:r w:rsidRPr="006D45C6">
              <w:t>показателя</w:t>
            </w:r>
            <w:r w:rsidRPr="006D45C6">
              <w:rPr>
                <w:spacing w:val="-1"/>
              </w:rPr>
              <w:t xml:space="preserve"> </w:t>
            </w:r>
            <w:r w:rsidRPr="006D45C6">
              <w:t>по</w:t>
            </w:r>
            <w:r w:rsidRPr="006D45C6">
              <w:rPr>
                <w:spacing w:val="-2"/>
              </w:rPr>
              <w:t xml:space="preserve"> </w:t>
            </w:r>
            <w:r w:rsidRPr="006D45C6">
              <w:t>годам</w:t>
            </w:r>
          </w:p>
        </w:tc>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Документ</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 xml:space="preserve">Ответственный за достижение показателя (участник </w:t>
            </w:r>
            <w:r>
              <w:t>муниципальной</w:t>
            </w:r>
            <w:r w:rsidRPr="006D45C6">
              <w:t xml:space="preserve"> программы)</w:t>
            </w:r>
          </w:p>
        </w:tc>
        <w:tc>
          <w:tcPr>
            <w:tcW w:w="1976"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rPr>
                <w:vertAlign w:val="superscript"/>
              </w:rPr>
            </w:pPr>
            <w:r w:rsidRPr="006D45C6">
              <w:t>Связь с показателями национальных целей</w:t>
            </w:r>
          </w:p>
        </w:tc>
      </w:tr>
      <w:tr w:rsidR="00FB10A6" w:rsidRPr="006D45C6" w:rsidTr="005B5FDE">
        <w:trPr>
          <w:trHeight w:val="594"/>
          <w:jc w:val="center"/>
        </w:trPr>
        <w:tc>
          <w:tcPr>
            <w:tcW w:w="567"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931"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200"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255"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418" w:type="dxa"/>
            <w:vMerge/>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значение</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rsidRPr="006D45C6">
              <w:t>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jc w:val="center"/>
            </w:pPr>
            <w:r>
              <w:t>2028</w:t>
            </w:r>
          </w:p>
        </w:tc>
        <w:tc>
          <w:tcPr>
            <w:tcW w:w="1318" w:type="dxa"/>
            <w:gridSpan w:val="2"/>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jc w:val="center"/>
            </w:pPr>
          </w:p>
        </w:tc>
        <w:tc>
          <w:tcPr>
            <w:tcW w:w="2163" w:type="dxa"/>
            <w:gridSpan w:val="2"/>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c>
          <w:tcPr>
            <w:tcW w:w="1976" w:type="dxa"/>
            <w:tcBorders>
              <w:top w:val="nil"/>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
            </w:pPr>
          </w:p>
        </w:tc>
      </w:tr>
      <w:tr w:rsidR="00FB10A6" w:rsidRPr="006D45C6" w:rsidTr="005B5FDE">
        <w:trPr>
          <w:trHeight w:val="2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p>
        </w:tc>
        <w:tc>
          <w:tcPr>
            <w:tcW w:w="1931"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2</w:t>
            </w:r>
          </w:p>
        </w:tc>
        <w:tc>
          <w:tcPr>
            <w:tcW w:w="1200"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3</w:t>
            </w:r>
          </w:p>
        </w:tc>
        <w:tc>
          <w:tcPr>
            <w:tcW w:w="1255"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4</w:t>
            </w:r>
          </w:p>
        </w:tc>
        <w:tc>
          <w:tcPr>
            <w:tcW w:w="1418"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5</w:t>
            </w:r>
          </w:p>
        </w:tc>
        <w:tc>
          <w:tcPr>
            <w:tcW w:w="992"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6</w:t>
            </w:r>
          </w:p>
        </w:tc>
        <w:tc>
          <w:tcPr>
            <w:tcW w:w="709"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tabs>
                <w:tab w:val="left" w:pos="851"/>
              </w:tabs>
              <w:kinsoku w:val="0"/>
              <w:overflowPunct w:val="0"/>
              <w:autoSpaceDE w:val="0"/>
              <w:autoSpaceDN w:val="0"/>
              <w:adjustRightInd w:val="0"/>
              <w:spacing w:before="52"/>
              <w:jc w:val="center"/>
            </w:pPr>
            <w:r w:rsidRPr="006D45C6">
              <w:t>7</w:t>
            </w:r>
          </w:p>
        </w:tc>
        <w:tc>
          <w:tcPr>
            <w:tcW w:w="708"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8</w:t>
            </w:r>
          </w:p>
        </w:tc>
        <w:tc>
          <w:tcPr>
            <w:tcW w:w="709"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9</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6D45C6" w:rsidRDefault="00FB10A6" w:rsidP="005B5FDE">
            <w:pPr>
              <w:widowControl w:val="0"/>
              <w:kinsoku w:val="0"/>
              <w:overflowPunct w:val="0"/>
              <w:autoSpaceDE w:val="0"/>
              <w:autoSpaceDN w:val="0"/>
              <w:adjustRightInd w:val="0"/>
              <w:spacing w:before="52"/>
              <w:jc w:val="center"/>
            </w:pPr>
            <w:r w:rsidRPr="006D45C6">
              <w:t>10</w:t>
            </w:r>
          </w:p>
        </w:tc>
        <w:tc>
          <w:tcPr>
            <w:tcW w:w="1318" w:type="dxa"/>
            <w:gridSpan w:val="2"/>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r>
              <w:t>1</w:t>
            </w:r>
          </w:p>
        </w:tc>
        <w:tc>
          <w:tcPr>
            <w:tcW w:w="2163" w:type="dxa"/>
            <w:gridSpan w:val="2"/>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jc w:val="center"/>
            </w:pPr>
            <w:r w:rsidRPr="006D45C6">
              <w:t>1</w:t>
            </w:r>
            <w:r>
              <w:t>2</w:t>
            </w:r>
          </w:p>
        </w:tc>
        <w:tc>
          <w:tcPr>
            <w:tcW w:w="1976" w:type="dxa"/>
            <w:tcBorders>
              <w:top w:val="single" w:sz="4" w:space="0" w:color="000000"/>
              <w:left w:val="single" w:sz="4" w:space="0" w:color="000000"/>
              <w:bottom w:val="single" w:sz="4" w:space="0" w:color="000000"/>
              <w:right w:val="single" w:sz="4" w:space="0" w:color="000000"/>
            </w:tcBorders>
          </w:tcPr>
          <w:p w:rsidR="00FB10A6" w:rsidRPr="006D45C6" w:rsidRDefault="00FB10A6" w:rsidP="005B5FDE">
            <w:pPr>
              <w:widowControl w:val="0"/>
              <w:kinsoku w:val="0"/>
              <w:overflowPunct w:val="0"/>
              <w:autoSpaceDE w:val="0"/>
              <w:autoSpaceDN w:val="0"/>
              <w:adjustRightInd w:val="0"/>
              <w:spacing w:before="52"/>
              <w:ind w:right="-67"/>
              <w:jc w:val="center"/>
            </w:pPr>
            <w:r w:rsidRPr="006D45C6">
              <w:t>1</w:t>
            </w:r>
            <w:r>
              <w:t>3</w:t>
            </w:r>
          </w:p>
        </w:tc>
      </w:tr>
      <w:tr w:rsidR="00FB10A6" w:rsidRPr="006D45C6" w:rsidTr="005B5FDE">
        <w:trPr>
          <w:trHeight w:val="297"/>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r>
              <w:t>1</w:t>
            </w:r>
          </w:p>
        </w:tc>
        <w:tc>
          <w:tcPr>
            <w:tcW w:w="15088" w:type="dxa"/>
            <w:gridSpan w:val="14"/>
            <w:tcBorders>
              <w:top w:val="single" w:sz="4" w:space="0" w:color="000000"/>
              <w:left w:val="single" w:sz="4" w:space="0" w:color="000000"/>
              <w:bottom w:val="single" w:sz="4" w:space="0" w:color="000000"/>
              <w:right w:val="single" w:sz="4" w:space="0" w:color="000000"/>
            </w:tcBorders>
          </w:tcPr>
          <w:p w:rsidR="00FB10A6" w:rsidRPr="00EE7BBE" w:rsidRDefault="00FB10A6" w:rsidP="005B5FDE">
            <w:pPr>
              <w:jc w:val="center"/>
            </w:pPr>
            <w:r>
              <w:t xml:space="preserve">Цель 1. </w:t>
            </w:r>
            <w:r w:rsidRPr="00EE7BBE">
              <w:t xml:space="preserve">Способствовать  более  полному  раскрытию  и  эффективному  использованию  внутреннего  потенциала  </w:t>
            </w:r>
            <w:proofErr w:type="spellStart"/>
            <w:r w:rsidRPr="00EE7BBE">
              <w:t>агробизнеса</w:t>
            </w:r>
            <w:proofErr w:type="spellEnd"/>
            <w:r w:rsidRPr="00EE7BBE">
              <w:t>,</w:t>
            </w:r>
            <w:r>
              <w:t xml:space="preserve"> </w:t>
            </w:r>
            <w:r w:rsidRPr="00EE7BBE">
              <w:t xml:space="preserve">путём  проведения  конкурсов  и  премирования  </w:t>
            </w:r>
            <w:proofErr w:type="spellStart"/>
            <w:r w:rsidRPr="00EE7BBE">
              <w:t>сельхозтоваропроизводителей</w:t>
            </w:r>
            <w:proofErr w:type="spellEnd"/>
          </w:p>
        </w:tc>
      </w:tr>
      <w:tr w:rsidR="00FB10A6" w:rsidRPr="006D45C6" w:rsidTr="005B5FDE">
        <w:trPr>
          <w:trHeight w:val="13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78" w:lineRule="exact"/>
              <w:jc w:val="center"/>
            </w:pPr>
          </w:p>
          <w:p w:rsidR="00FB10A6" w:rsidRPr="006D328C" w:rsidRDefault="00FB10A6" w:rsidP="005B5FDE">
            <w:pPr>
              <w:widowControl w:val="0"/>
              <w:kinsoku w:val="0"/>
              <w:overflowPunct w:val="0"/>
              <w:autoSpaceDE w:val="0"/>
              <w:autoSpaceDN w:val="0"/>
              <w:adjustRightInd w:val="0"/>
              <w:spacing w:line="178" w:lineRule="exact"/>
              <w:jc w:val="center"/>
            </w:pPr>
            <w:r>
              <w:t>1.1</w:t>
            </w:r>
          </w:p>
        </w:tc>
        <w:tc>
          <w:tcPr>
            <w:tcW w:w="1931" w:type="dxa"/>
            <w:tcBorders>
              <w:top w:val="single" w:sz="4" w:space="0" w:color="000000"/>
              <w:left w:val="single" w:sz="4" w:space="0" w:color="000000"/>
              <w:bottom w:val="single" w:sz="4" w:space="0" w:color="000000"/>
              <w:right w:val="single" w:sz="4" w:space="0" w:color="000000"/>
            </w:tcBorders>
            <w:vAlign w:val="center"/>
          </w:tcPr>
          <w:p w:rsidR="00FB10A6" w:rsidRPr="00EE7BBE" w:rsidRDefault="00FB10A6" w:rsidP="005B5FDE">
            <w:pPr>
              <w:rPr>
                <w:sz w:val="23"/>
                <w:szCs w:val="23"/>
              </w:rPr>
            </w:pPr>
            <w:r>
              <w:rPr>
                <w:sz w:val="23"/>
                <w:szCs w:val="23"/>
              </w:rPr>
              <w:t xml:space="preserve">Количество участников, представляющих Промышленновский муниципальный округ на областных </w:t>
            </w:r>
            <w:proofErr w:type="gramStart"/>
            <w:r>
              <w:rPr>
                <w:sz w:val="23"/>
                <w:szCs w:val="23"/>
              </w:rPr>
              <w:t>соревнованиях</w:t>
            </w:r>
            <w:proofErr w:type="gramEnd"/>
            <w:r>
              <w:rPr>
                <w:sz w:val="23"/>
                <w:szCs w:val="23"/>
              </w:rPr>
              <w:t xml:space="preserve"> по конному спорту </w:t>
            </w:r>
          </w:p>
        </w:tc>
        <w:tc>
          <w:tcPr>
            <w:tcW w:w="12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spacing w:before="1" w:line="168" w:lineRule="exact"/>
              <w:jc w:val="center"/>
              <w:rPr>
                <w:sz w:val="23"/>
                <w:szCs w:val="23"/>
              </w:rPr>
            </w:pPr>
            <w:r w:rsidRPr="00A941B0">
              <w:rPr>
                <w:sz w:val="23"/>
                <w:szCs w:val="23"/>
              </w:rPr>
              <w:t>МП</w:t>
            </w:r>
          </w:p>
        </w:tc>
        <w:tc>
          <w:tcPr>
            <w:tcW w:w="1255"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возрастание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pacing w:val="-2"/>
                <w:sz w:val="23"/>
                <w:szCs w:val="23"/>
              </w:rPr>
              <w:t>человек</w:t>
            </w: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sidRPr="00A941B0">
              <w:rPr>
                <w:sz w:val="23"/>
                <w:szCs w:val="23"/>
              </w:rPr>
              <w:t>2025</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22</w:t>
            </w:r>
          </w:p>
        </w:tc>
        <w:tc>
          <w:tcPr>
            <w:tcW w:w="13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Х</w:t>
            </w:r>
          </w:p>
        </w:tc>
        <w:tc>
          <w:tcPr>
            <w:tcW w:w="2160" w:type="dxa"/>
            <w:gridSpan w:val="2"/>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widowControl w:val="0"/>
              <w:jc w:val="both"/>
              <w:rPr>
                <w:sz w:val="23"/>
                <w:szCs w:val="23"/>
              </w:rPr>
            </w:pPr>
            <w:r w:rsidRPr="00A941B0">
              <w:rPr>
                <w:spacing w:val="-2"/>
                <w:sz w:val="23"/>
                <w:szCs w:val="23"/>
              </w:rPr>
              <w:t>Отдел сельского хозяйства администрации Промышленновского муниципального округа</w:t>
            </w:r>
          </w:p>
        </w:tc>
        <w:tc>
          <w:tcPr>
            <w:tcW w:w="1997" w:type="dxa"/>
            <w:gridSpan w:val="2"/>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both"/>
              <w:rPr>
                <w:sz w:val="23"/>
                <w:szCs w:val="23"/>
              </w:rPr>
            </w:pPr>
            <w:r w:rsidRPr="00A941B0">
              <w:rPr>
                <w:spacing w:val="-2"/>
                <w:sz w:val="23"/>
                <w:szCs w:val="23"/>
              </w:rPr>
              <w:t>Обеспечение темпа роста валового внутреннего продукта страны выше среднемирового при сохранении макроэкономической стабильности</w:t>
            </w:r>
          </w:p>
        </w:tc>
      </w:tr>
      <w:tr w:rsidR="00FB10A6" w:rsidRPr="006D45C6" w:rsidTr="005B5FDE">
        <w:trPr>
          <w:trHeight w:val="1302"/>
          <w:jc w:val="center"/>
        </w:trPr>
        <w:tc>
          <w:tcPr>
            <w:tcW w:w="56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78" w:lineRule="exact"/>
              <w:jc w:val="center"/>
            </w:pPr>
          </w:p>
          <w:p w:rsidR="00FB10A6" w:rsidRDefault="00FB10A6" w:rsidP="005B5FDE">
            <w:pPr>
              <w:widowControl w:val="0"/>
              <w:kinsoku w:val="0"/>
              <w:overflowPunct w:val="0"/>
              <w:autoSpaceDE w:val="0"/>
              <w:autoSpaceDN w:val="0"/>
              <w:adjustRightInd w:val="0"/>
              <w:spacing w:line="178" w:lineRule="exact"/>
              <w:jc w:val="center"/>
            </w:pPr>
            <w:r>
              <w:t>1.2</w:t>
            </w:r>
          </w:p>
        </w:tc>
        <w:tc>
          <w:tcPr>
            <w:tcW w:w="1931"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c>
          <w:tcPr>
            <w:tcW w:w="12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spacing w:before="1" w:line="168" w:lineRule="exact"/>
              <w:jc w:val="center"/>
              <w:rPr>
                <w:sz w:val="23"/>
                <w:szCs w:val="23"/>
              </w:rPr>
            </w:pPr>
            <w:r w:rsidRPr="00A941B0">
              <w:rPr>
                <w:sz w:val="23"/>
                <w:szCs w:val="23"/>
              </w:rPr>
              <w:t>МП</w:t>
            </w:r>
          </w:p>
        </w:tc>
        <w:tc>
          <w:tcPr>
            <w:tcW w:w="1255"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sidRPr="00A941B0">
              <w:rPr>
                <w:sz w:val="23"/>
                <w:szCs w:val="23"/>
              </w:rPr>
              <w:t>Х</w:t>
            </w:r>
          </w:p>
        </w:tc>
        <w:tc>
          <w:tcPr>
            <w:tcW w:w="141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pacing w:val="-2"/>
                <w:sz w:val="23"/>
                <w:szCs w:val="23"/>
              </w:rPr>
            </w:pPr>
            <w:r w:rsidRPr="00A941B0">
              <w:rPr>
                <w:spacing w:val="-2"/>
                <w:sz w:val="23"/>
                <w:szCs w:val="23"/>
              </w:rPr>
              <w:t>процент</w:t>
            </w:r>
          </w:p>
        </w:tc>
        <w:tc>
          <w:tcPr>
            <w:tcW w:w="992"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sidRPr="00A941B0">
              <w:rPr>
                <w:sz w:val="23"/>
                <w:szCs w:val="23"/>
              </w:rPr>
              <w:t>2025</w:t>
            </w:r>
          </w:p>
        </w:tc>
        <w:tc>
          <w:tcPr>
            <w:tcW w:w="708"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709"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jc w:val="center"/>
              <w:rPr>
                <w:sz w:val="23"/>
                <w:szCs w:val="23"/>
              </w:rPr>
            </w:pPr>
            <w:r>
              <w:rPr>
                <w:sz w:val="23"/>
                <w:szCs w:val="23"/>
              </w:rPr>
              <w:t>43</w:t>
            </w:r>
          </w:p>
        </w:tc>
        <w:tc>
          <w:tcPr>
            <w:tcW w:w="1300" w:type="dxa"/>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center"/>
              <w:rPr>
                <w:sz w:val="23"/>
                <w:szCs w:val="23"/>
              </w:rPr>
            </w:pPr>
            <w:r>
              <w:rPr>
                <w:sz w:val="23"/>
                <w:szCs w:val="23"/>
              </w:rPr>
              <w:t>Х</w:t>
            </w:r>
          </w:p>
        </w:tc>
        <w:tc>
          <w:tcPr>
            <w:tcW w:w="2160" w:type="dxa"/>
            <w:gridSpan w:val="2"/>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widowControl w:val="0"/>
              <w:jc w:val="both"/>
              <w:rPr>
                <w:spacing w:val="-2"/>
                <w:sz w:val="23"/>
                <w:szCs w:val="23"/>
              </w:rPr>
            </w:pPr>
            <w:r w:rsidRPr="00A941B0">
              <w:rPr>
                <w:spacing w:val="-2"/>
                <w:sz w:val="23"/>
                <w:szCs w:val="23"/>
              </w:rPr>
              <w:t>Отдел сельского хозяйства администрации Промышленновского муниципального округа</w:t>
            </w:r>
          </w:p>
        </w:tc>
        <w:tc>
          <w:tcPr>
            <w:tcW w:w="1997" w:type="dxa"/>
            <w:gridSpan w:val="2"/>
            <w:tcBorders>
              <w:top w:val="single" w:sz="4" w:space="0" w:color="000000"/>
              <w:left w:val="single" w:sz="4" w:space="0" w:color="000000"/>
              <w:bottom w:val="single" w:sz="4" w:space="0" w:color="000000"/>
              <w:right w:val="single" w:sz="4" w:space="0" w:color="000000"/>
            </w:tcBorders>
            <w:vAlign w:val="center"/>
          </w:tcPr>
          <w:p w:rsidR="00FB10A6" w:rsidRPr="00A941B0" w:rsidRDefault="00FB10A6" w:rsidP="005B5FDE">
            <w:pPr>
              <w:widowControl w:val="0"/>
              <w:jc w:val="both"/>
              <w:rPr>
                <w:spacing w:val="-2"/>
                <w:sz w:val="23"/>
                <w:szCs w:val="23"/>
              </w:rPr>
            </w:pPr>
          </w:p>
        </w:tc>
      </w:tr>
    </w:tbl>
    <w:p w:rsidR="00FB10A6" w:rsidRDefault="00FB10A6" w:rsidP="00FB10A6">
      <w:pPr>
        <w:widowControl w:val="0"/>
        <w:kinsoku w:val="0"/>
        <w:overflowPunct w:val="0"/>
        <w:autoSpaceDE w:val="0"/>
        <w:autoSpaceDN w:val="0"/>
        <w:adjustRightInd w:val="0"/>
        <w:spacing w:after="240"/>
        <w:ind w:left="567" w:right="364"/>
        <w:jc w:val="center"/>
        <w:rPr>
          <w:sz w:val="28"/>
          <w:szCs w:val="28"/>
        </w:rPr>
      </w:pPr>
    </w:p>
    <w:p w:rsidR="00FB10A6" w:rsidRDefault="00FB10A6" w:rsidP="00FB10A6">
      <w:pPr>
        <w:widowControl w:val="0"/>
        <w:kinsoku w:val="0"/>
        <w:overflowPunct w:val="0"/>
        <w:autoSpaceDE w:val="0"/>
        <w:autoSpaceDN w:val="0"/>
        <w:adjustRightInd w:val="0"/>
        <w:spacing w:after="240"/>
        <w:ind w:left="567" w:right="364"/>
        <w:jc w:val="center"/>
        <w:rPr>
          <w:sz w:val="28"/>
          <w:szCs w:val="28"/>
        </w:rPr>
      </w:pPr>
    </w:p>
    <w:p w:rsidR="00FB10A6" w:rsidRPr="001509CD" w:rsidRDefault="00FB10A6" w:rsidP="00FB10A6">
      <w:pPr>
        <w:widowControl w:val="0"/>
        <w:kinsoku w:val="0"/>
        <w:overflowPunct w:val="0"/>
        <w:autoSpaceDE w:val="0"/>
        <w:autoSpaceDN w:val="0"/>
        <w:adjustRightInd w:val="0"/>
        <w:spacing w:after="240"/>
        <w:ind w:right="364"/>
        <w:rPr>
          <w:sz w:val="28"/>
          <w:szCs w:val="28"/>
        </w:rPr>
      </w:pPr>
      <w:r>
        <w:rPr>
          <w:sz w:val="28"/>
          <w:szCs w:val="28"/>
        </w:rPr>
        <w:lastRenderedPageBreak/>
        <w:t xml:space="preserve">                                                        </w:t>
      </w:r>
      <w:r w:rsidRPr="001509CD">
        <w:rPr>
          <w:sz w:val="28"/>
          <w:szCs w:val="28"/>
        </w:rPr>
        <w:t>3. План достижения показателей муниципальн</w:t>
      </w:r>
      <w:r>
        <w:rPr>
          <w:sz w:val="28"/>
          <w:szCs w:val="28"/>
        </w:rPr>
        <w:t>ой программы в 2026</w:t>
      </w:r>
      <w:r w:rsidRPr="001509CD">
        <w:rPr>
          <w:sz w:val="28"/>
          <w:szCs w:val="28"/>
        </w:rPr>
        <w:t xml:space="preserve"> году</w:t>
      </w:r>
    </w:p>
    <w:tbl>
      <w:tblPr>
        <w:tblW w:w="4791" w:type="pct"/>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8"/>
        <w:gridCol w:w="3843"/>
        <w:gridCol w:w="1401"/>
        <w:gridCol w:w="1246"/>
        <w:gridCol w:w="2339"/>
        <w:gridCol w:w="2196"/>
        <w:gridCol w:w="2326"/>
        <w:gridCol w:w="1672"/>
      </w:tblGrid>
      <w:tr w:rsidR="00FB10A6" w:rsidRPr="001509CD" w:rsidTr="005B5FDE">
        <w:trPr>
          <w:trHeight w:val="349"/>
          <w:tblHeader/>
          <w:jc w:val="center"/>
        </w:trPr>
        <w:tc>
          <w:tcPr>
            <w:tcW w:w="176"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ind w:left="-148"/>
              <w:jc w:val="center"/>
            </w:pPr>
            <w:r w:rsidRPr="001509CD">
              <w:t>№</w:t>
            </w:r>
          </w:p>
          <w:p w:rsidR="00FB10A6" w:rsidRPr="001509CD" w:rsidRDefault="00FB10A6" w:rsidP="005B5FDE">
            <w:pPr>
              <w:ind w:left="-148"/>
              <w:jc w:val="center"/>
            </w:pPr>
            <w:r w:rsidRPr="001509CD">
              <w:t xml:space="preserve"> </w:t>
            </w:r>
            <w:proofErr w:type="spellStart"/>
            <w:proofErr w:type="gramStart"/>
            <w:r w:rsidRPr="001509CD">
              <w:t>п</w:t>
            </w:r>
            <w:proofErr w:type="spellEnd"/>
            <w:proofErr w:type="gramEnd"/>
            <w:r w:rsidRPr="001509CD">
              <w:t>/</w:t>
            </w:r>
            <w:proofErr w:type="spellStart"/>
            <w:r w:rsidRPr="001509CD">
              <w:t>п</w:t>
            </w:r>
            <w:proofErr w:type="spellEnd"/>
          </w:p>
        </w:tc>
        <w:tc>
          <w:tcPr>
            <w:tcW w:w="1234"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 xml:space="preserve">Цели/показатели муниципальной программы </w:t>
            </w:r>
          </w:p>
        </w:tc>
        <w:tc>
          <w:tcPr>
            <w:tcW w:w="450"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Уровень показателя</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Единица измерения</w:t>
            </w:r>
          </w:p>
          <w:p w:rsidR="00FB10A6" w:rsidRPr="001509CD" w:rsidRDefault="00FB10A6" w:rsidP="005B5FDE">
            <w:pPr>
              <w:jc w:val="center"/>
            </w:pPr>
            <w:r w:rsidRPr="001509CD">
              <w:t>(по ОКЕИ)</w:t>
            </w:r>
          </w:p>
        </w:tc>
        <w:tc>
          <w:tcPr>
            <w:tcW w:w="2203" w:type="pct"/>
            <w:gridSpan w:val="3"/>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 xml:space="preserve">Плановые значения по </w:t>
            </w:r>
            <w:r>
              <w:t>кварталам</w:t>
            </w:r>
          </w:p>
        </w:tc>
        <w:tc>
          <w:tcPr>
            <w:tcW w:w="537" w:type="pct"/>
            <w:vMerge w:val="restart"/>
            <w:tcBorders>
              <w:top w:val="single" w:sz="4" w:space="0" w:color="auto"/>
              <w:left w:val="single" w:sz="4" w:space="0" w:color="auto"/>
              <w:right w:val="single" w:sz="4" w:space="0" w:color="auto"/>
            </w:tcBorders>
            <w:vAlign w:val="center"/>
            <w:hideMark/>
          </w:tcPr>
          <w:p w:rsidR="00FB10A6" w:rsidRDefault="00FB10A6" w:rsidP="005B5FDE">
            <w:pPr>
              <w:jc w:val="center"/>
              <w:rPr>
                <w:bCs/>
              </w:rPr>
            </w:pPr>
            <w:r w:rsidRPr="001509CD">
              <w:rPr>
                <w:bCs/>
              </w:rPr>
              <w:t xml:space="preserve">На конец </w:t>
            </w:r>
          </w:p>
          <w:p w:rsidR="00FB10A6" w:rsidRPr="001509CD" w:rsidRDefault="00FB10A6" w:rsidP="005B5FDE">
            <w:pPr>
              <w:jc w:val="center"/>
              <w:rPr>
                <w:bCs/>
              </w:rPr>
            </w:pPr>
            <w:r>
              <w:rPr>
                <w:bCs/>
              </w:rPr>
              <w:t xml:space="preserve">2026 года </w:t>
            </w:r>
          </w:p>
        </w:tc>
      </w:tr>
      <w:tr w:rsidR="00FB10A6" w:rsidRPr="001509CD" w:rsidTr="005B5FDE">
        <w:trPr>
          <w:trHeight w:val="661"/>
          <w:tblHeader/>
          <w:jc w:val="center"/>
        </w:trPr>
        <w:tc>
          <w:tcPr>
            <w:tcW w:w="176"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1234"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450"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400" w:type="pct"/>
            <w:vMerge/>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tc>
        <w:tc>
          <w:tcPr>
            <w:tcW w:w="751"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1 квартал</w:t>
            </w:r>
          </w:p>
        </w:tc>
        <w:tc>
          <w:tcPr>
            <w:tcW w:w="705"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2 квартал</w:t>
            </w:r>
          </w:p>
        </w:tc>
        <w:tc>
          <w:tcPr>
            <w:tcW w:w="747"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3 квартал</w:t>
            </w:r>
          </w:p>
        </w:tc>
        <w:tc>
          <w:tcPr>
            <w:tcW w:w="537" w:type="pct"/>
            <w:vMerge/>
            <w:tcBorders>
              <w:left w:val="single" w:sz="4" w:space="0" w:color="auto"/>
              <w:bottom w:val="single" w:sz="4" w:space="0" w:color="auto"/>
              <w:right w:val="single" w:sz="4" w:space="0" w:color="auto"/>
            </w:tcBorders>
            <w:vAlign w:val="center"/>
            <w:hideMark/>
          </w:tcPr>
          <w:p w:rsidR="00FB10A6" w:rsidRPr="001509CD" w:rsidRDefault="00FB10A6" w:rsidP="005B5FDE">
            <w:pPr>
              <w:rPr>
                <w:b/>
              </w:rPr>
            </w:pPr>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1</w:t>
            </w:r>
          </w:p>
        </w:tc>
        <w:tc>
          <w:tcPr>
            <w:tcW w:w="4824" w:type="pct"/>
            <w:gridSpan w:val="7"/>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Pr>
                <w:bCs/>
              </w:rPr>
              <w:t xml:space="preserve">Цель 1. </w:t>
            </w:r>
            <w:r w:rsidRPr="00EE7BBE">
              <w:t xml:space="preserve">Способствовать  более  полному  раскрытию  и  эффективному  использованию  внутреннего  потенциала  </w:t>
            </w:r>
            <w:proofErr w:type="spellStart"/>
            <w:r w:rsidRPr="00EE7BBE">
              <w:t>агробизнеса</w:t>
            </w:r>
            <w:proofErr w:type="spellEnd"/>
            <w:r w:rsidRPr="00EE7BBE">
              <w:t xml:space="preserve">,  путём  проведения  конкурсов  и  премирования  </w:t>
            </w:r>
            <w:proofErr w:type="spellStart"/>
            <w:r w:rsidRPr="00EE7BBE">
              <w:t>сельхозтоваропроизводителей</w:t>
            </w:r>
            <w:proofErr w:type="spellEnd"/>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rsidRPr="001509CD">
              <w:t>1.1</w:t>
            </w:r>
          </w:p>
        </w:tc>
        <w:tc>
          <w:tcPr>
            <w:tcW w:w="1234" w:type="pct"/>
            <w:tcBorders>
              <w:top w:val="single" w:sz="4" w:space="0" w:color="auto"/>
              <w:left w:val="single" w:sz="4" w:space="0" w:color="auto"/>
              <w:bottom w:val="single" w:sz="4" w:space="0" w:color="auto"/>
              <w:right w:val="single" w:sz="4" w:space="0" w:color="auto"/>
            </w:tcBorders>
            <w:vAlign w:val="center"/>
            <w:hideMark/>
          </w:tcPr>
          <w:p w:rsidR="00FB10A6" w:rsidRPr="00EE7BBE" w:rsidRDefault="00FB10A6" w:rsidP="005B5FDE">
            <w:pPr>
              <w:rPr>
                <w:sz w:val="23"/>
                <w:szCs w:val="23"/>
              </w:rPr>
            </w:pPr>
            <w:r>
              <w:rPr>
                <w:sz w:val="23"/>
                <w:szCs w:val="23"/>
              </w:rPr>
              <w:t xml:space="preserve">Количество участников, представляющих Промышленновский муниципальный округ на областных </w:t>
            </w:r>
            <w:proofErr w:type="gramStart"/>
            <w:r>
              <w:rPr>
                <w:sz w:val="23"/>
                <w:szCs w:val="23"/>
              </w:rPr>
              <w:t>соревнованиях</w:t>
            </w:r>
            <w:proofErr w:type="gramEnd"/>
            <w:r>
              <w:rPr>
                <w:sz w:val="23"/>
                <w:szCs w:val="23"/>
              </w:rPr>
              <w:t xml:space="preserve"> по конному спорту </w:t>
            </w:r>
          </w:p>
        </w:tc>
        <w:tc>
          <w:tcPr>
            <w:tcW w:w="45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t>МП</w:t>
            </w:r>
          </w:p>
        </w:tc>
        <w:tc>
          <w:tcPr>
            <w:tcW w:w="40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rPr>
                <w:bCs/>
              </w:rPr>
              <w:t>человек</w:t>
            </w:r>
          </w:p>
        </w:tc>
        <w:tc>
          <w:tcPr>
            <w:tcW w:w="751"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05"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4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22</w:t>
            </w:r>
          </w:p>
        </w:tc>
        <w:tc>
          <w:tcPr>
            <w:tcW w:w="53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22</w:t>
            </w:r>
          </w:p>
        </w:tc>
      </w:tr>
      <w:tr w:rsidR="00FB10A6" w:rsidRPr="001509CD" w:rsidTr="005B5FDE">
        <w:trPr>
          <w:trHeight w:val="386"/>
          <w:jc w:val="center"/>
        </w:trPr>
        <w:tc>
          <w:tcPr>
            <w:tcW w:w="176" w:type="pct"/>
            <w:tcBorders>
              <w:top w:val="single" w:sz="4" w:space="0" w:color="auto"/>
              <w:left w:val="single" w:sz="4" w:space="0" w:color="auto"/>
              <w:bottom w:val="single" w:sz="4" w:space="0" w:color="auto"/>
              <w:right w:val="single" w:sz="4" w:space="0" w:color="auto"/>
            </w:tcBorders>
            <w:vAlign w:val="center"/>
            <w:hideMark/>
          </w:tcPr>
          <w:p w:rsidR="00FB10A6" w:rsidRPr="001509CD" w:rsidRDefault="00FB10A6" w:rsidP="005B5FDE">
            <w:pPr>
              <w:jc w:val="center"/>
            </w:pPr>
            <w:r>
              <w:t>1.2</w:t>
            </w:r>
          </w:p>
        </w:tc>
        <w:tc>
          <w:tcPr>
            <w:tcW w:w="1234" w:type="pct"/>
            <w:tcBorders>
              <w:top w:val="single" w:sz="4" w:space="0" w:color="auto"/>
              <w:left w:val="single" w:sz="4" w:space="0" w:color="auto"/>
              <w:bottom w:val="single" w:sz="4" w:space="0" w:color="auto"/>
              <w:right w:val="single" w:sz="4" w:space="0" w:color="auto"/>
            </w:tcBorders>
            <w:vAlign w:val="center"/>
            <w:hideMark/>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c>
          <w:tcPr>
            <w:tcW w:w="45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МП</w:t>
            </w:r>
          </w:p>
        </w:tc>
        <w:tc>
          <w:tcPr>
            <w:tcW w:w="400"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rPr>
                <w:bCs/>
              </w:rPr>
            </w:pPr>
            <w:r>
              <w:rPr>
                <w:bCs/>
              </w:rPr>
              <w:t>процент</w:t>
            </w:r>
          </w:p>
        </w:tc>
        <w:tc>
          <w:tcPr>
            <w:tcW w:w="751"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05"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p>
        </w:tc>
        <w:tc>
          <w:tcPr>
            <w:tcW w:w="74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43</w:t>
            </w:r>
          </w:p>
        </w:tc>
        <w:tc>
          <w:tcPr>
            <w:tcW w:w="537" w:type="pct"/>
            <w:tcBorders>
              <w:top w:val="single" w:sz="4" w:space="0" w:color="auto"/>
              <w:left w:val="single" w:sz="4" w:space="0" w:color="auto"/>
              <w:bottom w:val="single" w:sz="4" w:space="0" w:color="auto"/>
              <w:right w:val="single" w:sz="4" w:space="0" w:color="auto"/>
            </w:tcBorders>
            <w:vAlign w:val="center"/>
          </w:tcPr>
          <w:p w:rsidR="00FB10A6" w:rsidRDefault="00FB10A6" w:rsidP="005B5FDE">
            <w:pPr>
              <w:jc w:val="center"/>
            </w:pPr>
            <w:r>
              <w:t>43</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Default="00FB10A6" w:rsidP="00FB10A6">
      <w:pPr>
        <w:widowControl w:val="0"/>
        <w:kinsoku w:val="0"/>
        <w:overflowPunct w:val="0"/>
        <w:autoSpaceDE w:val="0"/>
        <w:autoSpaceDN w:val="0"/>
        <w:adjustRightInd w:val="0"/>
        <w:spacing w:before="66"/>
        <w:ind w:left="284"/>
        <w:jc w:val="center"/>
        <w:rPr>
          <w:sz w:val="28"/>
          <w:szCs w:val="28"/>
        </w:rPr>
      </w:pPr>
    </w:p>
    <w:p w:rsidR="00FB10A6" w:rsidRPr="00A1311C" w:rsidRDefault="00FB10A6" w:rsidP="00FB10A6">
      <w:pPr>
        <w:widowControl w:val="0"/>
        <w:kinsoku w:val="0"/>
        <w:overflowPunct w:val="0"/>
        <w:autoSpaceDE w:val="0"/>
        <w:autoSpaceDN w:val="0"/>
        <w:adjustRightInd w:val="0"/>
        <w:spacing w:before="66"/>
        <w:ind w:left="284"/>
        <w:jc w:val="center"/>
        <w:rPr>
          <w:sz w:val="28"/>
          <w:szCs w:val="28"/>
        </w:rPr>
      </w:pPr>
      <w:r w:rsidRPr="00A1311C">
        <w:rPr>
          <w:sz w:val="28"/>
          <w:szCs w:val="28"/>
        </w:rPr>
        <w:lastRenderedPageBreak/>
        <w:t>4. Структура</w:t>
      </w:r>
      <w:r w:rsidRPr="00A1311C">
        <w:rPr>
          <w:spacing w:val="-5"/>
          <w:sz w:val="28"/>
          <w:szCs w:val="28"/>
        </w:rPr>
        <w:t xml:space="preserve"> </w:t>
      </w:r>
      <w:r w:rsidRPr="00A1311C">
        <w:rPr>
          <w:sz w:val="28"/>
          <w:szCs w:val="28"/>
        </w:rPr>
        <w:t>муниципальной</w:t>
      </w:r>
      <w:r w:rsidRPr="00A1311C">
        <w:rPr>
          <w:spacing w:val="-2"/>
          <w:sz w:val="28"/>
          <w:szCs w:val="28"/>
        </w:rPr>
        <w:t xml:space="preserve"> </w:t>
      </w:r>
      <w:r w:rsidRPr="00A1311C">
        <w:rPr>
          <w:sz w:val="28"/>
          <w:szCs w:val="28"/>
        </w:rPr>
        <w:t>программы</w:t>
      </w:r>
    </w:p>
    <w:p w:rsidR="00FB10A6" w:rsidRPr="00A1311C" w:rsidRDefault="00FB10A6" w:rsidP="00FB10A6">
      <w:pPr>
        <w:widowControl w:val="0"/>
        <w:kinsoku w:val="0"/>
        <w:overflowPunct w:val="0"/>
        <w:autoSpaceDE w:val="0"/>
        <w:autoSpaceDN w:val="0"/>
        <w:adjustRightInd w:val="0"/>
        <w:spacing w:before="5"/>
      </w:pPr>
    </w:p>
    <w:tbl>
      <w:tblPr>
        <w:tblW w:w="4799" w:type="pct"/>
        <w:jc w:val="center"/>
        <w:tblInd w:w="288" w:type="dxa"/>
        <w:tblLayout w:type="fixed"/>
        <w:tblCellMar>
          <w:left w:w="0" w:type="dxa"/>
          <w:right w:w="0" w:type="dxa"/>
        </w:tblCellMar>
        <w:tblLook w:val="0000"/>
      </w:tblPr>
      <w:tblGrid>
        <w:gridCol w:w="568"/>
        <w:gridCol w:w="7460"/>
        <w:gridCol w:w="3984"/>
        <w:gridCol w:w="3585"/>
      </w:tblGrid>
      <w:tr w:rsidR="00FB10A6" w:rsidRPr="00A1311C" w:rsidTr="005B5FDE">
        <w:trPr>
          <w:trHeight w:val="489"/>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pPr>
            <w:r w:rsidRPr="00A1311C">
              <w:t>№</w:t>
            </w:r>
          </w:p>
          <w:p w:rsidR="00FB10A6" w:rsidRPr="00A1311C" w:rsidRDefault="00FB10A6" w:rsidP="005B5FDE">
            <w:pPr>
              <w:widowControl w:val="0"/>
              <w:kinsoku w:val="0"/>
              <w:overflowPunct w:val="0"/>
              <w:autoSpaceDE w:val="0"/>
              <w:autoSpaceDN w:val="0"/>
              <w:adjustRightInd w:val="0"/>
              <w:jc w:val="center"/>
            </w:pPr>
            <w:r w:rsidRPr="00A1311C">
              <w:rPr>
                <w:spacing w:val="-1"/>
              </w:rPr>
              <w:t xml:space="preserve"> </w:t>
            </w:r>
            <w:proofErr w:type="spellStart"/>
            <w:proofErr w:type="gramStart"/>
            <w:r w:rsidRPr="00A1311C">
              <w:t>п</w:t>
            </w:r>
            <w:proofErr w:type="spellEnd"/>
            <w:proofErr w:type="gramEnd"/>
            <w:r w:rsidRPr="00A1311C">
              <w:t>/</w:t>
            </w:r>
            <w:proofErr w:type="spellStart"/>
            <w:r w:rsidRPr="00A1311C">
              <w:t>п</w:t>
            </w:r>
            <w:proofErr w:type="spellEnd"/>
          </w:p>
        </w:tc>
        <w:tc>
          <w:tcPr>
            <w:tcW w:w="7460"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rPr>
                <w:vertAlign w:val="superscript"/>
              </w:rPr>
            </w:pPr>
            <w:r w:rsidRPr="00A1311C">
              <w:t>Задачи</w:t>
            </w:r>
            <w:r w:rsidRPr="00A1311C">
              <w:rPr>
                <w:spacing w:val="-4"/>
              </w:rPr>
              <w:t xml:space="preserve"> </w:t>
            </w:r>
            <w:r w:rsidRPr="00A1311C">
              <w:t>структурного</w:t>
            </w:r>
            <w:r w:rsidRPr="00A1311C">
              <w:rPr>
                <w:spacing w:val="-3"/>
              </w:rPr>
              <w:t xml:space="preserve"> </w:t>
            </w:r>
            <w:r w:rsidRPr="00A1311C">
              <w:t>элемента</w:t>
            </w:r>
          </w:p>
        </w:tc>
        <w:tc>
          <w:tcPr>
            <w:tcW w:w="3984"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rPr>
                <w:vertAlign w:val="superscript"/>
              </w:rPr>
            </w:pPr>
            <w:r w:rsidRPr="00A1311C">
              <w:t>Краткое описание ожидаемых эффектов от реализации задачи структурного</w:t>
            </w:r>
            <w:r w:rsidRPr="00A1311C">
              <w:rPr>
                <w:spacing w:val="-6"/>
              </w:rPr>
              <w:t xml:space="preserve"> </w:t>
            </w:r>
            <w:r w:rsidRPr="00A1311C">
              <w:t>элемента</w:t>
            </w:r>
          </w:p>
        </w:tc>
        <w:tc>
          <w:tcPr>
            <w:tcW w:w="3585" w:type="dxa"/>
            <w:tcBorders>
              <w:top w:val="single" w:sz="4" w:space="0" w:color="000000"/>
              <w:left w:val="single" w:sz="4" w:space="0" w:color="000000"/>
              <w:bottom w:val="single" w:sz="4" w:space="0" w:color="000000"/>
              <w:right w:val="single" w:sz="4" w:space="0" w:color="000000"/>
            </w:tcBorders>
            <w:vAlign w:val="center"/>
          </w:tcPr>
          <w:p w:rsidR="00FB10A6" w:rsidRPr="00A1311C" w:rsidRDefault="00FB10A6" w:rsidP="005B5FDE">
            <w:pPr>
              <w:widowControl w:val="0"/>
              <w:kinsoku w:val="0"/>
              <w:overflowPunct w:val="0"/>
              <w:autoSpaceDE w:val="0"/>
              <w:autoSpaceDN w:val="0"/>
              <w:adjustRightInd w:val="0"/>
              <w:jc w:val="center"/>
            </w:pPr>
            <w:r w:rsidRPr="00A1311C">
              <w:t>Связь</w:t>
            </w:r>
          </w:p>
          <w:p w:rsidR="00FB10A6" w:rsidRPr="00A1311C" w:rsidRDefault="00FB10A6" w:rsidP="005B5FDE">
            <w:pPr>
              <w:widowControl w:val="0"/>
              <w:kinsoku w:val="0"/>
              <w:overflowPunct w:val="0"/>
              <w:autoSpaceDE w:val="0"/>
              <w:autoSpaceDN w:val="0"/>
              <w:adjustRightInd w:val="0"/>
              <w:jc w:val="center"/>
              <w:rPr>
                <w:vertAlign w:val="superscript"/>
              </w:rPr>
            </w:pPr>
            <w:r w:rsidRPr="00A1311C">
              <w:t>с показателями</w:t>
            </w:r>
          </w:p>
        </w:tc>
      </w:tr>
      <w:tr w:rsidR="00FB10A6" w:rsidRPr="00A1311C" w:rsidTr="005B5FDE">
        <w:trPr>
          <w:trHeight w:val="273"/>
          <w:jc w:val="center"/>
        </w:trPr>
        <w:tc>
          <w:tcPr>
            <w:tcW w:w="568"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1</w:t>
            </w:r>
          </w:p>
        </w:tc>
        <w:tc>
          <w:tcPr>
            <w:tcW w:w="7460"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2</w:t>
            </w:r>
          </w:p>
        </w:tc>
        <w:tc>
          <w:tcPr>
            <w:tcW w:w="3984"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3</w:t>
            </w:r>
          </w:p>
        </w:tc>
        <w:tc>
          <w:tcPr>
            <w:tcW w:w="3585" w:type="dxa"/>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0"/>
              <w:jc w:val="center"/>
            </w:pPr>
            <w:r w:rsidRPr="00A1311C">
              <w:t>4</w:t>
            </w:r>
          </w:p>
        </w:tc>
      </w:tr>
      <w:tr w:rsidR="00FB10A6" w:rsidRPr="00A1311C" w:rsidTr="005B5FDE">
        <w:trPr>
          <w:trHeight w:val="278"/>
          <w:jc w:val="center"/>
        </w:trPr>
        <w:tc>
          <w:tcPr>
            <w:tcW w:w="568" w:type="dxa"/>
            <w:vMerge w:val="restart"/>
            <w:tcBorders>
              <w:top w:val="single" w:sz="4" w:space="0" w:color="000000"/>
              <w:left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42"/>
              <w:jc w:val="center"/>
            </w:pPr>
            <w:r w:rsidRPr="00A1311C">
              <w:t>1</w:t>
            </w:r>
          </w:p>
        </w:tc>
        <w:tc>
          <w:tcPr>
            <w:tcW w:w="15029" w:type="dxa"/>
            <w:gridSpan w:val="3"/>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tabs>
                <w:tab w:val="left" w:pos="3825"/>
              </w:tabs>
              <w:kinsoku w:val="0"/>
              <w:overflowPunct w:val="0"/>
              <w:autoSpaceDE w:val="0"/>
              <w:autoSpaceDN w:val="0"/>
              <w:adjustRightInd w:val="0"/>
              <w:spacing w:before="42"/>
              <w:ind w:left="142"/>
              <w:jc w:val="center"/>
              <w:rPr>
                <w:vertAlign w:val="superscript"/>
              </w:rPr>
            </w:pPr>
            <w:r>
              <w:t xml:space="preserve">Комплекс процессных мероприятий </w:t>
            </w:r>
            <w:r>
              <w:rPr>
                <w:spacing w:val="-2"/>
              </w:rPr>
              <w:t>«Поддержка отдельных отраслей  сельского хозяйства Промышленновского муниципального округа» (Приложение № 1 к муниципальной программе)</w:t>
            </w:r>
          </w:p>
        </w:tc>
      </w:tr>
      <w:tr w:rsidR="00FB10A6" w:rsidRPr="00A1311C" w:rsidTr="005B5FDE">
        <w:trPr>
          <w:trHeight w:val="366"/>
          <w:jc w:val="center"/>
        </w:trPr>
        <w:tc>
          <w:tcPr>
            <w:tcW w:w="568" w:type="dxa"/>
            <w:vMerge/>
            <w:tcBorders>
              <w:left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spacing w:before="88"/>
              <w:jc w:val="center"/>
            </w:pPr>
          </w:p>
        </w:tc>
        <w:tc>
          <w:tcPr>
            <w:tcW w:w="15029" w:type="dxa"/>
            <w:gridSpan w:val="3"/>
            <w:tcBorders>
              <w:top w:val="single" w:sz="4" w:space="0" w:color="000000"/>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rPr>
                <w:vertAlign w:val="superscript"/>
              </w:rPr>
            </w:pPr>
            <w:r>
              <w:t xml:space="preserve">  Мероприятие «Проведение конкурсов»</w:t>
            </w:r>
          </w:p>
        </w:tc>
      </w:tr>
      <w:tr w:rsidR="00FB10A6" w:rsidRPr="00A1311C" w:rsidTr="005B5FDE">
        <w:trPr>
          <w:trHeight w:val="369"/>
          <w:jc w:val="center"/>
        </w:trPr>
        <w:tc>
          <w:tcPr>
            <w:tcW w:w="568" w:type="dxa"/>
            <w:vMerge/>
            <w:tcBorders>
              <w:left w:val="single" w:sz="4" w:space="0" w:color="000000"/>
              <w:bottom w:val="single" w:sz="4" w:space="0" w:color="000000"/>
              <w:right w:val="single" w:sz="4" w:space="0" w:color="000000"/>
            </w:tcBorders>
          </w:tcPr>
          <w:p w:rsidR="00FB10A6" w:rsidRPr="00A1311C" w:rsidRDefault="00FB10A6" w:rsidP="005B5FDE">
            <w:pPr>
              <w:widowControl w:val="0"/>
              <w:kinsoku w:val="0"/>
              <w:overflowPunct w:val="0"/>
              <w:autoSpaceDE w:val="0"/>
              <w:autoSpaceDN w:val="0"/>
              <w:adjustRightInd w:val="0"/>
            </w:pPr>
          </w:p>
        </w:tc>
        <w:tc>
          <w:tcPr>
            <w:tcW w:w="7460"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r>
              <w:rPr>
                <w:u w:val="single"/>
              </w:rPr>
              <w:t>Ответственный исполнитель муниципальной программы:</w:t>
            </w:r>
            <w:r>
              <w:t xml:space="preserve"> </w:t>
            </w:r>
          </w:p>
          <w:p w:rsidR="00FB10A6" w:rsidRPr="00A1311C" w:rsidRDefault="00FB10A6" w:rsidP="005B5FDE">
            <w:pPr>
              <w:widowControl w:val="0"/>
              <w:kinsoku w:val="0"/>
              <w:overflowPunct w:val="0"/>
              <w:autoSpaceDE w:val="0"/>
              <w:autoSpaceDN w:val="0"/>
              <w:adjustRightInd w:val="0"/>
            </w:pPr>
            <w:r>
              <w:t>Селиверстова Анна Андреевна – заместитель главы Промышленновского муниципального округа</w:t>
            </w:r>
          </w:p>
        </w:tc>
        <w:tc>
          <w:tcPr>
            <w:tcW w:w="7569" w:type="dxa"/>
            <w:gridSpan w:val="2"/>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90"/>
              <w:ind w:right="-68" w:firstLine="65"/>
              <w:jc w:val="center"/>
            </w:pPr>
            <w:r w:rsidRPr="00A1311C">
              <w:t>Срок</w:t>
            </w:r>
            <w:r w:rsidRPr="00A1311C">
              <w:rPr>
                <w:spacing w:val="-3"/>
              </w:rPr>
              <w:t xml:space="preserve"> </w:t>
            </w:r>
            <w:r>
              <w:rPr>
                <w:spacing w:val="-3"/>
              </w:rPr>
              <w:t xml:space="preserve"> </w:t>
            </w:r>
            <w:r w:rsidRPr="00A1311C">
              <w:t>реализации</w:t>
            </w:r>
            <w:r>
              <w:t>:</w:t>
            </w:r>
          </w:p>
          <w:p w:rsidR="00FB10A6" w:rsidRPr="00A1311C" w:rsidRDefault="00FB10A6" w:rsidP="005B5FDE">
            <w:pPr>
              <w:widowControl w:val="0"/>
              <w:kinsoku w:val="0"/>
              <w:overflowPunct w:val="0"/>
              <w:autoSpaceDE w:val="0"/>
              <w:autoSpaceDN w:val="0"/>
              <w:adjustRightInd w:val="0"/>
              <w:spacing w:before="90"/>
              <w:ind w:right="-68" w:firstLine="65"/>
              <w:jc w:val="center"/>
            </w:pPr>
            <w:r>
              <w:t>2026-2028</w:t>
            </w:r>
          </w:p>
        </w:tc>
      </w:tr>
      <w:tr w:rsidR="00FB10A6" w:rsidRPr="00A1311C" w:rsidTr="005B5FDE">
        <w:trPr>
          <w:trHeight w:val="2141"/>
          <w:jc w:val="center"/>
        </w:trPr>
        <w:tc>
          <w:tcPr>
            <w:tcW w:w="568"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Pr="00A1311C" w:rsidRDefault="00FB10A6" w:rsidP="005B5FDE">
            <w:pPr>
              <w:widowControl w:val="0"/>
              <w:kinsoku w:val="0"/>
              <w:overflowPunct w:val="0"/>
              <w:autoSpaceDE w:val="0"/>
              <w:autoSpaceDN w:val="0"/>
              <w:adjustRightInd w:val="0"/>
              <w:spacing w:line="167" w:lineRule="exact"/>
              <w:jc w:val="center"/>
            </w:pPr>
            <w:r w:rsidRPr="00A1311C">
              <w:t>1.1.</w:t>
            </w:r>
          </w:p>
        </w:tc>
        <w:tc>
          <w:tcPr>
            <w:tcW w:w="7460" w:type="dxa"/>
            <w:tcBorders>
              <w:top w:val="single" w:sz="4" w:space="0" w:color="000000"/>
              <w:left w:val="single" w:sz="4" w:space="0" w:color="000000"/>
              <w:bottom w:val="single" w:sz="4" w:space="0" w:color="000000"/>
              <w:right w:val="single" w:sz="4" w:space="0" w:color="000000"/>
            </w:tcBorders>
          </w:tcPr>
          <w:p w:rsidR="00FB10A6" w:rsidRPr="00DD2416" w:rsidRDefault="00FB10A6" w:rsidP="005B5FDE">
            <w:pPr>
              <w:jc w:val="both"/>
            </w:pPr>
            <w:r>
              <w:rPr>
                <w:spacing w:val="-2"/>
              </w:rPr>
              <w:t>Задача 1. 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p>
        </w:tc>
        <w:tc>
          <w:tcPr>
            <w:tcW w:w="3984" w:type="dxa"/>
            <w:tcBorders>
              <w:top w:val="single" w:sz="4" w:space="0" w:color="000000"/>
              <w:left w:val="single" w:sz="4" w:space="0" w:color="000000"/>
              <w:bottom w:val="single" w:sz="4" w:space="0" w:color="000000"/>
              <w:right w:val="single" w:sz="4" w:space="0" w:color="000000"/>
            </w:tcBorders>
          </w:tcPr>
          <w:p w:rsidR="00FB10A6" w:rsidRPr="008404E5" w:rsidRDefault="00FB10A6" w:rsidP="005B5FDE">
            <w:pPr>
              <w:widowControl w:val="0"/>
              <w:kinsoku w:val="0"/>
              <w:overflowPunct w:val="0"/>
              <w:autoSpaceDE w:val="0"/>
              <w:autoSpaceDN w:val="0"/>
              <w:adjustRightInd w:val="0"/>
              <w:jc w:val="both"/>
            </w:pPr>
            <w:r w:rsidRPr="008404E5">
              <w:rPr>
                <w:shd w:val="clear" w:color="auto" w:fill="FFFFFF"/>
              </w:rPr>
              <w:t>Проведение конноспортивных соревнований помогает сохранять традиции предков, привлекает гостей, что положительно влияет на местную экономику, и способствует социальной сплочённости, объединяя разные поколения</w:t>
            </w:r>
          </w:p>
        </w:tc>
        <w:tc>
          <w:tcPr>
            <w:tcW w:w="3585" w:type="dxa"/>
            <w:tcBorders>
              <w:top w:val="single" w:sz="4" w:space="0" w:color="000000"/>
              <w:left w:val="single" w:sz="4" w:space="0" w:color="000000"/>
              <w:bottom w:val="single" w:sz="4" w:space="0" w:color="000000"/>
              <w:right w:val="single" w:sz="4" w:space="0" w:color="000000"/>
            </w:tcBorders>
          </w:tcPr>
          <w:p w:rsidR="00FB10A6" w:rsidRPr="00EE7BBE" w:rsidRDefault="00FB10A6" w:rsidP="005B5FDE">
            <w:pPr>
              <w:jc w:val="both"/>
              <w:rPr>
                <w:sz w:val="23"/>
                <w:szCs w:val="23"/>
              </w:rPr>
            </w:pPr>
            <w:r>
              <w:rPr>
                <w:sz w:val="23"/>
                <w:szCs w:val="23"/>
              </w:rPr>
              <w:t xml:space="preserve">Количество участников, представляющих Промышленновский муниципальный округ на областных </w:t>
            </w:r>
            <w:proofErr w:type="gramStart"/>
            <w:r>
              <w:rPr>
                <w:sz w:val="23"/>
                <w:szCs w:val="23"/>
              </w:rPr>
              <w:t>соревнованиях</w:t>
            </w:r>
            <w:proofErr w:type="gramEnd"/>
            <w:r>
              <w:rPr>
                <w:sz w:val="23"/>
                <w:szCs w:val="23"/>
              </w:rPr>
              <w:t xml:space="preserve"> по конному спорту </w:t>
            </w:r>
          </w:p>
        </w:tc>
      </w:tr>
      <w:tr w:rsidR="00FB10A6" w:rsidRPr="00A1311C" w:rsidTr="005B5FDE">
        <w:trPr>
          <w:trHeight w:val="2257"/>
          <w:jc w:val="center"/>
        </w:trPr>
        <w:tc>
          <w:tcPr>
            <w:tcW w:w="568"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p>
          <w:p w:rsidR="00FB10A6" w:rsidRDefault="00FB10A6" w:rsidP="005B5FDE">
            <w:pPr>
              <w:widowControl w:val="0"/>
              <w:kinsoku w:val="0"/>
              <w:overflowPunct w:val="0"/>
              <w:autoSpaceDE w:val="0"/>
              <w:autoSpaceDN w:val="0"/>
              <w:adjustRightInd w:val="0"/>
              <w:spacing w:line="167" w:lineRule="exact"/>
              <w:jc w:val="center"/>
            </w:pPr>
            <w:r>
              <w:t>1.2</w:t>
            </w:r>
          </w:p>
        </w:tc>
        <w:tc>
          <w:tcPr>
            <w:tcW w:w="7460" w:type="dxa"/>
            <w:tcBorders>
              <w:top w:val="single" w:sz="4" w:space="0" w:color="000000"/>
              <w:left w:val="single" w:sz="4" w:space="0" w:color="000000"/>
              <w:bottom w:val="single" w:sz="4" w:space="0" w:color="000000"/>
              <w:right w:val="single" w:sz="4" w:space="0" w:color="000000"/>
            </w:tcBorders>
          </w:tcPr>
          <w:p w:rsidR="00FB10A6" w:rsidRPr="00DD2416" w:rsidRDefault="00FB10A6" w:rsidP="005B5FDE">
            <w:pPr>
              <w:jc w:val="both"/>
              <w:rPr>
                <w:spacing w:val="-2"/>
              </w:rPr>
            </w:pPr>
            <w:r>
              <w:rPr>
                <w:spacing w:val="-2"/>
              </w:rPr>
              <w:t xml:space="preserve">Задача 2.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c>
          <w:tcPr>
            <w:tcW w:w="39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 xml:space="preserve"> Популяризация </w:t>
            </w:r>
            <w:r w:rsidRPr="00DD2416">
              <w:rPr>
                <w:spacing w:val="-2"/>
              </w:rPr>
              <w:t>профессий</w:t>
            </w:r>
            <w:r>
              <w:rPr>
                <w:spacing w:val="-2"/>
              </w:rPr>
              <w:t xml:space="preserve"> и повышение квалификации операторов машинного доения коров и операторов по осеменению крупного рогатого скота</w:t>
            </w:r>
          </w:p>
        </w:tc>
        <w:tc>
          <w:tcPr>
            <w:tcW w:w="3585" w:type="dxa"/>
            <w:tcBorders>
              <w:top w:val="single" w:sz="4" w:space="0" w:color="000000"/>
              <w:left w:val="single" w:sz="4" w:space="0" w:color="000000"/>
              <w:bottom w:val="single" w:sz="4" w:space="0" w:color="000000"/>
              <w:right w:val="single" w:sz="4" w:space="0" w:color="000000"/>
            </w:tcBorders>
          </w:tcPr>
          <w:p w:rsidR="00FB10A6" w:rsidRPr="00A941B0" w:rsidRDefault="00FB10A6" w:rsidP="005B5FDE">
            <w:pPr>
              <w:rPr>
                <w:sz w:val="23"/>
                <w:szCs w:val="23"/>
              </w:rPr>
            </w:pPr>
            <w:r>
              <w:rPr>
                <w:sz w:val="23"/>
                <w:szCs w:val="23"/>
              </w:rPr>
              <w:t>Доля сельскохозяйственных предприятий, крестьянских (фермерских) хозяйств Промышленновского муниципального округа, осуществляющих деятельность в сфере животноводства</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1E4229" w:rsidRDefault="00FB10A6" w:rsidP="00FB10A6">
      <w:pPr>
        <w:widowControl w:val="0"/>
        <w:kinsoku w:val="0"/>
        <w:overflowPunct w:val="0"/>
        <w:autoSpaceDE w:val="0"/>
        <w:autoSpaceDN w:val="0"/>
        <w:adjustRightInd w:val="0"/>
        <w:spacing w:before="75"/>
        <w:ind w:left="284" w:right="247"/>
        <w:jc w:val="center"/>
        <w:outlineLvl w:val="0"/>
        <w:rPr>
          <w:sz w:val="28"/>
          <w:szCs w:val="28"/>
          <w:vertAlign w:val="superscript"/>
        </w:rPr>
      </w:pPr>
      <w:r w:rsidRPr="001E4229">
        <w:rPr>
          <w:sz w:val="28"/>
          <w:szCs w:val="28"/>
        </w:rPr>
        <w:lastRenderedPageBreak/>
        <w:t>5. Финансовое</w:t>
      </w:r>
      <w:r w:rsidRPr="001E4229">
        <w:rPr>
          <w:spacing w:val="-6"/>
          <w:sz w:val="28"/>
          <w:szCs w:val="28"/>
        </w:rPr>
        <w:t xml:space="preserve"> </w:t>
      </w:r>
      <w:r w:rsidRPr="001E4229">
        <w:rPr>
          <w:sz w:val="28"/>
          <w:szCs w:val="28"/>
        </w:rPr>
        <w:t>обеспечение</w:t>
      </w:r>
      <w:r w:rsidRPr="001E4229">
        <w:rPr>
          <w:spacing w:val="-2"/>
          <w:sz w:val="28"/>
          <w:szCs w:val="28"/>
        </w:rPr>
        <w:t xml:space="preserve"> </w:t>
      </w:r>
      <w:r w:rsidRPr="001E4229">
        <w:rPr>
          <w:sz w:val="28"/>
          <w:szCs w:val="28"/>
        </w:rPr>
        <w:t>муниципальной</w:t>
      </w:r>
      <w:r w:rsidRPr="001E4229">
        <w:rPr>
          <w:spacing w:val="-1"/>
          <w:sz w:val="28"/>
          <w:szCs w:val="28"/>
        </w:rPr>
        <w:t xml:space="preserve"> </w:t>
      </w:r>
      <w:r w:rsidRPr="001E4229">
        <w:rPr>
          <w:sz w:val="28"/>
          <w:szCs w:val="28"/>
        </w:rPr>
        <w:t>программы</w:t>
      </w:r>
    </w:p>
    <w:p w:rsidR="00FB10A6" w:rsidRPr="001E4229" w:rsidRDefault="00FB10A6" w:rsidP="00FB10A6">
      <w:pPr>
        <w:widowControl w:val="0"/>
        <w:kinsoku w:val="0"/>
        <w:overflowPunct w:val="0"/>
        <w:autoSpaceDE w:val="0"/>
        <w:autoSpaceDN w:val="0"/>
        <w:adjustRightInd w:val="0"/>
        <w:spacing w:before="2"/>
        <w:rPr>
          <w:sz w:val="12"/>
          <w:szCs w:val="12"/>
        </w:rPr>
      </w:pPr>
    </w:p>
    <w:p w:rsidR="00FB10A6" w:rsidRPr="001E4229" w:rsidRDefault="00FB10A6" w:rsidP="00FB10A6">
      <w:pPr>
        <w:widowControl w:val="0"/>
        <w:kinsoku w:val="0"/>
        <w:overflowPunct w:val="0"/>
        <w:autoSpaceDE w:val="0"/>
        <w:autoSpaceDN w:val="0"/>
        <w:adjustRightInd w:val="0"/>
      </w:pPr>
    </w:p>
    <w:tbl>
      <w:tblPr>
        <w:tblW w:w="4811" w:type="pct"/>
        <w:jc w:val="center"/>
        <w:tblInd w:w="-604" w:type="dxa"/>
        <w:tblLayout w:type="fixed"/>
        <w:tblCellMar>
          <w:left w:w="0" w:type="dxa"/>
          <w:right w:w="0" w:type="dxa"/>
        </w:tblCellMar>
        <w:tblLook w:val="0000"/>
      </w:tblPr>
      <w:tblGrid>
        <w:gridCol w:w="8061"/>
        <w:gridCol w:w="1656"/>
        <w:gridCol w:w="1656"/>
        <w:gridCol w:w="1722"/>
        <w:gridCol w:w="2541"/>
      </w:tblGrid>
      <w:tr w:rsidR="00FB10A6" w:rsidRPr="001E4229" w:rsidTr="005B5FDE">
        <w:trPr>
          <w:trHeight w:val="342"/>
          <w:jc w:val="center"/>
        </w:trPr>
        <w:tc>
          <w:tcPr>
            <w:tcW w:w="806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tabs>
                <w:tab w:val="left" w:pos="6673"/>
              </w:tabs>
              <w:kinsoku w:val="0"/>
              <w:overflowPunct w:val="0"/>
              <w:autoSpaceDE w:val="0"/>
              <w:autoSpaceDN w:val="0"/>
              <w:adjustRightInd w:val="0"/>
              <w:jc w:val="center"/>
              <w:rPr>
                <w:vertAlign w:val="superscript"/>
              </w:rPr>
            </w:pPr>
            <w:r w:rsidRPr="001E4229">
              <w:t xml:space="preserve">Наименование муниципальной программы, структурного элемента / источник финансового </w:t>
            </w:r>
            <w:r w:rsidRPr="001E4229">
              <w:rPr>
                <w:spacing w:val="-38"/>
              </w:rPr>
              <w:t xml:space="preserve"> </w:t>
            </w:r>
            <w:r w:rsidRPr="001E4229">
              <w:t>обеспечени</w:t>
            </w:r>
            <w:bookmarkStart w:id="0" w:name="_bookmark3"/>
            <w:bookmarkEnd w:id="0"/>
            <w:r w:rsidRPr="001E4229">
              <w:t>я</w:t>
            </w:r>
          </w:p>
        </w:tc>
        <w:tc>
          <w:tcPr>
            <w:tcW w:w="7575" w:type="dxa"/>
            <w:gridSpan w:val="4"/>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tabs>
                <w:tab w:val="left" w:pos="6435"/>
              </w:tabs>
              <w:kinsoku w:val="0"/>
              <w:overflowPunct w:val="0"/>
              <w:autoSpaceDE w:val="0"/>
              <w:autoSpaceDN w:val="0"/>
              <w:adjustRightInd w:val="0"/>
              <w:jc w:val="center"/>
            </w:pPr>
            <w:r w:rsidRPr="001E4229">
              <w:t>Объем</w:t>
            </w:r>
            <w:r w:rsidRPr="001E4229">
              <w:rPr>
                <w:spacing w:val="-4"/>
              </w:rPr>
              <w:t xml:space="preserve"> </w:t>
            </w:r>
            <w:r w:rsidRPr="001E4229">
              <w:t>финансового</w:t>
            </w:r>
            <w:r w:rsidRPr="001E4229">
              <w:rPr>
                <w:spacing w:val="-4"/>
              </w:rPr>
              <w:t xml:space="preserve"> </w:t>
            </w:r>
            <w:r w:rsidRPr="001E4229">
              <w:t>обеспечения</w:t>
            </w:r>
            <w:r w:rsidRPr="001E4229">
              <w:rPr>
                <w:spacing w:val="-2"/>
              </w:rPr>
              <w:t xml:space="preserve"> </w:t>
            </w:r>
            <w:r w:rsidRPr="001E4229">
              <w:t>по</w:t>
            </w:r>
            <w:r w:rsidRPr="001E4229">
              <w:rPr>
                <w:spacing w:val="-4"/>
              </w:rPr>
              <w:t xml:space="preserve"> </w:t>
            </w:r>
            <w:r w:rsidRPr="001E4229">
              <w:t>годам</w:t>
            </w:r>
            <w:r w:rsidRPr="001E4229">
              <w:rPr>
                <w:spacing w:val="-3"/>
              </w:rPr>
              <w:t xml:space="preserve"> </w:t>
            </w:r>
            <w:r w:rsidRPr="001E4229">
              <w:t>реализации,</w:t>
            </w:r>
            <w:r w:rsidRPr="001E4229">
              <w:rPr>
                <w:spacing w:val="-2"/>
              </w:rPr>
              <w:t xml:space="preserve"> </w:t>
            </w:r>
            <w:r w:rsidRPr="001E4229">
              <w:t>тыс.</w:t>
            </w:r>
            <w:r w:rsidRPr="001E4229">
              <w:rPr>
                <w:spacing w:val="-4"/>
              </w:rPr>
              <w:t xml:space="preserve"> </w:t>
            </w:r>
            <w:r w:rsidRPr="001E4229">
              <w:t>рублей</w:t>
            </w:r>
          </w:p>
        </w:tc>
      </w:tr>
      <w:tr w:rsidR="00FB10A6" w:rsidRPr="001E4229" w:rsidTr="005B5FDE">
        <w:trPr>
          <w:trHeight w:val="347"/>
          <w:jc w:val="center"/>
        </w:trPr>
        <w:tc>
          <w:tcPr>
            <w:tcW w:w="8060" w:type="dxa"/>
            <w:vMerge/>
            <w:tcBorders>
              <w:top w:val="nil"/>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pPr>
          </w:p>
        </w:tc>
        <w:tc>
          <w:tcPr>
            <w:tcW w:w="1656"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2026</w:t>
            </w:r>
          </w:p>
        </w:tc>
        <w:tc>
          <w:tcPr>
            <w:tcW w:w="1656"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2027</w:t>
            </w:r>
          </w:p>
        </w:tc>
        <w:tc>
          <w:tcPr>
            <w:tcW w:w="1722"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t>2028</w:t>
            </w:r>
          </w:p>
        </w:tc>
        <w:tc>
          <w:tcPr>
            <w:tcW w:w="2541" w:type="dxa"/>
            <w:tcBorders>
              <w:top w:val="single" w:sz="4" w:space="0" w:color="000000"/>
              <w:left w:val="single" w:sz="4" w:space="0" w:color="000000"/>
              <w:bottom w:val="single" w:sz="4" w:space="0" w:color="000000"/>
              <w:right w:val="single" w:sz="4" w:space="0" w:color="000000"/>
            </w:tcBorders>
            <w:vAlign w:val="center"/>
          </w:tcPr>
          <w:p w:rsidR="00FB10A6" w:rsidRPr="001E4229" w:rsidRDefault="00FB10A6" w:rsidP="005B5FDE">
            <w:pPr>
              <w:widowControl w:val="0"/>
              <w:kinsoku w:val="0"/>
              <w:overflowPunct w:val="0"/>
              <w:autoSpaceDE w:val="0"/>
              <w:autoSpaceDN w:val="0"/>
              <w:adjustRightInd w:val="0"/>
              <w:jc w:val="center"/>
            </w:pPr>
            <w:r w:rsidRPr="001E4229">
              <w:t>Всего</w:t>
            </w:r>
          </w:p>
        </w:tc>
      </w:tr>
      <w:tr w:rsidR="00FB10A6" w:rsidRPr="001E4229" w:rsidTr="005B5FDE">
        <w:trPr>
          <w:trHeight w:val="359"/>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spacing w:before="83"/>
              <w:rPr>
                <w:iCs/>
              </w:rPr>
            </w:pPr>
            <w:r w:rsidRPr="001E4229">
              <w:rPr>
                <w:iCs/>
              </w:rPr>
              <w:t xml:space="preserve"> Муниципальная программа</w:t>
            </w:r>
            <w:r w:rsidRPr="001E4229">
              <w:rPr>
                <w:iCs/>
                <w:spacing w:val="-2"/>
              </w:rPr>
              <w:t xml:space="preserve"> </w:t>
            </w:r>
            <w:r>
              <w:rPr>
                <w:iCs/>
                <w:spacing w:val="-2"/>
              </w:rPr>
              <w:t>«</w:t>
            </w:r>
            <w:r>
              <w:t>Поддержка агропромышленного комплекса</w:t>
            </w:r>
            <w:r w:rsidRPr="0044458A">
              <w:t xml:space="preserve"> </w:t>
            </w:r>
            <w:r>
              <w:t>Промышленновского муниципального округа»</w:t>
            </w:r>
            <w:r w:rsidRPr="001E4229">
              <w:rPr>
                <w:iCs/>
              </w:rPr>
              <w:t xml:space="preserve"> (всего),</w:t>
            </w:r>
            <w:r w:rsidRPr="001E4229">
              <w:rPr>
                <w:iCs/>
                <w:spacing w:val="-1"/>
              </w:rPr>
              <w:t xml:space="preserve"> </w:t>
            </w:r>
            <w:r w:rsidRPr="001E4229">
              <w:rPr>
                <w:iCs/>
              </w:rPr>
              <w:t>в</w:t>
            </w:r>
            <w:r w:rsidRPr="001E4229">
              <w:rPr>
                <w:iCs/>
                <w:spacing w:val="-2"/>
              </w:rPr>
              <w:t xml:space="preserve"> </w:t>
            </w:r>
            <w:r w:rsidRPr="001E4229">
              <w:rPr>
                <w:iCs/>
              </w:rPr>
              <w:t>том</w:t>
            </w:r>
            <w:r w:rsidRPr="001E4229">
              <w:rPr>
                <w:iCs/>
                <w:spacing w:val="-1"/>
              </w:rPr>
              <w:t xml:space="preserve"> </w:t>
            </w:r>
            <w:r w:rsidRPr="001E4229">
              <w:rPr>
                <w:iCs/>
              </w:rPr>
              <w:t>числе</w:t>
            </w:r>
            <w:r>
              <w:rPr>
                <w:iCs/>
              </w:rPr>
              <w:t>:</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503"/>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693C07" w:rsidRDefault="00FB10A6" w:rsidP="005B5FDE">
            <w:pPr>
              <w:widowControl w:val="0"/>
              <w:kinsoku w:val="0"/>
              <w:overflowPunct w:val="0"/>
              <w:autoSpaceDE w:val="0"/>
              <w:autoSpaceDN w:val="0"/>
              <w:adjustRightInd w:val="0"/>
              <w:spacing w:before="64"/>
              <w:ind w:right="195"/>
              <w:rPr>
                <w:b/>
              </w:rPr>
            </w:pPr>
            <w:r w:rsidRPr="001E4229">
              <w:t xml:space="preserve"> </w:t>
            </w:r>
            <w:r w:rsidRPr="00693C07">
              <w:rPr>
                <w:b/>
              </w:rPr>
              <w:t>Местный бюджет</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244"/>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spacing w:before="114"/>
              <w:rPr>
                <w:iCs/>
              </w:rPr>
            </w:pPr>
            <w:r w:rsidRPr="001E4229">
              <w:rPr>
                <w:iCs/>
              </w:rPr>
              <w:t xml:space="preserve"> Структурный</w:t>
            </w:r>
            <w:r w:rsidRPr="001E4229">
              <w:rPr>
                <w:iCs/>
                <w:spacing w:val="-4"/>
              </w:rPr>
              <w:t xml:space="preserve"> </w:t>
            </w:r>
            <w:r w:rsidRPr="001E4229">
              <w:rPr>
                <w:iCs/>
              </w:rPr>
              <w:t>элемент</w:t>
            </w:r>
            <w:r w:rsidRPr="001E4229">
              <w:rPr>
                <w:iCs/>
                <w:spacing w:val="-5"/>
              </w:rPr>
              <w:t xml:space="preserve"> </w:t>
            </w:r>
            <w:r w:rsidRPr="001E4229">
              <w:rPr>
                <w:iCs/>
              </w:rPr>
              <w:t>«</w:t>
            </w:r>
            <w:r>
              <w:rPr>
                <w:spacing w:val="-2"/>
              </w:rPr>
              <w:t>«Поддержка отдельных отраслей  сельского хозяйства Промышленновского муниципального округа»</w:t>
            </w:r>
            <w:r w:rsidRPr="001E4229">
              <w:rPr>
                <w:iCs/>
              </w:rPr>
              <w:t>»</w:t>
            </w:r>
            <w:r w:rsidRPr="001E4229">
              <w:rPr>
                <w:iCs/>
                <w:spacing w:val="-3"/>
              </w:rPr>
              <w:t xml:space="preserve"> </w:t>
            </w:r>
            <w:r w:rsidRPr="001E4229">
              <w:rPr>
                <w:iCs/>
              </w:rPr>
              <w:t>(всего),</w:t>
            </w:r>
            <w:r w:rsidRPr="001E4229">
              <w:rPr>
                <w:iCs/>
                <w:spacing w:val="-4"/>
              </w:rPr>
              <w:t xml:space="preserve"> </w:t>
            </w:r>
            <w:r w:rsidRPr="001E4229">
              <w:rPr>
                <w:iCs/>
              </w:rPr>
              <w:t>в</w:t>
            </w:r>
            <w:r w:rsidRPr="001E4229">
              <w:rPr>
                <w:iCs/>
                <w:spacing w:val="-2"/>
              </w:rPr>
              <w:t xml:space="preserve"> </w:t>
            </w:r>
            <w:r w:rsidRPr="001E4229">
              <w:rPr>
                <w:iCs/>
              </w:rPr>
              <w:t>том</w:t>
            </w:r>
            <w:r w:rsidRPr="001E4229">
              <w:rPr>
                <w:iCs/>
                <w:spacing w:val="-1"/>
              </w:rPr>
              <w:t xml:space="preserve"> </w:t>
            </w:r>
            <w:r w:rsidRPr="001E4229">
              <w:rPr>
                <w:iCs/>
              </w:rPr>
              <w:t>числе</w:t>
            </w:r>
            <w:r>
              <w:rPr>
                <w:iCs/>
              </w:rPr>
              <w:t>:</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r w:rsidR="00FB10A6" w:rsidRPr="001E4229" w:rsidTr="005B5FDE">
        <w:trPr>
          <w:trHeight w:val="297"/>
          <w:jc w:val="center"/>
        </w:trPr>
        <w:tc>
          <w:tcPr>
            <w:tcW w:w="8060" w:type="dxa"/>
            <w:tcBorders>
              <w:top w:val="single" w:sz="4" w:space="0" w:color="000000"/>
              <w:left w:val="single" w:sz="4" w:space="0" w:color="000000"/>
              <w:bottom w:val="single" w:sz="4" w:space="0" w:color="000000"/>
              <w:right w:val="single" w:sz="4" w:space="0" w:color="000000"/>
            </w:tcBorders>
          </w:tcPr>
          <w:p w:rsidR="00FB10A6" w:rsidRPr="00693C07" w:rsidRDefault="00FB10A6" w:rsidP="005B5FDE">
            <w:pPr>
              <w:widowControl w:val="0"/>
              <w:kinsoku w:val="0"/>
              <w:overflowPunct w:val="0"/>
              <w:autoSpaceDE w:val="0"/>
              <w:autoSpaceDN w:val="0"/>
              <w:adjustRightInd w:val="0"/>
              <w:spacing w:before="64"/>
              <w:ind w:right="195"/>
              <w:rPr>
                <w:b/>
              </w:rPr>
            </w:pPr>
            <w:r w:rsidRPr="001E4229">
              <w:t xml:space="preserve"> </w:t>
            </w:r>
            <w:r w:rsidRPr="00693C07">
              <w:rPr>
                <w:b/>
              </w:rPr>
              <w:t>Местный бюджет</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656"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1722"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140,0</w:t>
            </w:r>
          </w:p>
        </w:tc>
        <w:tc>
          <w:tcPr>
            <w:tcW w:w="2541" w:type="dxa"/>
            <w:tcBorders>
              <w:top w:val="single" w:sz="4" w:space="0" w:color="000000"/>
              <w:left w:val="single" w:sz="4" w:space="0" w:color="000000"/>
              <w:bottom w:val="single" w:sz="4" w:space="0" w:color="000000"/>
              <w:right w:val="single" w:sz="4" w:space="0" w:color="000000"/>
            </w:tcBorders>
          </w:tcPr>
          <w:p w:rsidR="00FB10A6" w:rsidRPr="001E4229" w:rsidRDefault="00FB10A6" w:rsidP="005B5FDE">
            <w:pPr>
              <w:widowControl w:val="0"/>
              <w:kinsoku w:val="0"/>
              <w:overflowPunct w:val="0"/>
              <w:autoSpaceDE w:val="0"/>
              <w:autoSpaceDN w:val="0"/>
              <w:adjustRightInd w:val="0"/>
              <w:jc w:val="center"/>
            </w:pPr>
            <w:r>
              <w:t>420,0</w:t>
            </w:r>
          </w:p>
        </w:tc>
      </w:tr>
    </w:tbl>
    <w:p w:rsidR="00FB10A6" w:rsidRPr="00C11AED" w:rsidRDefault="00FB10A6" w:rsidP="00FB10A6">
      <w:pPr>
        <w:widowControl w:val="0"/>
        <w:kinsoku w:val="0"/>
        <w:overflowPunct w:val="0"/>
        <w:autoSpaceDE w:val="0"/>
        <w:autoSpaceDN w:val="0"/>
        <w:adjustRightInd w:val="0"/>
        <w:spacing w:before="5"/>
        <w:rPr>
          <w:sz w:val="18"/>
          <w:szCs w:val="18"/>
          <w:highlight w:val="yellow"/>
          <w:vertAlign w:val="superscript"/>
        </w:rPr>
      </w:pPr>
    </w:p>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tbl>
      <w:tblPr>
        <w:tblW w:w="0" w:type="auto"/>
        <w:tblInd w:w="11023" w:type="dxa"/>
        <w:tblLook w:val="04A0"/>
      </w:tblPr>
      <w:tblGrid>
        <w:gridCol w:w="5033"/>
      </w:tblGrid>
      <w:tr w:rsidR="00FB10A6" w:rsidRPr="00201D19" w:rsidTr="005B5FDE">
        <w:trPr>
          <w:trHeight w:val="1318"/>
        </w:trPr>
        <w:tc>
          <w:tcPr>
            <w:tcW w:w="5033" w:type="dxa"/>
            <w:shd w:val="clear" w:color="auto" w:fill="auto"/>
            <w:vAlign w:val="center"/>
          </w:tcPr>
          <w:p w:rsidR="00FB10A6" w:rsidRPr="0044458A" w:rsidRDefault="00FB10A6" w:rsidP="005B5FDE">
            <w:pPr>
              <w:widowControl w:val="0"/>
              <w:tabs>
                <w:tab w:val="left" w:pos="164"/>
              </w:tabs>
              <w:kinsoku w:val="0"/>
              <w:overflowPunct w:val="0"/>
              <w:autoSpaceDE w:val="0"/>
              <w:autoSpaceDN w:val="0"/>
              <w:adjustRightInd w:val="0"/>
              <w:jc w:val="center"/>
            </w:pPr>
            <w:r>
              <w:lastRenderedPageBreak/>
              <w:t>Приложение № 1</w:t>
            </w:r>
          </w:p>
          <w:p w:rsidR="00FB10A6" w:rsidRDefault="00FB10A6" w:rsidP="005B5FDE">
            <w:pPr>
              <w:widowControl w:val="0"/>
              <w:kinsoku w:val="0"/>
              <w:overflowPunct w:val="0"/>
              <w:autoSpaceDE w:val="0"/>
              <w:autoSpaceDN w:val="0"/>
              <w:adjustRightInd w:val="0"/>
              <w:jc w:val="center"/>
            </w:pPr>
            <w:r w:rsidRPr="0044458A">
              <w:t xml:space="preserve">к </w:t>
            </w:r>
            <w:r>
              <w:t>муниципальной программе</w:t>
            </w:r>
          </w:p>
          <w:p w:rsidR="00FB10A6" w:rsidRPr="00201D19" w:rsidRDefault="00FB10A6" w:rsidP="005B5FDE">
            <w:pPr>
              <w:widowControl w:val="0"/>
              <w:kinsoku w:val="0"/>
              <w:overflowPunct w:val="0"/>
              <w:autoSpaceDE w:val="0"/>
              <w:autoSpaceDN w:val="0"/>
              <w:adjustRightInd w:val="0"/>
              <w:jc w:val="center"/>
              <w:rPr>
                <w:sz w:val="28"/>
                <w:szCs w:val="28"/>
              </w:rPr>
            </w:pPr>
            <w:r>
              <w:t>«Поддержка агропромышленного комплекса</w:t>
            </w:r>
            <w:r w:rsidRPr="0044458A">
              <w:t xml:space="preserve"> </w:t>
            </w:r>
            <w:r>
              <w:t>Промышленновского муниципального округа»</w:t>
            </w:r>
          </w:p>
        </w:tc>
      </w:tr>
    </w:tbl>
    <w:p w:rsidR="00FB10A6" w:rsidRPr="00201D19" w:rsidRDefault="00FB10A6" w:rsidP="00FB10A6">
      <w:pPr>
        <w:widowControl w:val="0"/>
        <w:kinsoku w:val="0"/>
        <w:overflowPunct w:val="0"/>
        <w:autoSpaceDE w:val="0"/>
        <w:autoSpaceDN w:val="0"/>
        <w:adjustRightInd w:val="0"/>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vertAlign w:val="superscript"/>
        </w:rPr>
      </w:pPr>
      <w:r w:rsidRPr="00201D19">
        <w:rPr>
          <w:bCs/>
          <w:iCs/>
          <w:sz w:val="28"/>
          <w:szCs w:val="28"/>
        </w:rPr>
        <w:t>ПАСПОРТ</w:t>
      </w: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Pr>
          <w:bCs/>
          <w:iCs/>
          <w:sz w:val="28"/>
          <w:szCs w:val="28"/>
        </w:rPr>
        <w:t>комплекса процессных мероприятий</w:t>
      </w:r>
    </w:p>
    <w:p w:rsidR="00FB10A6" w:rsidRDefault="00FB10A6" w:rsidP="00FB10A6">
      <w:pPr>
        <w:widowControl w:val="0"/>
        <w:kinsoku w:val="0"/>
        <w:overflowPunct w:val="0"/>
        <w:autoSpaceDE w:val="0"/>
        <w:autoSpaceDN w:val="0"/>
        <w:adjustRightInd w:val="0"/>
        <w:spacing w:before="9"/>
        <w:ind w:right="105"/>
        <w:jc w:val="center"/>
        <w:rPr>
          <w:spacing w:val="-2"/>
          <w:sz w:val="28"/>
          <w:szCs w:val="28"/>
        </w:rPr>
      </w:pPr>
      <w:r w:rsidRPr="00342C27">
        <w:rPr>
          <w:spacing w:val="-2"/>
          <w:sz w:val="28"/>
          <w:szCs w:val="28"/>
        </w:rPr>
        <w:t>«Поддержка отдельных отраслей  сельского хозяйства Промышленновского муниципального округа»</w:t>
      </w:r>
    </w:p>
    <w:p w:rsidR="00FB10A6" w:rsidRPr="00342C27" w:rsidRDefault="00FB10A6" w:rsidP="00FB10A6">
      <w:pPr>
        <w:widowControl w:val="0"/>
        <w:kinsoku w:val="0"/>
        <w:overflowPunct w:val="0"/>
        <w:autoSpaceDE w:val="0"/>
        <w:autoSpaceDN w:val="0"/>
        <w:adjustRightInd w:val="0"/>
        <w:spacing w:before="9"/>
        <w:ind w:right="105"/>
        <w:jc w:val="center"/>
        <w:rPr>
          <w:i/>
          <w:iCs/>
          <w:sz w:val="28"/>
          <w:szCs w:val="28"/>
        </w:rPr>
      </w:pPr>
    </w:p>
    <w:p w:rsidR="00FB10A6" w:rsidRPr="00201D19" w:rsidRDefault="00FB10A6" w:rsidP="00FB10A6">
      <w:pPr>
        <w:widowControl w:val="0"/>
        <w:numPr>
          <w:ilvl w:val="0"/>
          <w:numId w:val="7"/>
        </w:numPr>
        <w:tabs>
          <w:tab w:val="left" w:pos="164"/>
        </w:tabs>
        <w:kinsoku w:val="0"/>
        <w:overflowPunct w:val="0"/>
        <w:autoSpaceDE w:val="0"/>
        <w:autoSpaceDN w:val="0"/>
        <w:adjustRightInd w:val="0"/>
        <w:ind w:left="284" w:right="106" w:firstLine="0"/>
        <w:jc w:val="center"/>
        <w:rPr>
          <w:sz w:val="28"/>
          <w:szCs w:val="28"/>
        </w:rPr>
      </w:pPr>
      <w:r w:rsidRPr="00201D19">
        <w:rPr>
          <w:spacing w:val="-1"/>
          <w:sz w:val="28"/>
          <w:szCs w:val="28"/>
        </w:rPr>
        <w:t>О</w:t>
      </w:r>
      <w:r>
        <w:rPr>
          <w:spacing w:val="-1"/>
          <w:sz w:val="28"/>
          <w:szCs w:val="28"/>
        </w:rPr>
        <w:t>бщие</w:t>
      </w:r>
      <w:r w:rsidRPr="00201D19">
        <w:rPr>
          <w:spacing w:val="-5"/>
          <w:sz w:val="28"/>
          <w:szCs w:val="28"/>
        </w:rPr>
        <w:t xml:space="preserve"> </w:t>
      </w:r>
      <w:r w:rsidRPr="00201D19">
        <w:rPr>
          <w:sz w:val="28"/>
          <w:szCs w:val="28"/>
        </w:rPr>
        <w:t>положения</w:t>
      </w:r>
    </w:p>
    <w:p w:rsidR="00FB10A6" w:rsidRPr="00201D19" w:rsidRDefault="00FB10A6" w:rsidP="00FB10A6">
      <w:pPr>
        <w:widowControl w:val="0"/>
        <w:kinsoku w:val="0"/>
        <w:overflowPunct w:val="0"/>
        <w:autoSpaceDE w:val="0"/>
        <w:autoSpaceDN w:val="0"/>
        <w:adjustRightInd w:val="0"/>
        <w:spacing w:before="4"/>
        <w:rPr>
          <w:sz w:val="14"/>
          <w:szCs w:val="14"/>
        </w:rPr>
      </w:pPr>
      <w:r w:rsidRPr="00201D19">
        <w:rPr>
          <w:sz w:val="14"/>
          <w:szCs w:val="14"/>
        </w:rPr>
        <w:t xml:space="preserve"> </w:t>
      </w:r>
    </w:p>
    <w:tbl>
      <w:tblPr>
        <w:tblW w:w="4806" w:type="pct"/>
        <w:jc w:val="center"/>
        <w:tblInd w:w="-2063" w:type="dxa"/>
        <w:tblLayout w:type="fixed"/>
        <w:tblCellMar>
          <w:left w:w="0" w:type="dxa"/>
          <w:right w:w="0" w:type="dxa"/>
        </w:tblCellMar>
        <w:tblLook w:val="0000"/>
      </w:tblPr>
      <w:tblGrid>
        <w:gridCol w:w="7632"/>
        <w:gridCol w:w="7988"/>
      </w:tblGrid>
      <w:tr w:rsidR="00FB10A6" w:rsidRPr="00201D19" w:rsidTr="005B5FDE">
        <w:trPr>
          <w:trHeight w:val="573"/>
          <w:jc w:val="center"/>
        </w:trPr>
        <w:tc>
          <w:tcPr>
            <w:tcW w:w="7632"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pPr>
            <w:r>
              <w:rPr>
                <w:spacing w:val="-1"/>
              </w:rPr>
              <w:t xml:space="preserve">Ответственный орган </w:t>
            </w:r>
          </w:p>
        </w:tc>
        <w:tc>
          <w:tcPr>
            <w:tcW w:w="7987"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jc w:val="both"/>
              <w:rPr>
                <w:iCs/>
              </w:rPr>
            </w:pPr>
            <w:r>
              <w:rPr>
                <w:iCs/>
              </w:rPr>
              <w:t>Отдел сельского хозяйства администрации Промышленновского муниципального округа (Крюков Олег Борисович - начальник отдела сельского хозяйства администрации Промышленновского муниципального округа)</w:t>
            </w:r>
          </w:p>
        </w:tc>
      </w:tr>
      <w:tr w:rsidR="00FB10A6" w:rsidRPr="00201D19" w:rsidTr="005B5FDE">
        <w:trPr>
          <w:trHeight w:val="804"/>
          <w:jc w:val="center"/>
        </w:trPr>
        <w:tc>
          <w:tcPr>
            <w:tcW w:w="7632" w:type="dxa"/>
            <w:tcBorders>
              <w:top w:val="single" w:sz="4" w:space="0" w:color="000000"/>
              <w:left w:val="single" w:sz="4" w:space="0" w:color="000000"/>
              <w:bottom w:val="single" w:sz="4" w:space="0" w:color="000000"/>
              <w:right w:val="single" w:sz="4" w:space="0" w:color="000000"/>
            </w:tcBorders>
            <w:vAlign w:val="center"/>
          </w:tcPr>
          <w:p w:rsidR="00FB10A6" w:rsidRPr="00201D19" w:rsidRDefault="00FB10A6" w:rsidP="005B5FDE">
            <w:pPr>
              <w:widowControl w:val="0"/>
              <w:kinsoku w:val="0"/>
              <w:overflowPunct w:val="0"/>
              <w:autoSpaceDE w:val="0"/>
              <w:autoSpaceDN w:val="0"/>
              <w:adjustRightInd w:val="0"/>
            </w:pPr>
            <w:r w:rsidRPr="00201D19">
              <w:t xml:space="preserve">Связь с </w:t>
            </w:r>
            <w:r>
              <w:t xml:space="preserve">программой </w:t>
            </w:r>
          </w:p>
        </w:tc>
        <w:tc>
          <w:tcPr>
            <w:tcW w:w="7987" w:type="dxa"/>
            <w:tcBorders>
              <w:top w:val="single" w:sz="4" w:space="0" w:color="000000"/>
              <w:left w:val="single" w:sz="4" w:space="0" w:color="000000"/>
              <w:bottom w:val="single" w:sz="4" w:space="0" w:color="auto"/>
              <w:right w:val="single" w:sz="4" w:space="0" w:color="000000"/>
            </w:tcBorders>
          </w:tcPr>
          <w:p w:rsidR="00FB10A6" w:rsidRPr="003F22AC" w:rsidRDefault="00FB10A6" w:rsidP="005B5FDE">
            <w:pPr>
              <w:widowControl w:val="0"/>
              <w:kinsoku w:val="0"/>
              <w:overflowPunct w:val="0"/>
              <w:autoSpaceDE w:val="0"/>
              <w:autoSpaceDN w:val="0"/>
              <w:adjustRightInd w:val="0"/>
              <w:ind w:left="4" w:right="364"/>
              <w:jc w:val="both"/>
            </w:pPr>
            <w:r w:rsidRPr="003F22AC">
              <w:t xml:space="preserve">Муниципальная программа </w:t>
            </w:r>
            <w:r w:rsidRPr="003F22AC">
              <w:rPr>
                <w:spacing w:val="-1"/>
              </w:rPr>
              <w:t xml:space="preserve">Промышленновского муниципального округа </w:t>
            </w:r>
            <w:r w:rsidRPr="003F22AC">
              <w:t>«Поддержка агропромышленного комплекса в Промышленновском муниципальном округе»</w:t>
            </w:r>
            <w:r>
              <w:t xml:space="preserve"> </w:t>
            </w:r>
            <w:r w:rsidRPr="003F22AC">
              <w:t>на 2026 – 2028 годы</w:t>
            </w:r>
          </w:p>
          <w:p w:rsidR="00FB10A6" w:rsidRDefault="00FB10A6" w:rsidP="005B5FDE"/>
        </w:tc>
      </w:tr>
    </w:tbl>
    <w:p w:rsidR="00FB10A6" w:rsidRDefault="00FB10A6" w:rsidP="00FB10A6"/>
    <w:p w:rsidR="00FB10A6" w:rsidRDefault="00FB10A6" w:rsidP="00FB10A6"/>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Default="00FB10A6" w:rsidP="00FB10A6">
      <w:pPr>
        <w:widowControl w:val="0"/>
        <w:tabs>
          <w:tab w:val="left" w:pos="284"/>
        </w:tabs>
        <w:kinsoku w:val="0"/>
        <w:overflowPunct w:val="0"/>
        <w:autoSpaceDE w:val="0"/>
        <w:autoSpaceDN w:val="0"/>
        <w:adjustRightInd w:val="0"/>
        <w:spacing w:before="9"/>
        <w:ind w:left="284" w:right="106"/>
        <w:jc w:val="center"/>
        <w:rPr>
          <w:sz w:val="28"/>
          <w:szCs w:val="28"/>
        </w:rPr>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sidRPr="00E95B32">
        <w:rPr>
          <w:sz w:val="28"/>
          <w:szCs w:val="28"/>
        </w:rPr>
        <w:lastRenderedPageBreak/>
        <w:t>2. Показатели</w:t>
      </w:r>
      <w:r w:rsidRPr="00E95B32">
        <w:rPr>
          <w:spacing w:val="-5"/>
          <w:sz w:val="28"/>
          <w:szCs w:val="28"/>
        </w:rPr>
        <w:t xml:space="preserve"> </w:t>
      </w:r>
      <w:r>
        <w:rPr>
          <w:bCs/>
          <w:iCs/>
          <w:sz w:val="28"/>
          <w:szCs w:val="28"/>
        </w:rPr>
        <w:t>комплекса процессных мероприятий</w:t>
      </w:r>
    </w:p>
    <w:p w:rsidR="00FB10A6" w:rsidRPr="00E95B32" w:rsidRDefault="00FB10A6" w:rsidP="00FB10A6">
      <w:pPr>
        <w:widowControl w:val="0"/>
        <w:tabs>
          <w:tab w:val="left" w:pos="5923"/>
          <w:tab w:val="left" w:pos="15876"/>
        </w:tabs>
        <w:kinsoku w:val="0"/>
        <w:overflowPunct w:val="0"/>
        <w:autoSpaceDE w:val="0"/>
        <w:autoSpaceDN w:val="0"/>
        <w:adjustRightInd w:val="0"/>
        <w:spacing w:before="73"/>
        <w:ind w:left="567" w:right="364"/>
        <w:jc w:val="center"/>
        <w:outlineLvl w:val="0"/>
        <w:rPr>
          <w:sz w:val="28"/>
          <w:szCs w:val="28"/>
        </w:rPr>
      </w:pPr>
    </w:p>
    <w:p w:rsidR="00FB10A6" w:rsidRPr="00E95B32" w:rsidRDefault="00FB10A6" w:rsidP="00FB10A6">
      <w:pPr>
        <w:widowControl w:val="0"/>
        <w:kinsoku w:val="0"/>
        <w:overflowPunct w:val="0"/>
        <w:autoSpaceDE w:val="0"/>
        <w:autoSpaceDN w:val="0"/>
        <w:adjustRightInd w:val="0"/>
        <w:spacing w:before="1"/>
        <w:ind w:left="567" w:right="364"/>
        <w:rPr>
          <w:sz w:val="16"/>
          <w:szCs w:val="16"/>
        </w:rPr>
      </w:pPr>
    </w:p>
    <w:tbl>
      <w:tblPr>
        <w:tblW w:w="4815" w:type="pct"/>
        <w:jc w:val="center"/>
        <w:tblInd w:w="-2401" w:type="dxa"/>
        <w:tblLayout w:type="fixed"/>
        <w:tblCellMar>
          <w:left w:w="0" w:type="dxa"/>
          <w:right w:w="0" w:type="dxa"/>
        </w:tblCellMar>
        <w:tblLook w:val="0000"/>
      </w:tblPr>
      <w:tblGrid>
        <w:gridCol w:w="698"/>
        <w:gridCol w:w="3827"/>
        <w:gridCol w:w="1134"/>
        <w:gridCol w:w="1417"/>
        <w:gridCol w:w="1025"/>
        <w:gridCol w:w="714"/>
        <w:gridCol w:w="979"/>
        <w:gridCol w:w="976"/>
        <w:gridCol w:w="979"/>
        <w:gridCol w:w="7"/>
        <w:gridCol w:w="3893"/>
      </w:tblGrid>
      <w:tr w:rsidR="00FB10A6" w:rsidRPr="00E95B32" w:rsidTr="005B5FDE">
        <w:trPr>
          <w:trHeight w:val="491"/>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w:t>
            </w:r>
            <w:r w:rsidRPr="00E95B32">
              <w:rPr>
                <w:spacing w:val="-1"/>
              </w:rPr>
              <w:t xml:space="preserve"> </w:t>
            </w:r>
            <w:proofErr w:type="spellStart"/>
            <w:proofErr w:type="gramStart"/>
            <w:r w:rsidRPr="00E95B32">
              <w:t>п</w:t>
            </w:r>
            <w:proofErr w:type="spellEnd"/>
            <w:proofErr w:type="gramEnd"/>
            <w:r w:rsidRPr="00E95B32">
              <w:t>/</w:t>
            </w:r>
            <w:proofErr w:type="spellStart"/>
            <w:r w:rsidRPr="00E95B32">
              <w:t>п</w:t>
            </w:r>
            <w:proofErr w:type="spellEnd"/>
          </w:p>
        </w:tc>
        <w:tc>
          <w:tcPr>
            <w:tcW w:w="382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tabs>
                <w:tab w:val="left" w:pos="1521"/>
              </w:tabs>
              <w:kinsoku w:val="0"/>
              <w:overflowPunct w:val="0"/>
              <w:autoSpaceDE w:val="0"/>
              <w:autoSpaceDN w:val="0"/>
              <w:adjustRightInd w:val="0"/>
              <w:jc w:val="center"/>
              <w:rPr>
                <w:vertAlign w:val="superscript"/>
              </w:rPr>
            </w:pPr>
            <w:r w:rsidRPr="00E95B32">
              <w:t>Показатели</w:t>
            </w:r>
            <w:r w:rsidRPr="00E95B32">
              <w:rPr>
                <w:spacing w:val="1"/>
              </w:rPr>
              <w:t xml:space="preserve"> </w:t>
            </w:r>
            <w:r>
              <w:rPr>
                <w:spacing w:val="1"/>
              </w:rPr>
              <w:t>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Уровень</w:t>
            </w:r>
            <w:r w:rsidRPr="00E95B32">
              <w:rPr>
                <w:spacing w:val="1"/>
              </w:rPr>
              <w:t xml:space="preserve"> </w:t>
            </w:r>
            <w:r w:rsidRPr="00E95B32">
              <w:t>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Единица</w:t>
            </w:r>
            <w:r w:rsidRPr="00E95B32">
              <w:rPr>
                <w:spacing w:val="1"/>
              </w:rPr>
              <w:t xml:space="preserve"> </w:t>
            </w:r>
            <w:r w:rsidRPr="00E95B32">
              <w:t>измерения</w:t>
            </w:r>
            <w:r w:rsidRPr="00E95B32">
              <w:rPr>
                <w:spacing w:val="-37"/>
              </w:rPr>
              <w:t xml:space="preserve"> </w:t>
            </w:r>
            <w:r w:rsidRPr="00E95B32">
              <w:rPr>
                <w:spacing w:val="-1"/>
              </w:rPr>
              <w:t>(по</w:t>
            </w:r>
            <w:r w:rsidRPr="00E95B32">
              <w:rPr>
                <w:spacing w:val="-9"/>
              </w:rPr>
              <w:t xml:space="preserve"> </w:t>
            </w:r>
            <w:r w:rsidRPr="00E95B32">
              <w:t>ОКЕИ)</w:t>
            </w:r>
          </w:p>
        </w:tc>
        <w:tc>
          <w:tcPr>
            <w:tcW w:w="1739" w:type="dxa"/>
            <w:gridSpan w:val="2"/>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Базовое</w:t>
            </w:r>
            <w:r w:rsidRPr="00E95B32">
              <w:rPr>
                <w:spacing w:val="-4"/>
              </w:rPr>
              <w:t xml:space="preserve"> </w:t>
            </w:r>
            <w:r w:rsidRPr="00E95B32">
              <w:t>значение</w:t>
            </w:r>
          </w:p>
        </w:tc>
        <w:tc>
          <w:tcPr>
            <w:tcW w:w="2941" w:type="dxa"/>
            <w:gridSpan w:val="4"/>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rPr>
                <w:spacing w:val="-1"/>
              </w:rPr>
            </w:pPr>
            <w:r>
              <w:t>Значения показателей по годам</w:t>
            </w:r>
          </w:p>
        </w:tc>
        <w:tc>
          <w:tcPr>
            <w:tcW w:w="3893" w:type="dxa"/>
            <w:tcBorders>
              <w:top w:val="single" w:sz="4" w:space="0" w:color="auto"/>
              <w:left w:val="single" w:sz="4" w:space="0" w:color="auto"/>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Ответственный за достижение показателя (участник муниципальной программы)</w:t>
            </w:r>
          </w:p>
        </w:tc>
      </w:tr>
      <w:tr w:rsidR="00FB10A6" w:rsidRPr="00E95B32" w:rsidTr="005B5FDE">
        <w:trPr>
          <w:trHeight w:val="425"/>
          <w:jc w:val="center"/>
        </w:trPr>
        <w:tc>
          <w:tcPr>
            <w:tcW w:w="698"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382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134"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41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pPr>
          </w:p>
        </w:tc>
        <w:tc>
          <w:tcPr>
            <w:tcW w:w="1025"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значение</w:t>
            </w:r>
          </w:p>
        </w:tc>
        <w:tc>
          <w:tcPr>
            <w:tcW w:w="71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год</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tabs>
                <w:tab w:val="left" w:pos="922"/>
              </w:tabs>
              <w:kinsoku w:val="0"/>
              <w:overflowPunct w:val="0"/>
              <w:autoSpaceDE w:val="0"/>
              <w:autoSpaceDN w:val="0"/>
              <w:adjustRightInd w:val="0"/>
              <w:jc w:val="center"/>
            </w:pPr>
            <w:r>
              <w:t>2026</w:t>
            </w:r>
          </w:p>
        </w:tc>
        <w:tc>
          <w:tcPr>
            <w:tcW w:w="976"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2027</w:t>
            </w:r>
          </w:p>
        </w:tc>
        <w:tc>
          <w:tcPr>
            <w:tcW w:w="979" w:type="dxa"/>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2028</w:t>
            </w:r>
          </w:p>
        </w:tc>
        <w:tc>
          <w:tcPr>
            <w:tcW w:w="3900" w:type="dxa"/>
            <w:gridSpan w:val="2"/>
            <w:tcBorders>
              <w:top w:val="nil"/>
              <w:left w:val="single" w:sz="4" w:space="0" w:color="auto"/>
              <w:bottom w:val="single" w:sz="4" w:space="0" w:color="auto"/>
              <w:right w:val="single" w:sz="4" w:space="0" w:color="auto"/>
            </w:tcBorders>
          </w:tcPr>
          <w:p w:rsidR="00FB10A6" w:rsidRPr="00E95B32" w:rsidRDefault="00FB10A6" w:rsidP="005B5FDE">
            <w:pPr>
              <w:widowControl w:val="0"/>
              <w:kinsoku w:val="0"/>
              <w:overflowPunct w:val="0"/>
              <w:autoSpaceDE w:val="0"/>
              <w:autoSpaceDN w:val="0"/>
              <w:adjustRightInd w:val="0"/>
            </w:pPr>
          </w:p>
        </w:tc>
      </w:tr>
      <w:tr w:rsidR="00FB10A6" w:rsidRPr="00E95B32" w:rsidTr="005B5FDE">
        <w:trPr>
          <w:trHeight w:val="336"/>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w:t>
            </w:r>
          </w:p>
        </w:tc>
        <w:tc>
          <w:tcPr>
            <w:tcW w:w="3827"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4</w:t>
            </w:r>
          </w:p>
        </w:tc>
        <w:tc>
          <w:tcPr>
            <w:tcW w:w="1025"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5</w:t>
            </w:r>
          </w:p>
        </w:tc>
        <w:tc>
          <w:tcPr>
            <w:tcW w:w="71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6</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8</w:t>
            </w:r>
          </w:p>
        </w:tc>
        <w:tc>
          <w:tcPr>
            <w:tcW w:w="976"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9</w:t>
            </w:r>
          </w:p>
        </w:tc>
        <w:tc>
          <w:tcPr>
            <w:tcW w:w="979"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10</w:t>
            </w:r>
          </w:p>
        </w:tc>
        <w:tc>
          <w:tcPr>
            <w:tcW w:w="3900" w:type="dxa"/>
            <w:gridSpan w:val="2"/>
            <w:tcBorders>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11</w:t>
            </w:r>
          </w:p>
        </w:tc>
      </w:tr>
      <w:tr w:rsidR="00FB10A6" w:rsidRPr="00E95B32" w:rsidTr="005B5FDE">
        <w:trPr>
          <w:trHeight w:val="494"/>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1.</w:t>
            </w:r>
          </w:p>
        </w:tc>
        <w:tc>
          <w:tcPr>
            <w:tcW w:w="14951" w:type="dxa"/>
            <w:gridSpan w:val="10"/>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spacing w:before="9"/>
              <w:ind w:right="105"/>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E95B32" w:rsidTr="005B5FDE">
        <w:trPr>
          <w:trHeight w:val="1429"/>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1.1</w:t>
            </w:r>
          </w:p>
        </w:tc>
        <w:tc>
          <w:tcPr>
            <w:tcW w:w="382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конноспортивных соревнований на территории Промышленновского муниципального округа</w:t>
            </w:r>
          </w:p>
          <w:p w:rsidR="00FB10A6" w:rsidRDefault="00FB10A6" w:rsidP="005B5FDE">
            <w:pPr>
              <w:jc w:val="center"/>
            </w:pP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p>
          <w:p w:rsidR="00FB10A6" w:rsidRDefault="00FB10A6" w:rsidP="005B5FDE">
            <w:pPr>
              <w:jc w:val="center"/>
            </w:pPr>
            <w:r>
              <w:t>КПМ</w:t>
            </w:r>
          </w:p>
        </w:tc>
        <w:tc>
          <w:tcPr>
            <w:tcW w:w="141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p>
          <w:p w:rsidR="00FB10A6" w:rsidRDefault="00FB10A6" w:rsidP="005B5FDE">
            <w:pPr>
              <w:jc w:val="center"/>
            </w:pPr>
            <w:r>
              <w:t>единица</w:t>
            </w:r>
          </w:p>
        </w:tc>
        <w:tc>
          <w:tcPr>
            <w:tcW w:w="102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p>
        </w:tc>
        <w:tc>
          <w:tcPr>
            <w:tcW w:w="71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2025</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p>
        </w:tc>
        <w:tc>
          <w:tcPr>
            <w:tcW w:w="97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rsidRPr="007C5951">
              <w:t>≥</w:t>
            </w:r>
            <w:r>
              <w:t>1</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rsidRPr="007C5951">
              <w:t>≥</w:t>
            </w:r>
            <w:r>
              <w:t>1</w:t>
            </w:r>
          </w:p>
        </w:tc>
        <w:tc>
          <w:tcPr>
            <w:tcW w:w="3900" w:type="dxa"/>
            <w:gridSpan w:val="2"/>
            <w:tcBorders>
              <w:top w:val="single" w:sz="4" w:space="0" w:color="000000"/>
              <w:left w:val="single" w:sz="4" w:space="0" w:color="000000"/>
              <w:bottom w:val="single" w:sz="4" w:space="0" w:color="000000"/>
              <w:right w:val="single" w:sz="4" w:space="0" w:color="000000"/>
            </w:tcBorders>
          </w:tcPr>
          <w:p w:rsidR="00FB10A6" w:rsidRPr="00C85328" w:rsidRDefault="00FB10A6" w:rsidP="005B5FDE">
            <w:pPr>
              <w:widowControl w:val="0"/>
              <w:kinsoku w:val="0"/>
              <w:overflowPunct w:val="0"/>
              <w:autoSpaceDE w:val="0"/>
              <w:autoSpaceDN w:val="0"/>
              <w:adjustRightInd w:val="0"/>
              <w:jc w:val="both"/>
              <w:rPr>
                <w:iCs/>
                <w:spacing w:val="-37"/>
              </w:rPr>
            </w:pPr>
            <w:r>
              <w:rPr>
                <w:iCs/>
              </w:rPr>
              <w:t>Отдел сельского хозяйства администрации Промышленновского муниципального округа</w:t>
            </w:r>
          </w:p>
        </w:tc>
      </w:tr>
      <w:tr w:rsidR="00FB10A6" w:rsidRPr="00E95B32" w:rsidTr="005B5FDE">
        <w:trPr>
          <w:trHeight w:val="633"/>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jc w:val="center"/>
            </w:pPr>
            <w:r>
              <w:t>2.</w:t>
            </w:r>
          </w:p>
        </w:tc>
        <w:tc>
          <w:tcPr>
            <w:tcW w:w="14951" w:type="dxa"/>
            <w:gridSpan w:val="10"/>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rPr>
                <w:iCs/>
              </w:rP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E95B32" w:rsidTr="005B5FDE">
        <w:trPr>
          <w:trHeight w:val="1429"/>
          <w:jc w:val="center"/>
        </w:trPr>
        <w:tc>
          <w:tcPr>
            <w:tcW w:w="698" w:type="dxa"/>
            <w:tcBorders>
              <w:top w:val="single" w:sz="4" w:space="0" w:color="000000"/>
              <w:left w:val="single" w:sz="4" w:space="0" w:color="000000"/>
              <w:bottom w:val="single" w:sz="4" w:space="0" w:color="000000"/>
              <w:right w:val="single" w:sz="4" w:space="0" w:color="000000"/>
            </w:tcBorders>
            <w:vAlign w:val="center"/>
          </w:tcPr>
          <w:p w:rsidR="00FB10A6" w:rsidRDefault="00FB10A6" w:rsidP="005B5FDE">
            <w:pPr>
              <w:widowControl w:val="0"/>
              <w:kinsoku w:val="0"/>
              <w:overflowPunct w:val="0"/>
              <w:autoSpaceDE w:val="0"/>
              <w:autoSpaceDN w:val="0"/>
              <w:adjustRightInd w:val="0"/>
              <w:jc w:val="center"/>
            </w:pPr>
            <w:r>
              <w:t>2.1</w:t>
            </w:r>
          </w:p>
        </w:tc>
        <w:tc>
          <w:tcPr>
            <w:tcW w:w="382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мероприятий (конкурсов) операторов машинного доения коров и (или) операторов по осеменению крупного рогатого скота</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КПМ</w:t>
            </w:r>
          </w:p>
        </w:tc>
        <w:tc>
          <w:tcPr>
            <w:tcW w:w="1417"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единица</w:t>
            </w:r>
          </w:p>
        </w:tc>
        <w:tc>
          <w:tcPr>
            <w:tcW w:w="102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71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2025</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97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979"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rsidRPr="007C5951">
              <w:t>≥</w:t>
            </w:r>
            <w:r>
              <w:t>1</w:t>
            </w:r>
          </w:p>
        </w:tc>
        <w:tc>
          <w:tcPr>
            <w:tcW w:w="3900" w:type="dxa"/>
            <w:gridSpan w:val="2"/>
            <w:tcBorders>
              <w:top w:val="single" w:sz="4" w:space="0" w:color="000000"/>
              <w:left w:val="single" w:sz="4" w:space="0" w:color="000000"/>
              <w:bottom w:val="single" w:sz="4" w:space="0" w:color="000000"/>
              <w:right w:val="single" w:sz="4" w:space="0" w:color="000000"/>
            </w:tcBorders>
          </w:tcPr>
          <w:p w:rsidR="00FB10A6" w:rsidRPr="00C85328" w:rsidRDefault="00FB10A6" w:rsidP="005B5FDE">
            <w:pPr>
              <w:widowControl w:val="0"/>
              <w:kinsoku w:val="0"/>
              <w:overflowPunct w:val="0"/>
              <w:autoSpaceDE w:val="0"/>
              <w:autoSpaceDN w:val="0"/>
              <w:adjustRightInd w:val="0"/>
              <w:jc w:val="both"/>
              <w:rPr>
                <w:iCs/>
                <w:spacing w:val="-37"/>
              </w:rPr>
            </w:pPr>
            <w:r>
              <w:rPr>
                <w:iCs/>
              </w:rPr>
              <w:t>Отдел сельского хозяйства администрации Промышленновского муниципального округа</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p>
    <w:p w:rsidR="00FB10A6"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p>
    <w:p w:rsidR="00FB10A6" w:rsidRPr="00201D19" w:rsidRDefault="00FB10A6" w:rsidP="00FB10A6">
      <w:pPr>
        <w:widowControl w:val="0"/>
        <w:tabs>
          <w:tab w:val="left" w:pos="284"/>
        </w:tabs>
        <w:kinsoku w:val="0"/>
        <w:overflowPunct w:val="0"/>
        <w:autoSpaceDE w:val="0"/>
        <w:autoSpaceDN w:val="0"/>
        <w:adjustRightInd w:val="0"/>
        <w:spacing w:before="9"/>
        <w:ind w:left="284" w:right="106"/>
        <w:jc w:val="center"/>
        <w:rPr>
          <w:bCs/>
          <w:iCs/>
          <w:sz w:val="28"/>
          <w:szCs w:val="28"/>
        </w:rPr>
      </w:pPr>
      <w:r w:rsidRPr="006F0C22">
        <w:rPr>
          <w:sz w:val="28"/>
          <w:szCs w:val="28"/>
        </w:rPr>
        <w:lastRenderedPageBreak/>
        <w:t>3. План</w:t>
      </w:r>
      <w:r w:rsidRPr="006F0C22">
        <w:rPr>
          <w:spacing w:val="-5"/>
          <w:sz w:val="28"/>
          <w:szCs w:val="28"/>
        </w:rPr>
        <w:t xml:space="preserve"> </w:t>
      </w:r>
      <w:r w:rsidRPr="006F0C22">
        <w:rPr>
          <w:sz w:val="28"/>
          <w:szCs w:val="28"/>
        </w:rPr>
        <w:t>достижения</w:t>
      </w:r>
      <w:r w:rsidRPr="006F0C22">
        <w:rPr>
          <w:spacing w:val="-5"/>
          <w:sz w:val="28"/>
          <w:szCs w:val="28"/>
        </w:rPr>
        <w:t xml:space="preserve"> </w:t>
      </w:r>
      <w:r w:rsidRPr="006F0C22">
        <w:rPr>
          <w:sz w:val="28"/>
          <w:szCs w:val="28"/>
        </w:rPr>
        <w:t>показателей</w:t>
      </w:r>
      <w:r w:rsidRPr="006F0C22">
        <w:rPr>
          <w:spacing w:val="-4"/>
          <w:sz w:val="28"/>
          <w:szCs w:val="28"/>
        </w:rPr>
        <w:t xml:space="preserve"> </w:t>
      </w:r>
      <w:r>
        <w:rPr>
          <w:bCs/>
          <w:iCs/>
          <w:sz w:val="28"/>
          <w:szCs w:val="28"/>
        </w:rPr>
        <w:t>комплекса процессных мероприятий</w:t>
      </w:r>
    </w:p>
    <w:p w:rsidR="00FB10A6" w:rsidRPr="006F0C22" w:rsidRDefault="00FB10A6" w:rsidP="00FB10A6">
      <w:pPr>
        <w:widowControl w:val="0"/>
        <w:tabs>
          <w:tab w:val="left" w:pos="5670"/>
        </w:tabs>
        <w:kinsoku w:val="0"/>
        <w:overflowPunct w:val="0"/>
        <w:autoSpaceDE w:val="0"/>
        <w:autoSpaceDN w:val="0"/>
        <w:adjustRightInd w:val="0"/>
        <w:spacing w:before="1" w:after="240"/>
        <w:ind w:left="567" w:right="222" w:hanging="283"/>
        <w:jc w:val="center"/>
        <w:rPr>
          <w:sz w:val="28"/>
          <w:szCs w:val="28"/>
        </w:rPr>
      </w:pPr>
      <w:r w:rsidRPr="006F0C22">
        <w:rPr>
          <w:sz w:val="28"/>
          <w:szCs w:val="28"/>
        </w:rPr>
        <w:t>в</w:t>
      </w:r>
      <w:r w:rsidRPr="006F0C22">
        <w:rPr>
          <w:spacing w:val="4"/>
          <w:sz w:val="28"/>
          <w:szCs w:val="28"/>
        </w:rPr>
        <w:t xml:space="preserve"> </w:t>
      </w:r>
      <w:r>
        <w:rPr>
          <w:spacing w:val="4"/>
          <w:sz w:val="28"/>
          <w:szCs w:val="28"/>
        </w:rPr>
        <w:t xml:space="preserve">2026 </w:t>
      </w:r>
      <w:r w:rsidRPr="006F0C22">
        <w:rPr>
          <w:sz w:val="28"/>
          <w:szCs w:val="28"/>
        </w:rPr>
        <w:t>году</w:t>
      </w:r>
    </w:p>
    <w:p w:rsidR="00FB10A6" w:rsidRPr="006F0C22" w:rsidRDefault="00FB10A6" w:rsidP="00FB10A6">
      <w:pPr>
        <w:widowControl w:val="0"/>
        <w:kinsoku w:val="0"/>
        <w:overflowPunct w:val="0"/>
        <w:autoSpaceDE w:val="0"/>
        <w:autoSpaceDN w:val="0"/>
        <w:adjustRightInd w:val="0"/>
        <w:spacing w:before="5"/>
        <w:rPr>
          <w:sz w:val="12"/>
          <w:szCs w:val="12"/>
        </w:rPr>
      </w:pPr>
    </w:p>
    <w:tbl>
      <w:tblPr>
        <w:tblW w:w="4742" w:type="pct"/>
        <w:jc w:val="center"/>
        <w:tblLayout w:type="fixed"/>
        <w:tblCellMar>
          <w:left w:w="0" w:type="dxa"/>
          <w:right w:w="0" w:type="dxa"/>
        </w:tblCellMar>
        <w:tblLook w:val="0000"/>
      </w:tblPr>
      <w:tblGrid>
        <w:gridCol w:w="594"/>
        <w:gridCol w:w="3904"/>
        <w:gridCol w:w="1275"/>
        <w:gridCol w:w="1610"/>
        <w:gridCol w:w="2126"/>
        <w:gridCol w:w="1984"/>
        <w:gridCol w:w="1793"/>
        <w:gridCol w:w="2126"/>
      </w:tblGrid>
      <w:tr w:rsidR="00FB10A6" w:rsidRPr="006F0C22" w:rsidTr="005B5FDE">
        <w:trPr>
          <w:trHeight w:val="359"/>
          <w:jc w:val="center"/>
        </w:trPr>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w:t>
            </w:r>
            <w:r w:rsidRPr="006F0C22">
              <w:rPr>
                <w:spacing w:val="-1"/>
              </w:rPr>
              <w:t xml:space="preserve"> </w:t>
            </w:r>
            <w:proofErr w:type="spellStart"/>
            <w:proofErr w:type="gramStart"/>
            <w:r w:rsidRPr="006F0C22">
              <w:t>п</w:t>
            </w:r>
            <w:proofErr w:type="spellEnd"/>
            <w:proofErr w:type="gramEnd"/>
            <w:r w:rsidRPr="006F0C22">
              <w:t>/</w:t>
            </w:r>
            <w:proofErr w:type="spellStart"/>
            <w:r w:rsidRPr="006F0C22">
              <w:t>п</w:t>
            </w:r>
            <w:proofErr w:type="spellEnd"/>
          </w:p>
        </w:tc>
        <w:tc>
          <w:tcPr>
            <w:tcW w:w="3904"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Показатели</w:t>
            </w:r>
            <w:r w:rsidRPr="006F0C22">
              <w:rPr>
                <w:spacing w:val="-3"/>
              </w:rPr>
              <w:t xml:space="preserve"> </w:t>
            </w:r>
            <w:r>
              <w:rPr>
                <w:spacing w:val="-3"/>
              </w:rPr>
              <w:t>комплекса процессных мероприятий</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rPr>
                <w:vertAlign w:val="superscript"/>
              </w:rPr>
            </w:pPr>
            <w:r w:rsidRPr="006F0C22">
              <w:t>Уровень показателя</w:t>
            </w:r>
          </w:p>
        </w:tc>
        <w:tc>
          <w:tcPr>
            <w:tcW w:w="161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Единица измерения                      (по ОКЕИ)</w:t>
            </w:r>
          </w:p>
        </w:tc>
        <w:tc>
          <w:tcPr>
            <w:tcW w:w="5903" w:type="dxa"/>
            <w:gridSpan w:val="3"/>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Плановые</w:t>
            </w:r>
            <w:r w:rsidRPr="006F0C22">
              <w:rPr>
                <w:spacing w:val="-4"/>
              </w:rPr>
              <w:t xml:space="preserve"> </w:t>
            </w:r>
            <w:r w:rsidRPr="006F0C22">
              <w:t>значения по</w:t>
            </w:r>
            <w:r w:rsidRPr="006F0C22">
              <w:rPr>
                <w:spacing w:val="-2"/>
              </w:rPr>
              <w:t xml:space="preserve"> </w:t>
            </w:r>
            <w:r>
              <w:rPr>
                <w:spacing w:val="-2"/>
              </w:rPr>
              <w:t>квартала</w:t>
            </w:r>
            <w:r w:rsidRPr="006F0C22">
              <w:t>м</w:t>
            </w:r>
          </w:p>
        </w:tc>
        <w:tc>
          <w:tcPr>
            <w:tcW w:w="2126" w:type="dxa"/>
            <w:vMerge w:val="restart"/>
            <w:tcBorders>
              <w:top w:val="single" w:sz="4" w:space="0" w:color="000000"/>
              <w:left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rsidRPr="006F0C22">
              <w:t>На конец</w:t>
            </w:r>
            <w:r w:rsidRPr="006F0C22">
              <w:rPr>
                <w:spacing w:val="1"/>
              </w:rPr>
              <w:t xml:space="preserve"> </w:t>
            </w:r>
            <w:r w:rsidRPr="006F0C22">
              <w:t>года</w:t>
            </w:r>
            <w:r>
              <w:t xml:space="preserve"> </w:t>
            </w:r>
            <w:r>
              <w:rPr>
                <w:iCs/>
              </w:rPr>
              <w:t>2026</w:t>
            </w:r>
          </w:p>
        </w:tc>
      </w:tr>
      <w:tr w:rsidR="00FB10A6" w:rsidRPr="00C11AED" w:rsidTr="005B5FDE">
        <w:trPr>
          <w:trHeight w:val="661"/>
          <w:jc w:val="center"/>
        </w:trPr>
        <w:tc>
          <w:tcPr>
            <w:tcW w:w="594"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3904"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1275"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1610" w:type="dxa"/>
            <w:vMerge/>
            <w:tcBorders>
              <w:top w:val="nil"/>
              <w:left w:val="single" w:sz="4" w:space="0" w:color="000000"/>
              <w:bottom w:val="single" w:sz="4" w:space="0" w:color="000000"/>
              <w:right w:val="single" w:sz="4" w:space="0" w:color="000000"/>
            </w:tcBorders>
            <w:vAlign w:val="center"/>
          </w:tcPr>
          <w:p w:rsidR="00FB10A6" w:rsidRPr="00C11AED" w:rsidRDefault="00FB10A6" w:rsidP="005B5FDE">
            <w:pPr>
              <w:widowControl w:val="0"/>
              <w:kinsoku w:val="0"/>
              <w:overflowPunct w:val="0"/>
              <w:autoSpaceDE w:val="0"/>
              <w:autoSpaceDN w:val="0"/>
              <w:adjustRightInd w:val="0"/>
              <w:rPr>
                <w:highlight w:val="yellow"/>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1 квартал</w:t>
            </w:r>
          </w:p>
        </w:tc>
        <w:tc>
          <w:tcPr>
            <w:tcW w:w="1984"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2 квартал</w:t>
            </w:r>
          </w:p>
        </w:tc>
        <w:tc>
          <w:tcPr>
            <w:tcW w:w="1793" w:type="dxa"/>
            <w:tcBorders>
              <w:top w:val="single" w:sz="4" w:space="0" w:color="000000"/>
              <w:left w:val="single" w:sz="4" w:space="0" w:color="000000"/>
              <w:bottom w:val="single" w:sz="4" w:space="0" w:color="000000"/>
              <w:right w:val="single" w:sz="4" w:space="0" w:color="000000"/>
            </w:tcBorders>
            <w:vAlign w:val="center"/>
          </w:tcPr>
          <w:p w:rsidR="00FB10A6" w:rsidRPr="006F0C22" w:rsidRDefault="00FB10A6" w:rsidP="005B5FDE">
            <w:pPr>
              <w:widowControl w:val="0"/>
              <w:kinsoku w:val="0"/>
              <w:overflowPunct w:val="0"/>
              <w:autoSpaceDE w:val="0"/>
              <w:autoSpaceDN w:val="0"/>
              <w:adjustRightInd w:val="0"/>
              <w:jc w:val="center"/>
            </w:pPr>
            <w:r>
              <w:t>3 квартал</w:t>
            </w:r>
          </w:p>
        </w:tc>
        <w:tc>
          <w:tcPr>
            <w:tcW w:w="2126" w:type="dxa"/>
            <w:vMerge/>
            <w:tcBorders>
              <w:left w:val="single" w:sz="4" w:space="0" w:color="000000"/>
              <w:bottom w:val="single" w:sz="4" w:space="0" w:color="000000"/>
              <w:right w:val="single" w:sz="4" w:space="0" w:color="000000"/>
            </w:tcBorders>
          </w:tcPr>
          <w:p w:rsidR="00FB10A6" w:rsidRPr="00C11AED" w:rsidRDefault="00FB10A6" w:rsidP="005B5FDE">
            <w:pPr>
              <w:widowControl w:val="0"/>
              <w:kinsoku w:val="0"/>
              <w:overflowPunct w:val="0"/>
              <w:autoSpaceDE w:val="0"/>
              <w:autoSpaceDN w:val="0"/>
              <w:adjustRightInd w:val="0"/>
              <w:spacing w:before="5"/>
              <w:rPr>
                <w:highlight w:val="yellow"/>
              </w:rPr>
            </w:pP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134"/>
              <w:ind w:right="227"/>
              <w:jc w:val="right"/>
            </w:pPr>
            <w:r w:rsidRPr="006F0C22">
              <w:t>1</w:t>
            </w:r>
          </w:p>
        </w:tc>
        <w:tc>
          <w:tcPr>
            <w:tcW w:w="14818" w:type="dxa"/>
            <w:gridSpan w:val="7"/>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jc w:val="center"/>
              <w:rPr>
                <w:iCs/>
                <w:vertAlign w:val="superscript"/>
              </w:rP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right"/>
            </w:pPr>
            <w:r w:rsidRPr="006F0C22">
              <w:t>1.1</w:t>
            </w:r>
          </w:p>
        </w:tc>
        <w:tc>
          <w:tcPr>
            <w:tcW w:w="390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конноспортивных соревнований на территории Промышленновского муниципального округа</w:t>
            </w:r>
          </w:p>
          <w:p w:rsidR="00FB10A6" w:rsidRDefault="00FB10A6" w:rsidP="005B5FDE"/>
        </w:tc>
        <w:tc>
          <w:tcPr>
            <w:tcW w:w="1275"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pPr>
            <w:r>
              <w:rPr>
                <w:spacing w:val="-2"/>
              </w:rPr>
              <w:t>КПМ</w:t>
            </w:r>
          </w:p>
          <w:p w:rsidR="00FB10A6" w:rsidRDefault="00FB10A6" w:rsidP="005B5FDE">
            <w:pPr>
              <w:jc w:val="center"/>
            </w:pPr>
          </w:p>
        </w:tc>
        <w:tc>
          <w:tcPr>
            <w:tcW w:w="1610"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pPr>
            <w:r>
              <w:rPr>
                <w:spacing w:val="-2"/>
              </w:rPr>
              <w:t>единица</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98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793"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AD15D6" w:rsidRDefault="00FB10A6" w:rsidP="005B5FDE">
            <w:pPr>
              <w:widowControl w:val="0"/>
              <w:kinsoku w:val="0"/>
              <w:overflowPunct w:val="0"/>
              <w:autoSpaceDE w:val="0"/>
              <w:autoSpaceDN w:val="0"/>
              <w:adjustRightInd w:val="0"/>
              <w:jc w:val="center"/>
            </w:pPr>
            <w:r>
              <w:t>1</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center"/>
            </w:pPr>
            <w:r>
              <w:t>2</w:t>
            </w:r>
          </w:p>
        </w:tc>
        <w:tc>
          <w:tcPr>
            <w:tcW w:w="14818" w:type="dxa"/>
            <w:gridSpan w:val="7"/>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C11AED" w:rsidTr="005B5FDE">
        <w:trPr>
          <w:trHeight w:val="400"/>
          <w:jc w:val="center"/>
        </w:trPr>
        <w:tc>
          <w:tcPr>
            <w:tcW w:w="594" w:type="dxa"/>
            <w:tcBorders>
              <w:top w:val="single" w:sz="4" w:space="0" w:color="000000"/>
              <w:left w:val="single" w:sz="4" w:space="0" w:color="000000"/>
              <w:bottom w:val="single" w:sz="4" w:space="0" w:color="000000"/>
              <w:right w:val="single" w:sz="4" w:space="0" w:color="000000"/>
            </w:tcBorders>
          </w:tcPr>
          <w:p w:rsidR="00FB10A6" w:rsidRPr="006F0C22" w:rsidRDefault="00FB10A6" w:rsidP="005B5FDE">
            <w:pPr>
              <w:widowControl w:val="0"/>
              <w:kinsoku w:val="0"/>
              <w:overflowPunct w:val="0"/>
              <w:autoSpaceDE w:val="0"/>
              <w:autoSpaceDN w:val="0"/>
              <w:adjustRightInd w:val="0"/>
              <w:spacing w:before="52"/>
              <w:ind w:right="169"/>
              <w:jc w:val="right"/>
            </w:pPr>
            <w:r>
              <w:t>2.1</w:t>
            </w:r>
          </w:p>
        </w:tc>
        <w:tc>
          <w:tcPr>
            <w:tcW w:w="390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both"/>
            </w:pPr>
            <w:r>
              <w:t>Количество проведенных мероприятий (конкурсов) операторов машинного доения коров и (или) операторов по осеменению крупного рогатого скота</w:t>
            </w:r>
          </w:p>
        </w:tc>
        <w:tc>
          <w:tcPr>
            <w:tcW w:w="1275"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rPr>
                <w:spacing w:val="-2"/>
              </w:rPr>
            </w:pPr>
            <w:r>
              <w:rPr>
                <w:spacing w:val="-2"/>
              </w:rPr>
              <w:t>КПМ</w:t>
            </w:r>
          </w:p>
        </w:tc>
        <w:tc>
          <w:tcPr>
            <w:tcW w:w="1610"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rPr>
                <w:spacing w:val="-2"/>
              </w:rPr>
            </w:pPr>
          </w:p>
          <w:p w:rsidR="00FB10A6" w:rsidRDefault="00FB10A6" w:rsidP="005B5FDE">
            <w:pPr>
              <w:jc w:val="center"/>
              <w:rPr>
                <w:spacing w:val="-2"/>
              </w:rPr>
            </w:pPr>
            <w:r>
              <w:rPr>
                <w:spacing w:val="-2"/>
              </w:rPr>
              <w:t>единица</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984"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0</w:t>
            </w:r>
          </w:p>
        </w:tc>
        <w:tc>
          <w:tcPr>
            <w:tcW w:w="1793" w:type="dxa"/>
            <w:tcBorders>
              <w:top w:val="single" w:sz="4" w:space="0" w:color="000000"/>
              <w:left w:val="single" w:sz="4" w:space="0" w:color="000000"/>
              <w:bottom w:val="single" w:sz="4" w:space="0" w:color="000000"/>
              <w:right w:val="single" w:sz="4" w:space="0" w:color="000000"/>
            </w:tcBorders>
          </w:tcPr>
          <w:p w:rsidR="00FB10A6" w:rsidRDefault="00FB10A6" w:rsidP="005B5FDE">
            <w:pPr>
              <w:jc w:val="center"/>
            </w:pPr>
          </w:p>
          <w:p w:rsidR="00FB10A6" w:rsidRDefault="00FB10A6" w:rsidP="005B5FDE">
            <w:pPr>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r>
    </w:tbl>
    <w:p w:rsidR="00FB10A6" w:rsidRPr="00C11AED" w:rsidRDefault="00FB10A6" w:rsidP="00FB10A6">
      <w:pPr>
        <w:widowControl w:val="0"/>
        <w:kinsoku w:val="0"/>
        <w:overflowPunct w:val="0"/>
        <w:autoSpaceDE w:val="0"/>
        <w:autoSpaceDN w:val="0"/>
        <w:adjustRightInd w:val="0"/>
        <w:spacing w:before="7"/>
        <w:rPr>
          <w:sz w:val="25"/>
          <w:szCs w:val="25"/>
          <w:highlight w:val="yellow"/>
        </w:rPr>
      </w:pPr>
    </w:p>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E95B32" w:rsidRDefault="00FB10A6" w:rsidP="00FB10A6">
      <w:pPr>
        <w:widowControl w:val="0"/>
        <w:tabs>
          <w:tab w:val="left" w:pos="5830"/>
        </w:tabs>
        <w:kinsoku w:val="0"/>
        <w:overflowPunct w:val="0"/>
        <w:autoSpaceDE w:val="0"/>
        <w:autoSpaceDN w:val="0"/>
        <w:adjustRightInd w:val="0"/>
        <w:spacing w:before="72" w:after="240"/>
        <w:ind w:left="567" w:right="364"/>
        <w:jc w:val="center"/>
        <w:rPr>
          <w:sz w:val="28"/>
          <w:szCs w:val="28"/>
        </w:rPr>
      </w:pPr>
      <w:r w:rsidRPr="00E95B32">
        <w:rPr>
          <w:sz w:val="28"/>
          <w:szCs w:val="28"/>
        </w:rPr>
        <w:lastRenderedPageBreak/>
        <w:t xml:space="preserve">4. </w:t>
      </w:r>
      <w:r>
        <w:rPr>
          <w:sz w:val="28"/>
          <w:szCs w:val="28"/>
        </w:rPr>
        <w:t>Перечень м</w:t>
      </w:r>
      <w:r w:rsidRPr="00E95B32">
        <w:rPr>
          <w:sz w:val="28"/>
          <w:szCs w:val="28"/>
        </w:rPr>
        <w:t>ероприяти</w:t>
      </w:r>
      <w:r>
        <w:rPr>
          <w:sz w:val="28"/>
          <w:szCs w:val="28"/>
        </w:rPr>
        <w:t>й</w:t>
      </w:r>
      <w:r w:rsidRPr="00E95B32">
        <w:rPr>
          <w:spacing w:val="-4"/>
          <w:sz w:val="28"/>
          <w:szCs w:val="28"/>
        </w:rPr>
        <w:t xml:space="preserve"> </w:t>
      </w:r>
      <w:r w:rsidRPr="00E95B32">
        <w:rPr>
          <w:sz w:val="28"/>
          <w:szCs w:val="28"/>
        </w:rPr>
        <w:t>(результат</w:t>
      </w:r>
      <w:r>
        <w:rPr>
          <w:sz w:val="28"/>
          <w:szCs w:val="28"/>
        </w:rPr>
        <w:t>ов</w:t>
      </w:r>
      <w:r w:rsidRPr="00E95B32">
        <w:rPr>
          <w:sz w:val="28"/>
          <w:szCs w:val="28"/>
        </w:rPr>
        <w:t>)</w:t>
      </w:r>
      <w:r w:rsidRPr="00E95B32">
        <w:rPr>
          <w:spacing w:val="-3"/>
          <w:sz w:val="28"/>
          <w:szCs w:val="28"/>
        </w:rPr>
        <w:t xml:space="preserve"> </w:t>
      </w:r>
      <w:r>
        <w:rPr>
          <w:bCs/>
          <w:iCs/>
          <w:sz w:val="28"/>
          <w:szCs w:val="28"/>
        </w:rPr>
        <w:t>комплекса процессных мероприятий</w:t>
      </w:r>
    </w:p>
    <w:tbl>
      <w:tblPr>
        <w:tblW w:w="4807" w:type="pct"/>
        <w:jc w:val="center"/>
        <w:tblInd w:w="-6979" w:type="dxa"/>
        <w:tblLayout w:type="fixed"/>
        <w:tblCellMar>
          <w:left w:w="0" w:type="dxa"/>
          <w:right w:w="0" w:type="dxa"/>
        </w:tblCellMar>
        <w:tblLook w:val="0000"/>
      </w:tblPr>
      <w:tblGrid>
        <w:gridCol w:w="500"/>
        <w:gridCol w:w="3020"/>
        <w:gridCol w:w="1701"/>
        <w:gridCol w:w="3543"/>
        <w:gridCol w:w="1701"/>
        <w:gridCol w:w="1134"/>
        <w:gridCol w:w="993"/>
        <w:gridCol w:w="992"/>
        <w:gridCol w:w="992"/>
        <w:gridCol w:w="1047"/>
      </w:tblGrid>
      <w:tr w:rsidR="00FB10A6" w:rsidRPr="00E95B32" w:rsidTr="005B5FDE">
        <w:trPr>
          <w:trHeight w:val="539"/>
          <w:jc w:val="center"/>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ind w:right="76"/>
              <w:jc w:val="center"/>
            </w:pPr>
            <w:r w:rsidRPr="00E95B32">
              <w:t xml:space="preserve">№ </w:t>
            </w:r>
            <w:r w:rsidRPr="00E95B32">
              <w:rPr>
                <w:spacing w:val="-37"/>
              </w:rPr>
              <w:t xml:space="preserve"> </w:t>
            </w:r>
            <w:proofErr w:type="spellStart"/>
            <w:proofErr w:type="gramStart"/>
            <w:r w:rsidRPr="00E95B32">
              <w:t>п</w:t>
            </w:r>
            <w:proofErr w:type="spellEnd"/>
            <w:proofErr w:type="gramEnd"/>
            <w:r w:rsidRPr="00E95B32">
              <w:t>/</w:t>
            </w:r>
            <w:proofErr w:type="spellStart"/>
            <w:r w:rsidRPr="00E95B32">
              <w:t>п</w:t>
            </w:r>
            <w:proofErr w:type="spellEnd"/>
          </w:p>
        </w:tc>
        <w:tc>
          <w:tcPr>
            <w:tcW w:w="3020"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Наименование мероприятия</w:t>
            </w:r>
            <w:r w:rsidRPr="00E95B32">
              <w:rPr>
                <w:spacing w:val="-37"/>
              </w:rPr>
              <w:t xml:space="preserve">  </w:t>
            </w:r>
            <w:r w:rsidRPr="00E95B32">
              <w:t>(результата)</w:t>
            </w:r>
          </w:p>
        </w:tc>
        <w:tc>
          <w:tcPr>
            <w:tcW w:w="1701" w:type="dxa"/>
            <w:vMerge w:val="restart"/>
            <w:tcBorders>
              <w:top w:val="single" w:sz="4" w:space="0" w:color="000000"/>
              <w:left w:val="single" w:sz="4" w:space="0" w:color="000000"/>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Тип мероприятий (результата)</w:t>
            </w:r>
          </w:p>
        </w:tc>
        <w:tc>
          <w:tcPr>
            <w:tcW w:w="3543" w:type="dxa"/>
            <w:vMerge w:val="restart"/>
            <w:tcBorders>
              <w:top w:val="single" w:sz="4" w:space="0" w:color="000000"/>
              <w:left w:val="single" w:sz="4" w:space="0" w:color="auto"/>
              <w:bottom w:val="single" w:sz="4" w:space="0" w:color="000000"/>
              <w:right w:val="single" w:sz="4" w:space="0" w:color="auto"/>
            </w:tcBorders>
            <w:vAlign w:val="center"/>
          </w:tcPr>
          <w:p w:rsidR="00FB10A6" w:rsidRPr="00E95B32" w:rsidRDefault="00FB10A6" w:rsidP="005B5FDE">
            <w:pPr>
              <w:widowControl w:val="0"/>
              <w:kinsoku w:val="0"/>
              <w:overflowPunct w:val="0"/>
              <w:autoSpaceDE w:val="0"/>
              <w:autoSpaceDN w:val="0"/>
              <w:adjustRightInd w:val="0"/>
              <w:jc w:val="center"/>
            </w:pPr>
            <w:r>
              <w:t>Характеристика</w:t>
            </w:r>
          </w:p>
        </w:tc>
        <w:tc>
          <w:tcPr>
            <w:tcW w:w="1701" w:type="dxa"/>
            <w:vMerge w:val="restart"/>
            <w:tcBorders>
              <w:top w:val="single" w:sz="4" w:space="0" w:color="000000"/>
              <w:left w:val="single" w:sz="4" w:space="0" w:color="auto"/>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Единица измерения (по ОКЕИ)</w:t>
            </w:r>
          </w:p>
        </w:tc>
        <w:tc>
          <w:tcPr>
            <w:tcW w:w="21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rPr>
                <w:vertAlign w:val="superscript"/>
              </w:rPr>
            </w:pPr>
            <w:r w:rsidRPr="00E95B32">
              <w:t>Базовое</w:t>
            </w:r>
            <w:r w:rsidRPr="00E95B32">
              <w:rPr>
                <w:spacing w:val="-5"/>
              </w:rPr>
              <w:t xml:space="preserve"> </w:t>
            </w:r>
            <w:r w:rsidRPr="00E95B32">
              <w:t>значение</w:t>
            </w:r>
          </w:p>
        </w:tc>
        <w:tc>
          <w:tcPr>
            <w:tcW w:w="3031" w:type="dxa"/>
            <w:gridSpan w:val="3"/>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 xml:space="preserve">Значения </w:t>
            </w:r>
            <w:r w:rsidRPr="00E95B32">
              <w:rPr>
                <w:spacing w:val="1"/>
              </w:rPr>
              <w:t xml:space="preserve"> </w:t>
            </w:r>
            <w:r w:rsidRPr="00E95B32">
              <w:t>мероприятия</w:t>
            </w:r>
            <w:r w:rsidRPr="00E95B32">
              <w:rPr>
                <w:spacing w:val="-9"/>
              </w:rPr>
              <w:t xml:space="preserve"> </w:t>
            </w:r>
            <w:r w:rsidRPr="00E95B32">
              <w:t>(результата)</w:t>
            </w:r>
            <w:r>
              <w:t xml:space="preserve"> по годам</w:t>
            </w:r>
          </w:p>
        </w:tc>
      </w:tr>
      <w:tr w:rsidR="00FB10A6" w:rsidRPr="00E95B32" w:rsidTr="005B5FDE">
        <w:trPr>
          <w:trHeight w:val="383"/>
          <w:jc w:val="center"/>
        </w:trPr>
        <w:tc>
          <w:tcPr>
            <w:tcW w:w="50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302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3543" w:type="dxa"/>
            <w:vMerge/>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2127" w:type="dxa"/>
            <w:gridSpan w:val="2"/>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2026</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2027</w:t>
            </w:r>
          </w:p>
        </w:tc>
        <w:tc>
          <w:tcPr>
            <w:tcW w:w="1047" w:type="dxa"/>
            <w:vMerge w:val="restart"/>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2026</w:t>
            </w:r>
          </w:p>
        </w:tc>
      </w:tr>
      <w:tr w:rsidR="00FB10A6" w:rsidRPr="00E95B32" w:rsidTr="005B5FDE">
        <w:trPr>
          <w:trHeight w:val="796"/>
          <w:jc w:val="center"/>
        </w:trPr>
        <w:tc>
          <w:tcPr>
            <w:tcW w:w="50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3020"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3543" w:type="dxa"/>
            <w:vMerge/>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pPr>
          </w:p>
        </w:tc>
        <w:tc>
          <w:tcPr>
            <w:tcW w:w="1701" w:type="dxa"/>
            <w:vMerge/>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pP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значение</w:t>
            </w:r>
          </w:p>
        </w:tc>
        <w:tc>
          <w:tcPr>
            <w:tcW w:w="993"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rsidRPr="00E95B32">
              <w:t>год</w:t>
            </w:r>
          </w:p>
        </w:tc>
        <w:tc>
          <w:tcPr>
            <w:tcW w:w="992"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992"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c>
          <w:tcPr>
            <w:tcW w:w="1047" w:type="dxa"/>
            <w:vMerge/>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p>
        </w:tc>
      </w:tr>
      <w:tr w:rsidR="00FB10A6" w:rsidRPr="00E95B32" w:rsidTr="005B5FDE">
        <w:trPr>
          <w:trHeight w:val="380"/>
          <w:jc w:val="center"/>
        </w:trPr>
        <w:tc>
          <w:tcPr>
            <w:tcW w:w="500"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1</w:t>
            </w:r>
          </w:p>
        </w:tc>
        <w:tc>
          <w:tcPr>
            <w:tcW w:w="3020"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2</w:t>
            </w:r>
          </w:p>
        </w:tc>
        <w:tc>
          <w:tcPr>
            <w:tcW w:w="1701" w:type="dxa"/>
            <w:tcBorders>
              <w:top w:val="nil"/>
              <w:left w:val="single" w:sz="4" w:space="0" w:color="000000"/>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jc w:val="center"/>
            </w:pPr>
            <w:r>
              <w:t>3</w:t>
            </w:r>
          </w:p>
        </w:tc>
        <w:tc>
          <w:tcPr>
            <w:tcW w:w="3543" w:type="dxa"/>
            <w:tcBorders>
              <w:top w:val="nil"/>
              <w:left w:val="single" w:sz="4" w:space="0" w:color="auto"/>
              <w:bottom w:val="single" w:sz="4" w:space="0" w:color="000000"/>
              <w:right w:val="single" w:sz="4" w:space="0" w:color="auto"/>
            </w:tcBorders>
          </w:tcPr>
          <w:p w:rsidR="00FB10A6" w:rsidRPr="00E95B32" w:rsidRDefault="00FB10A6" w:rsidP="005B5FDE">
            <w:pPr>
              <w:widowControl w:val="0"/>
              <w:kinsoku w:val="0"/>
              <w:overflowPunct w:val="0"/>
              <w:autoSpaceDE w:val="0"/>
              <w:autoSpaceDN w:val="0"/>
              <w:adjustRightInd w:val="0"/>
              <w:spacing w:before="5"/>
              <w:jc w:val="center"/>
            </w:pPr>
            <w:r>
              <w:t>4</w:t>
            </w:r>
          </w:p>
        </w:tc>
        <w:tc>
          <w:tcPr>
            <w:tcW w:w="1701" w:type="dxa"/>
            <w:tcBorders>
              <w:top w:val="nil"/>
              <w:left w:val="single" w:sz="4" w:space="0" w:color="auto"/>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6</w:t>
            </w:r>
          </w:p>
        </w:tc>
        <w:tc>
          <w:tcPr>
            <w:tcW w:w="993" w:type="dxa"/>
            <w:tcBorders>
              <w:top w:val="single" w:sz="4" w:space="0" w:color="000000"/>
              <w:left w:val="single" w:sz="4" w:space="0" w:color="000000"/>
              <w:bottom w:val="single" w:sz="4" w:space="0" w:color="000000"/>
              <w:right w:val="single" w:sz="4" w:space="0" w:color="000000"/>
            </w:tcBorders>
            <w:vAlign w:val="center"/>
          </w:tcPr>
          <w:p w:rsidR="00FB10A6" w:rsidRPr="00E95B32" w:rsidRDefault="00FB10A6" w:rsidP="005B5FDE">
            <w:pPr>
              <w:widowControl w:val="0"/>
              <w:kinsoku w:val="0"/>
              <w:overflowPunct w:val="0"/>
              <w:autoSpaceDE w:val="0"/>
              <w:autoSpaceDN w:val="0"/>
              <w:adjustRightInd w:val="0"/>
              <w:jc w:val="center"/>
            </w:pPr>
            <w:r>
              <w:t>7</w:t>
            </w:r>
          </w:p>
        </w:tc>
        <w:tc>
          <w:tcPr>
            <w:tcW w:w="992"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8</w:t>
            </w:r>
          </w:p>
        </w:tc>
        <w:tc>
          <w:tcPr>
            <w:tcW w:w="992"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9</w:t>
            </w:r>
          </w:p>
        </w:tc>
        <w:tc>
          <w:tcPr>
            <w:tcW w:w="1047" w:type="dxa"/>
            <w:tcBorders>
              <w:top w:val="nil"/>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
              <w:jc w:val="center"/>
            </w:pPr>
            <w:r>
              <w:t>10</w:t>
            </w:r>
          </w:p>
        </w:tc>
      </w:tr>
      <w:tr w:rsidR="00FB10A6" w:rsidRPr="00E95B32" w:rsidTr="005B5FDE">
        <w:trPr>
          <w:trHeight w:val="620"/>
          <w:jc w:val="center"/>
        </w:trPr>
        <w:tc>
          <w:tcPr>
            <w:tcW w:w="500" w:type="dxa"/>
            <w:tcBorders>
              <w:top w:val="nil"/>
              <w:left w:val="single" w:sz="4" w:space="0" w:color="000000"/>
              <w:bottom w:val="single" w:sz="4" w:space="0" w:color="000000"/>
              <w:right w:val="single" w:sz="4" w:space="0" w:color="auto"/>
            </w:tcBorders>
          </w:tcPr>
          <w:p w:rsidR="00FB10A6" w:rsidRDefault="00FB10A6" w:rsidP="005B5FDE">
            <w:pPr>
              <w:widowControl w:val="0"/>
              <w:kinsoku w:val="0"/>
              <w:overflowPunct w:val="0"/>
              <w:autoSpaceDE w:val="0"/>
              <w:autoSpaceDN w:val="0"/>
              <w:adjustRightInd w:val="0"/>
              <w:spacing w:before="5"/>
              <w:jc w:val="center"/>
            </w:pPr>
            <w:r>
              <w:t>1</w:t>
            </w:r>
          </w:p>
        </w:tc>
        <w:tc>
          <w:tcPr>
            <w:tcW w:w="15123" w:type="dxa"/>
            <w:gridSpan w:val="9"/>
            <w:tcBorders>
              <w:top w:val="nil"/>
              <w:left w:val="single" w:sz="4" w:space="0" w:color="auto"/>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w:t>
            </w:r>
          </w:p>
        </w:tc>
      </w:tr>
      <w:tr w:rsidR="00FB10A6" w:rsidRPr="00E95B32" w:rsidTr="005B5FDE">
        <w:trPr>
          <w:trHeight w:val="1694"/>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rsidRPr="00E95B32">
              <w:t>1.1</w:t>
            </w:r>
          </w:p>
        </w:tc>
        <w:tc>
          <w:tcPr>
            <w:tcW w:w="3020" w:type="dxa"/>
            <w:tcBorders>
              <w:top w:val="single" w:sz="4" w:space="0" w:color="000000"/>
              <w:left w:val="single" w:sz="4" w:space="0" w:color="000000"/>
              <w:bottom w:val="single" w:sz="4" w:space="0" w:color="000000"/>
              <w:right w:val="single" w:sz="4" w:space="0" w:color="000000"/>
            </w:tcBorders>
          </w:tcPr>
          <w:p w:rsidR="00FB10A6" w:rsidRDefault="00FB10A6" w:rsidP="005B5FDE">
            <w:r>
              <w:t>Проведение конкурсов</w:t>
            </w:r>
          </w:p>
          <w:p w:rsidR="00FB10A6" w:rsidRDefault="00FB10A6" w:rsidP="005B5FDE">
            <w:pPr>
              <w:widowControl w:val="0"/>
              <w:spacing w:line="240" w:lineRule="exact"/>
            </w:pPr>
          </w:p>
        </w:tc>
        <w:tc>
          <w:tcPr>
            <w:tcW w:w="1701" w:type="dxa"/>
            <w:tcBorders>
              <w:top w:val="single" w:sz="4" w:space="0" w:color="000000"/>
              <w:left w:val="single" w:sz="4" w:space="0" w:color="000000"/>
              <w:bottom w:val="single" w:sz="4" w:space="0" w:color="000000"/>
              <w:right w:val="single" w:sz="4" w:space="0" w:color="auto"/>
            </w:tcBorders>
          </w:tcPr>
          <w:p w:rsidR="00FB10A6" w:rsidRDefault="00FB10A6" w:rsidP="005B5FDE">
            <w:pPr>
              <w:widowControl w:val="0"/>
            </w:pPr>
            <w:r>
              <w:t>Осуществление текущей деятельности</w:t>
            </w:r>
          </w:p>
        </w:tc>
        <w:tc>
          <w:tcPr>
            <w:tcW w:w="3543" w:type="dxa"/>
            <w:tcBorders>
              <w:top w:val="single" w:sz="4" w:space="0" w:color="000000"/>
              <w:left w:val="single" w:sz="4" w:space="0" w:color="auto"/>
              <w:bottom w:val="single" w:sz="4" w:space="0" w:color="000000"/>
              <w:right w:val="single" w:sz="4" w:space="0" w:color="auto"/>
            </w:tcBorders>
          </w:tcPr>
          <w:p w:rsidR="00FB10A6" w:rsidRDefault="00FB10A6" w:rsidP="005B5FDE">
            <w:pPr>
              <w:widowControl w:val="0"/>
              <w:jc w:val="both"/>
            </w:pPr>
            <w:r>
              <w:t>Проведение областных конноспортивных соревнований на территории Промышленновского муниципального округа</w:t>
            </w:r>
          </w:p>
        </w:tc>
        <w:tc>
          <w:tcPr>
            <w:tcW w:w="1701" w:type="dxa"/>
            <w:tcBorders>
              <w:top w:val="single" w:sz="4" w:space="0" w:color="000000"/>
              <w:left w:val="single" w:sz="4" w:space="0" w:color="auto"/>
              <w:bottom w:val="single" w:sz="4" w:space="0" w:color="000000"/>
              <w:right w:val="single" w:sz="4" w:space="0" w:color="000000"/>
            </w:tcBorders>
          </w:tcPr>
          <w:p w:rsidR="00FB10A6" w:rsidRDefault="00FB10A6" w:rsidP="005B5FDE">
            <w:pPr>
              <w:widowControl w:val="0"/>
              <w:jc w:val="center"/>
            </w:pPr>
          </w:p>
          <w:p w:rsidR="00FB10A6" w:rsidRDefault="00FB10A6" w:rsidP="005B5FDE">
            <w:pPr>
              <w:widowControl w:val="0"/>
              <w:jc w:val="center"/>
            </w:pPr>
            <w:r>
              <w:t>единиц</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r>
              <w:t xml:space="preserve">    </w:t>
            </w:r>
          </w:p>
          <w:p w:rsidR="00FB10A6" w:rsidRPr="00E95B32" w:rsidRDefault="00FB10A6" w:rsidP="005B5FDE">
            <w:pPr>
              <w:widowControl w:val="0"/>
              <w:kinsoku w:val="0"/>
              <w:overflowPunct w:val="0"/>
              <w:autoSpaceDE w:val="0"/>
              <w:autoSpaceDN w:val="0"/>
              <w:adjustRightInd w:val="0"/>
              <w:jc w:val="center"/>
            </w:pPr>
            <w:r>
              <w:t>2025</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c>
          <w:tcPr>
            <w:tcW w:w="104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Pr="00E95B32" w:rsidRDefault="00FB10A6" w:rsidP="005B5FDE">
            <w:pPr>
              <w:widowControl w:val="0"/>
              <w:kinsoku w:val="0"/>
              <w:overflowPunct w:val="0"/>
              <w:autoSpaceDE w:val="0"/>
              <w:autoSpaceDN w:val="0"/>
              <w:adjustRightInd w:val="0"/>
              <w:jc w:val="center"/>
            </w:pPr>
            <w:r>
              <w:t>1</w:t>
            </w:r>
          </w:p>
        </w:tc>
      </w:tr>
      <w:tr w:rsidR="00FB10A6" w:rsidRPr="00E95B32" w:rsidTr="005B5FDE">
        <w:trPr>
          <w:trHeight w:val="702"/>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t>2</w:t>
            </w:r>
          </w:p>
        </w:tc>
        <w:tc>
          <w:tcPr>
            <w:tcW w:w="15123" w:type="dxa"/>
            <w:gridSpan w:val="9"/>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E95B32" w:rsidTr="005B5FDE">
        <w:trPr>
          <w:trHeight w:val="1694"/>
          <w:jc w:val="center"/>
        </w:trPr>
        <w:tc>
          <w:tcPr>
            <w:tcW w:w="500" w:type="dxa"/>
            <w:tcBorders>
              <w:top w:val="single" w:sz="4" w:space="0" w:color="000000"/>
              <w:left w:val="single" w:sz="4" w:space="0" w:color="000000"/>
              <w:bottom w:val="single" w:sz="4" w:space="0" w:color="000000"/>
              <w:right w:val="single" w:sz="4" w:space="0" w:color="000000"/>
            </w:tcBorders>
          </w:tcPr>
          <w:p w:rsidR="00FB10A6" w:rsidRPr="00E95B32" w:rsidRDefault="00FB10A6" w:rsidP="005B5FDE">
            <w:pPr>
              <w:widowControl w:val="0"/>
              <w:kinsoku w:val="0"/>
              <w:overflowPunct w:val="0"/>
              <w:autoSpaceDE w:val="0"/>
              <w:autoSpaceDN w:val="0"/>
              <w:adjustRightInd w:val="0"/>
              <w:spacing w:before="52"/>
              <w:ind w:right="63"/>
              <w:jc w:val="center"/>
            </w:pPr>
            <w:r>
              <w:t>2.1</w:t>
            </w:r>
          </w:p>
        </w:tc>
        <w:tc>
          <w:tcPr>
            <w:tcW w:w="3020" w:type="dxa"/>
            <w:tcBorders>
              <w:top w:val="single" w:sz="4" w:space="0" w:color="000000"/>
              <w:left w:val="single" w:sz="4" w:space="0" w:color="000000"/>
              <w:bottom w:val="single" w:sz="4" w:space="0" w:color="000000"/>
              <w:right w:val="single" w:sz="4" w:space="0" w:color="000000"/>
            </w:tcBorders>
          </w:tcPr>
          <w:p w:rsidR="00FB10A6" w:rsidRDefault="00FB10A6" w:rsidP="005B5FDE">
            <w:r>
              <w:t>Проведение конкурсов</w:t>
            </w:r>
          </w:p>
          <w:p w:rsidR="00FB10A6" w:rsidRDefault="00FB10A6" w:rsidP="005B5FDE"/>
        </w:tc>
        <w:tc>
          <w:tcPr>
            <w:tcW w:w="1701" w:type="dxa"/>
            <w:tcBorders>
              <w:top w:val="single" w:sz="4" w:space="0" w:color="000000"/>
              <w:left w:val="single" w:sz="4" w:space="0" w:color="000000"/>
              <w:bottom w:val="single" w:sz="4" w:space="0" w:color="000000"/>
              <w:right w:val="single" w:sz="4" w:space="0" w:color="auto"/>
            </w:tcBorders>
          </w:tcPr>
          <w:p w:rsidR="00FB10A6" w:rsidRDefault="00FB10A6" w:rsidP="005B5FDE">
            <w:pPr>
              <w:widowControl w:val="0"/>
            </w:pPr>
            <w:r>
              <w:t>Осуществление текущей деятельности</w:t>
            </w:r>
          </w:p>
        </w:tc>
        <w:tc>
          <w:tcPr>
            <w:tcW w:w="3543" w:type="dxa"/>
            <w:tcBorders>
              <w:top w:val="single" w:sz="4" w:space="0" w:color="000000"/>
              <w:left w:val="single" w:sz="4" w:space="0" w:color="auto"/>
              <w:bottom w:val="single" w:sz="4" w:space="0" w:color="000000"/>
              <w:right w:val="single" w:sz="4" w:space="0" w:color="auto"/>
            </w:tcBorders>
          </w:tcPr>
          <w:p w:rsidR="00FB10A6" w:rsidRDefault="00FB10A6" w:rsidP="005B5FDE">
            <w:pPr>
              <w:widowControl w:val="0"/>
            </w:pPr>
            <w:r>
              <w:t>Проведение конкурса операторов машинного доения коров;</w:t>
            </w:r>
          </w:p>
          <w:p w:rsidR="00FB10A6" w:rsidRDefault="00FB10A6" w:rsidP="005B5FDE">
            <w:pPr>
              <w:widowControl w:val="0"/>
              <w:jc w:val="both"/>
            </w:pPr>
            <w:r>
              <w:t>Проведение конкурса операторов искусственного осеменения крупного рогатого скота</w:t>
            </w:r>
          </w:p>
          <w:p w:rsidR="00FB10A6" w:rsidRDefault="00FB10A6" w:rsidP="005B5FDE">
            <w:pPr>
              <w:widowControl w:val="0"/>
            </w:pPr>
          </w:p>
        </w:tc>
        <w:tc>
          <w:tcPr>
            <w:tcW w:w="1701" w:type="dxa"/>
            <w:tcBorders>
              <w:top w:val="single" w:sz="4" w:space="0" w:color="000000"/>
              <w:left w:val="single" w:sz="4" w:space="0" w:color="auto"/>
              <w:bottom w:val="single" w:sz="4" w:space="0" w:color="000000"/>
              <w:right w:val="single" w:sz="4" w:space="0" w:color="000000"/>
            </w:tcBorders>
          </w:tcPr>
          <w:p w:rsidR="00FB10A6" w:rsidRDefault="00FB10A6" w:rsidP="005B5FDE">
            <w:pPr>
              <w:widowControl w:val="0"/>
              <w:jc w:val="center"/>
            </w:pPr>
          </w:p>
          <w:p w:rsidR="00FB10A6" w:rsidRDefault="00FB10A6" w:rsidP="005B5FDE">
            <w:pPr>
              <w:widowControl w:val="0"/>
              <w:jc w:val="center"/>
            </w:pPr>
            <w:r>
              <w:t>единиц</w:t>
            </w:r>
          </w:p>
        </w:tc>
        <w:tc>
          <w:tcPr>
            <w:tcW w:w="113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2025</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992"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c>
          <w:tcPr>
            <w:tcW w:w="1047"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p>
          <w:p w:rsidR="00FB10A6" w:rsidRDefault="00FB10A6" w:rsidP="005B5FDE">
            <w:pPr>
              <w:widowControl w:val="0"/>
              <w:kinsoku w:val="0"/>
              <w:overflowPunct w:val="0"/>
              <w:autoSpaceDE w:val="0"/>
              <w:autoSpaceDN w:val="0"/>
              <w:adjustRightInd w:val="0"/>
              <w:jc w:val="center"/>
            </w:pPr>
            <w:r>
              <w:t>1</w:t>
            </w:r>
          </w:p>
        </w:tc>
      </w:tr>
    </w:tbl>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Default="00FB10A6" w:rsidP="00FB10A6"/>
    <w:p w:rsidR="00FB10A6" w:rsidRPr="00580DFF" w:rsidRDefault="00FB10A6" w:rsidP="00FB10A6">
      <w:pPr>
        <w:widowControl w:val="0"/>
        <w:numPr>
          <w:ilvl w:val="0"/>
          <w:numId w:val="8"/>
        </w:numPr>
        <w:kinsoku w:val="0"/>
        <w:overflowPunct w:val="0"/>
        <w:autoSpaceDE w:val="0"/>
        <w:autoSpaceDN w:val="0"/>
        <w:adjustRightInd w:val="0"/>
        <w:spacing w:before="72"/>
        <w:ind w:left="142" w:right="364" w:firstLine="0"/>
        <w:jc w:val="center"/>
      </w:pPr>
      <w:r w:rsidRPr="00580DFF">
        <w:rPr>
          <w:sz w:val="28"/>
          <w:szCs w:val="28"/>
        </w:rPr>
        <w:lastRenderedPageBreak/>
        <w:t>Финансовое</w:t>
      </w:r>
      <w:r w:rsidRPr="00580DFF">
        <w:rPr>
          <w:spacing w:val="-5"/>
          <w:sz w:val="28"/>
          <w:szCs w:val="28"/>
        </w:rPr>
        <w:t xml:space="preserve"> </w:t>
      </w:r>
      <w:r w:rsidRPr="00580DFF">
        <w:rPr>
          <w:sz w:val="28"/>
          <w:szCs w:val="28"/>
        </w:rPr>
        <w:t>обеспечение</w:t>
      </w:r>
      <w:r w:rsidRPr="00580DFF">
        <w:rPr>
          <w:spacing w:val="-5"/>
          <w:sz w:val="28"/>
          <w:szCs w:val="28"/>
        </w:rPr>
        <w:t xml:space="preserve"> </w:t>
      </w:r>
      <w:r>
        <w:rPr>
          <w:bCs/>
          <w:iCs/>
          <w:sz w:val="28"/>
          <w:szCs w:val="28"/>
        </w:rPr>
        <w:t>комплекса процессных мероприятий</w:t>
      </w:r>
    </w:p>
    <w:p w:rsidR="00FB10A6" w:rsidRPr="002E63AB" w:rsidRDefault="00FB10A6" w:rsidP="00FB10A6">
      <w:pPr>
        <w:widowControl w:val="0"/>
        <w:kinsoku w:val="0"/>
        <w:overflowPunct w:val="0"/>
        <w:autoSpaceDE w:val="0"/>
        <w:autoSpaceDN w:val="0"/>
        <w:adjustRightInd w:val="0"/>
        <w:spacing w:before="72"/>
        <w:ind w:left="142" w:right="364"/>
      </w:pPr>
    </w:p>
    <w:tbl>
      <w:tblPr>
        <w:tblW w:w="4875" w:type="pct"/>
        <w:jc w:val="center"/>
        <w:tblLayout w:type="fixed"/>
        <w:tblCellMar>
          <w:left w:w="0" w:type="dxa"/>
          <w:right w:w="0" w:type="dxa"/>
        </w:tblCellMar>
        <w:tblLook w:val="0000"/>
      </w:tblPr>
      <w:tblGrid>
        <w:gridCol w:w="8692"/>
        <w:gridCol w:w="1632"/>
        <w:gridCol w:w="1560"/>
        <w:gridCol w:w="1440"/>
        <w:gridCol w:w="2520"/>
      </w:tblGrid>
      <w:tr w:rsidR="00FB10A6" w:rsidRPr="002E63AB" w:rsidTr="005B5FDE">
        <w:trPr>
          <w:trHeight w:val="539"/>
          <w:jc w:val="center"/>
        </w:trPr>
        <w:tc>
          <w:tcPr>
            <w:tcW w:w="8692" w:type="dxa"/>
            <w:vMerge w:val="restart"/>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pPr>
          </w:p>
          <w:p w:rsidR="00FB10A6" w:rsidRPr="002E63AB" w:rsidRDefault="00FB10A6" w:rsidP="005B5FDE">
            <w:pPr>
              <w:widowControl w:val="0"/>
              <w:kinsoku w:val="0"/>
              <w:overflowPunct w:val="0"/>
              <w:autoSpaceDE w:val="0"/>
              <w:autoSpaceDN w:val="0"/>
              <w:adjustRightInd w:val="0"/>
              <w:spacing w:before="118"/>
              <w:ind w:right="-7"/>
              <w:jc w:val="center"/>
              <w:rPr>
                <w:vertAlign w:val="superscript"/>
              </w:rPr>
            </w:pPr>
            <w:r w:rsidRPr="002E63AB">
              <w:t>Наименование</w:t>
            </w:r>
            <w:r w:rsidRPr="002E63AB">
              <w:rPr>
                <w:spacing w:val="-5"/>
              </w:rPr>
              <w:t xml:space="preserve"> </w:t>
            </w:r>
            <w:r w:rsidRPr="002E63AB">
              <w:t>мероприятия</w:t>
            </w:r>
            <w:r w:rsidRPr="002E63AB">
              <w:rPr>
                <w:spacing w:val="-2"/>
              </w:rPr>
              <w:t xml:space="preserve"> </w:t>
            </w:r>
            <w:r w:rsidRPr="002E63AB">
              <w:t>(результата)</w:t>
            </w:r>
            <w:r w:rsidRPr="002E63AB">
              <w:rPr>
                <w:spacing w:val="-6"/>
              </w:rPr>
              <w:t xml:space="preserve"> </w:t>
            </w:r>
            <w:r w:rsidRPr="002E63AB">
              <w:t>и</w:t>
            </w:r>
            <w:r w:rsidRPr="002E63AB">
              <w:rPr>
                <w:spacing w:val="-3"/>
              </w:rPr>
              <w:t xml:space="preserve"> </w:t>
            </w:r>
            <w:r w:rsidRPr="002E63AB">
              <w:t>источники</w:t>
            </w:r>
            <w:r w:rsidRPr="002E63AB">
              <w:rPr>
                <w:spacing w:val="-5"/>
              </w:rPr>
              <w:t xml:space="preserve"> </w:t>
            </w:r>
            <w:r w:rsidRPr="002E63AB">
              <w:t>финансирования</w:t>
            </w:r>
          </w:p>
        </w:tc>
        <w:tc>
          <w:tcPr>
            <w:tcW w:w="4632" w:type="dxa"/>
            <w:gridSpan w:val="3"/>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ind w:right="21"/>
              <w:jc w:val="center"/>
              <w:rPr>
                <w:b/>
                <w:bCs/>
                <w:vertAlign w:val="superscript"/>
              </w:rPr>
            </w:pPr>
            <w:r w:rsidRPr="002E63AB">
              <w:t>Объем</w:t>
            </w:r>
            <w:r w:rsidRPr="002E63AB">
              <w:rPr>
                <w:spacing w:val="-4"/>
              </w:rPr>
              <w:t xml:space="preserve"> </w:t>
            </w:r>
            <w:r w:rsidRPr="002E63AB">
              <w:t>финансового</w:t>
            </w:r>
            <w:r w:rsidRPr="002E63AB">
              <w:rPr>
                <w:spacing w:val="-4"/>
              </w:rPr>
              <w:t xml:space="preserve"> </w:t>
            </w:r>
            <w:r w:rsidRPr="002E63AB">
              <w:t>обеспечения</w:t>
            </w:r>
            <w:r w:rsidRPr="002E63AB">
              <w:rPr>
                <w:spacing w:val="-3"/>
              </w:rPr>
              <w:t xml:space="preserve"> </w:t>
            </w:r>
            <w:r w:rsidRPr="002E63AB">
              <w:t>по</w:t>
            </w:r>
            <w:r w:rsidRPr="002E63AB">
              <w:rPr>
                <w:spacing w:val="-3"/>
              </w:rPr>
              <w:t xml:space="preserve"> </w:t>
            </w:r>
            <w:r w:rsidRPr="002E63AB">
              <w:t>годам</w:t>
            </w:r>
            <w:r w:rsidRPr="002E63AB">
              <w:rPr>
                <w:spacing w:val="-4"/>
              </w:rPr>
              <w:t xml:space="preserve"> </w:t>
            </w:r>
            <w:r w:rsidRPr="002E63AB">
              <w:t>реализации (тыс. рублей)</w:t>
            </w:r>
          </w:p>
        </w:tc>
        <w:tc>
          <w:tcPr>
            <w:tcW w:w="2520" w:type="dxa"/>
            <w:vMerge w:val="restart"/>
            <w:tcBorders>
              <w:top w:val="single" w:sz="4" w:space="0" w:color="000000"/>
              <w:left w:val="single" w:sz="4" w:space="0" w:color="000000"/>
              <w:right w:val="single" w:sz="4" w:space="0" w:color="000000"/>
            </w:tcBorders>
            <w:vAlign w:val="center"/>
          </w:tcPr>
          <w:p w:rsidR="00FB10A6" w:rsidRPr="002E63AB" w:rsidRDefault="00FB10A6" w:rsidP="005B5FDE">
            <w:pPr>
              <w:widowControl w:val="0"/>
              <w:kinsoku w:val="0"/>
              <w:overflowPunct w:val="0"/>
              <w:autoSpaceDE w:val="0"/>
              <w:autoSpaceDN w:val="0"/>
              <w:adjustRightInd w:val="0"/>
              <w:jc w:val="center"/>
            </w:pPr>
            <w:r w:rsidRPr="002E63AB">
              <w:t>Всего</w:t>
            </w:r>
          </w:p>
          <w:p w:rsidR="00FB10A6" w:rsidRPr="002E63AB" w:rsidRDefault="00FB10A6" w:rsidP="005B5FDE">
            <w:pPr>
              <w:widowControl w:val="0"/>
              <w:kinsoku w:val="0"/>
              <w:overflowPunct w:val="0"/>
              <w:autoSpaceDE w:val="0"/>
              <w:autoSpaceDN w:val="0"/>
              <w:adjustRightInd w:val="0"/>
              <w:jc w:val="center"/>
              <w:rPr>
                <w:spacing w:val="-1"/>
              </w:rPr>
            </w:pPr>
            <w:r w:rsidRPr="002E63AB">
              <w:rPr>
                <w:spacing w:val="-1"/>
              </w:rPr>
              <w:t>(тыс.</w:t>
            </w:r>
            <w:r w:rsidRPr="002E63AB">
              <w:rPr>
                <w:spacing w:val="-5"/>
              </w:rPr>
              <w:t xml:space="preserve"> </w:t>
            </w:r>
            <w:r w:rsidRPr="002E63AB">
              <w:rPr>
                <w:spacing w:val="-1"/>
              </w:rPr>
              <w:t>рублей)</w:t>
            </w:r>
          </w:p>
        </w:tc>
      </w:tr>
      <w:tr w:rsidR="00FB10A6" w:rsidRPr="002E63AB" w:rsidTr="005B5FDE">
        <w:trPr>
          <w:trHeight w:val="299"/>
          <w:jc w:val="center"/>
        </w:trPr>
        <w:tc>
          <w:tcPr>
            <w:tcW w:w="8692" w:type="dxa"/>
            <w:vMerge/>
            <w:tcBorders>
              <w:top w:val="nil"/>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2"/>
            </w:pP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ind w:right="-15"/>
              <w:jc w:val="center"/>
            </w:pPr>
            <w:r>
              <w:t>2026</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jc w:val="center"/>
            </w:pPr>
            <w:r>
              <w:t>2027</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2"/>
              <w:jc w:val="center"/>
            </w:pPr>
            <w:r>
              <w:t>2028</w:t>
            </w:r>
          </w:p>
        </w:tc>
        <w:tc>
          <w:tcPr>
            <w:tcW w:w="2520" w:type="dxa"/>
            <w:vMerge/>
            <w:tcBorders>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2"/>
            </w:pP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B1097B" w:rsidRDefault="00FB10A6" w:rsidP="005B5FDE">
            <w:pPr>
              <w:widowControl w:val="0"/>
              <w:kinsoku w:val="0"/>
              <w:overflowPunct w:val="0"/>
              <w:autoSpaceDE w:val="0"/>
              <w:autoSpaceDN w:val="0"/>
              <w:adjustRightInd w:val="0"/>
              <w:rPr>
                <w:iCs/>
              </w:rPr>
            </w:pPr>
            <w:r>
              <w:rPr>
                <w:iCs/>
              </w:rPr>
              <w:t>К</w:t>
            </w:r>
            <w:r>
              <w:rPr>
                <w:bCs/>
                <w:iCs/>
                <w:sz w:val="22"/>
                <w:szCs w:val="22"/>
              </w:rPr>
              <w:t>омплекс процессных</w:t>
            </w:r>
            <w:r w:rsidRPr="00B1097B">
              <w:rPr>
                <w:bCs/>
                <w:iCs/>
                <w:sz w:val="22"/>
                <w:szCs w:val="22"/>
              </w:rPr>
              <w:t xml:space="preserve"> мероприятий</w:t>
            </w:r>
            <w:r>
              <w:rPr>
                <w:bCs/>
                <w:iCs/>
                <w:sz w:val="22"/>
                <w:szCs w:val="22"/>
              </w:rPr>
              <w:t xml:space="preserve"> </w:t>
            </w:r>
            <w:r w:rsidRPr="00B1097B">
              <w:rPr>
                <w:spacing w:val="-2"/>
                <w:sz w:val="22"/>
                <w:szCs w:val="22"/>
              </w:rPr>
              <w:t>«Поддержка отдельных отраслей  сельского хозяйства Промышленновского муниципального округа»</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0C6FEB" w:rsidRDefault="00FB10A6" w:rsidP="005B5FDE">
            <w:pPr>
              <w:widowControl w:val="0"/>
              <w:kinsoku w:val="0"/>
              <w:overflowPunct w:val="0"/>
              <w:autoSpaceDE w:val="0"/>
              <w:autoSpaceDN w:val="0"/>
              <w:adjustRightInd w:val="0"/>
              <w:rPr>
                <w:b/>
              </w:rPr>
            </w:pPr>
            <w:r w:rsidRPr="000C6FEB">
              <w:rPr>
                <w:b/>
              </w:rPr>
              <w:t>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spacing w:before="54"/>
            </w:pPr>
            <w:r>
              <w:t>Мероприятие «Проведение конкурсов»</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r w:rsidR="00FB10A6" w:rsidRPr="002E63AB" w:rsidTr="005B5FDE">
        <w:trPr>
          <w:trHeight w:val="330"/>
          <w:jc w:val="center"/>
        </w:trPr>
        <w:tc>
          <w:tcPr>
            <w:tcW w:w="8692" w:type="dxa"/>
            <w:tcBorders>
              <w:top w:val="single" w:sz="4" w:space="0" w:color="000000"/>
              <w:left w:val="single" w:sz="4" w:space="0" w:color="000000"/>
              <w:bottom w:val="single" w:sz="4" w:space="0" w:color="000000"/>
              <w:right w:val="single" w:sz="4" w:space="0" w:color="000000"/>
            </w:tcBorders>
          </w:tcPr>
          <w:p w:rsidR="00FB10A6" w:rsidRPr="000C6FEB" w:rsidRDefault="00FB10A6" w:rsidP="005B5FDE">
            <w:pPr>
              <w:widowControl w:val="0"/>
              <w:kinsoku w:val="0"/>
              <w:overflowPunct w:val="0"/>
              <w:autoSpaceDE w:val="0"/>
              <w:autoSpaceDN w:val="0"/>
              <w:adjustRightInd w:val="0"/>
              <w:spacing w:before="64"/>
              <w:ind w:right="195"/>
              <w:rPr>
                <w:b/>
              </w:rPr>
            </w:pPr>
            <w:r w:rsidRPr="000C6FEB">
              <w:rPr>
                <w:b/>
              </w:rPr>
              <w:t xml:space="preserve"> Местный бюджет</w:t>
            </w:r>
          </w:p>
        </w:tc>
        <w:tc>
          <w:tcPr>
            <w:tcW w:w="1632"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56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144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140,0</w:t>
            </w:r>
          </w:p>
        </w:tc>
        <w:tc>
          <w:tcPr>
            <w:tcW w:w="2520" w:type="dxa"/>
            <w:tcBorders>
              <w:top w:val="single" w:sz="4" w:space="0" w:color="000000"/>
              <w:left w:val="single" w:sz="4" w:space="0" w:color="000000"/>
              <w:bottom w:val="single" w:sz="4" w:space="0" w:color="000000"/>
              <w:right w:val="single" w:sz="4" w:space="0" w:color="000000"/>
            </w:tcBorders>
          </w:tcPr>
          <w:p w:rsidR="00FB10A6" w:rsidRPr="002E63AB" w:rsidRDefault="00FB10A6" w:rsidP="005B5FDE">
            <w:pPr>
              <w:widowControl w:val="0"/>
              <w:kinsoku w:val="0"/>
              <w:overflowPunct w:val="0"/>
              <w:autoSpaceDE w:val="0"/>
              <w:autoSpaceDN w:val="0"/>
              <w:adjustRightInd w:val="0"/>
              <w:jc w:val="center"/>
            </w:pPr>
            <w:r>
              <w:t>420,0</w:t>
            </w:r>
          </w:p>
        </w:tc>
      </w:tr>
    </w:tbl>
    <w:p w:rsidR="00FB10A6" w:rsidRPr="00C11AED" w:rsidRDefault="00FB10A6" w:rsidP="00FB10A6">
      <w:pPr>
        <w:widowControl w:val="0"/>
        <w:autoSpaceDE w:val="0"/>
        <w:autoSpaceDN w:val="0"/>
        <w:adjustRightInd w:val="0"/>
        <w:rPr>
          <w:sz w:val="29"/>
          <w:szCs w:val="29"/>
          <w:highlight w:val="yellow"/>
        </w:rPr>
        <w:sectPr w:rsidR="00FB10A6" w:rsidRPr="00C11AED" w:rsidSect="00321F02">
          <w:pgSz w:w="16840" w:h="11910" w:orient="landscape"/>
          <w:pgMar w:top="540" w:right="280" w:bottom="567" w:left="320" w:header="720" w:footer="720" w:gutter="0"/>
          <w:cols w:space="720"/>
          <w:noEndnote/>
          <w:docGrid w:linePitch="272"/>
        </w:sectPr>
      </w:pPr>
    </w:p>
    <w:p w:rsidR="00FB10A6" w:rsidRPr="00C11AED" w:rsidRDefault="00FB10A6" w:rsidP="00FB10A6">
      <w:pPr>
        <w:widowControl w:val="0"/>
        <w:kinsoku w:val="0"/>
        <w:overflowPunct w:val="0"/>
        <w:autoSpaceDE w:val="0"/>
        <w:autoSpaceDN w:val="0"/>
        <w:adjustRightInd w:val="0"/>
        <w:rPr>
          <w:highlight w:val="yellow"/>
        </w:rPr>
      </w:pPr>
    </w:p>
    <w:p w:rsidR="00FB10A6" w:rsidRPr="00BC118D" w:rsidRDefault="00FB10A6" w:rsidP="00FB10A6">
      <w:pPr>
        <w:widowControl w:val="0"/>
        <w:numPr>
          <w:ilvl w:val="0"/>
          <w:numId w:val="8"/>
        </w:numPr>
        <w:kinsoku w:val="0"/>
        <w:overflowPunct w:val="0"/>
        <w:autoSpaceDE w:val="0"/>
        <w:autoSpaceDN w:val="0"/>
        <w:adjustRightInd w:val="0"/>
        <w:spacing w:before="157" w:after="240"/>
        <w:ind w:left="284" w:right="364" w:firstLine="23"/>
        <w:jc w:val="center"/>
        <w:rPr>
          <w:sz w:val="28"/>
          <w:szCs w:val="28"/>
        </w:rPr>
      </w:pPr>
      <w:r w:rsidRPr="00BC118D">
        <w:rPr>
          <w:sz w:val="28"/>
          <w:szCs w:val="28"/>
        </w:rPr>
        <w:t>План</w:t>
      </w:r>
      <w:r w:rsidRPr="00BC118D">
        <w:rPr>
          <w:spacing w:val="-4"/>
          <w:sz w:val="28"/>
          <w:szCs w:val="28"/>
        </w:rPr>
        <w:t xml:space="preserve"> </w:t>
      </w:r>
      <w:r w:rsidRPr="00BC118D">
        <w:rPr>
          <w:sz w:val="28"/>
          <w:szCs w:val="28"/>
        </w:rPr>
        <w:t>реализации</w:t>
      </w:r>
      <w:r w:rsidRPr="00BC118D">
        <w:rPr>
          <w:spacing w:val="-4"/>
          <w:sz w:val="28"/>
          <w:szCs w:val="28"/>
        </w:rPr>
        <w:t xml:space="preserve"> </w:t>
      </w:r>
      <w:r w:rsidRPr="00BC118D">
        <w:rPr>
          <w:sz w:val="28"/>
          <w:szCs w:val="28"/>
        </w:rPr>
        <w:t>комплекса процессных мероприятий</w:t>
      </w:r>
    </w:p>
    <w:p w:rsidR="00FB10A6" w:rsidRPr="00626196" w:rsidRDefault="00FB10A6" w:rsidP="00FB10A6">
      <w:pPr>
        <w:widowControl w:val="0"/>
        <w:kinsoku w:val="0"/>
        <w:overflowPunct w:val="0"/>
        <w:autoSpaceDE w:val="0"/>
        <w:autoSpaceDN w:val="0"/>
        <w:adjustRightInd w:val="0"/>
        <w:spacing w:before="8" w:after="1"/>
        <w:rPr>
          <w:sz w:val="15"/>
          <w:szCs w:val="15"/>
        </w:rPr>
      </w:pPr>
    </w:p>
    <w:tbl>
      <w:tblPr>
        <w:tblW w:w="5072" w:type="pct"/>
        <w:jc w:val="center"/>
        <w:tblInd w:w="-629" w:type="dxa"/>
        <w:tblLayout w:type="fixed"/>
        <w:tblCellMar>
          <w:left w:w="0" w:type="dxa"/>
          <w:right w:w="0" w:type="dxa"/>
        </w:tblCellMar>
        <w:tblLook w:val="0000"/>
      </w:tblPr>
      <w:tblGrid>
        <w:gridCol w:w="624"/>
        <w:gridCol w:w="4936"/>
        <w:gridCol w:w="1784"/>
        <w:gridCol w:w="7"/>
        <w:gridCol w:w="3886"/>
        <w:gridCol w:w="4395"/>
      </w:tblGrid>
      <w:tr w:rsidR="00FB10A6" w:rsidRPr="00626196" w:rsidTr="005B5FDE">
        <w:trPr>
          <w:trHeight w:val="546"/>
          <w:jc w:val="center"/>
        </w:trPr>
        <w:tc>
          <w:tcPr>
            <w:tcW w:w="624"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w:t>
            </w:r>
            <w:r w:rsidRPr="00626196">
              <w:rPr>
                <w:spacing w:val="-37"/>
              </w:rPr>
              <w:t xml:space="preserve"> </w:t>
            </w:r>
            <w:proofErr w:type="spellStart"/>
            <w:proofErr w:type="gramStart"/>
            <w:r w:rsidRPr="00626196">
              <w:t>п</w:t>
            </w:r>
            <w:proofErr w:type="spellEnd"/>
            <w:proofErr w:type="gramEnd"/>
            <w:r w:rsidRPr="00626196">
              <w:t>/</w:t>
            </w:r>
            <w:proofErr w:type="spellStart"/>
            <w:r w:rsidRPr="00626196">
              <w:t>п</w:t>
            </w:r>
            <w:proofErr w:type="spellEnd"/>
          </w:p>
        </w:tc>
        <w:tc>
          <w:tcPr>
            <w:tcW w:w="4936"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pPr>
          </w:p>
          <w:p w:rsidR="00FB10A6" w:rsidRPr="00626196" w:rsidRDefault="00FB10A6" w:rsidP="005B5FDE">
            <w:pPr>
              <w:widowControl w:val="0"/>
              <w:kinsoku w:val="0"/>
              <w:overflowPunct w:val="0"/>
              <w:autoSpaceDE w:val="0"/>
              <w:autoSpaceDN w:val="0"/>
              <w:adjustRightInd w:val="0"/>
              <w:jc w:val="center"/>
            </w:pPr>
            <w:r w:rsidRPr="00626196">
              <w:t>Наименование</w:t>
            </w:r>
            <w:r w:rsidRPr="00626196">
              <w:rPr>
                <w:spacing w:val="1"/>
              </w:rPr>
              <w:t xml:space="preserve"> </w:t>
            </w:r>
            <w:r w:rsidRPr="00626196">
              <w:t>мероприятия</w:t>
            </w:r>
            <w:r w:rsidRPr="00626196">
              <w:rPr>
                <w:spacing w:val="1"/>
              </w:rPr>
              <w:t xml:space="preserve"> </w:t>
            </w:r>
            <w:r w:rsidRPr="00626196">
              <w:t>(результата),</w:t>
            </w:r>
            <w:r w:rsidRPr="00626196">
              <w:rPr>
                <w:spacing w:val="1"/>
              </w:rPr>
              <w:t xml:space="preserve"> </w:t>
            </w:r>
            <w:r w:rsidRPr="00626196">
              <w:t>контрольной</w:t>
            </w:r>
            <w:r w:rsidRPr="00626196">
              <w:rPr>
                <w:spacing w:val="-7"/>
              </w:rPr>
              <w:t xml:space="preserve"> </w:t>
            </w:r>
            <w:r w:rsidRPr="00626196">
              <w:t>точки</w:t>
            </w:r>
          </w:p>
        </w:tc>
        <w:tc>
          <w:tcPr>
            <w:tcW w:w="1791" w:type="dxa"/>
            <w:gridSpan w:val="2"/>
            <w:tcBorders>
              <w:top w:val="single" w:sz="4" w:space="0" w:color="000000"/>
              <w:left w:val="single" w:sz="4" w:space="0" w:color="000000"/>
              <w:right w:val="single" w:sz="4" w:space="0" w:color="auto"/>
            </w:tcBorders>
            <w:vAlign w:val="center"/>
          </w:tcPr>
          <w:p w:rsidR="00FB10A6" w:rsidRPr="00340D59" w:rsidRDefault="00FB10A6" w:rsidP="005B5FDE">
            <w:pPr>
              <w:jc w:val="center"/>
            </w:pPr>
            <w:r>
              <w:t>Дата наступления контрольной точки</w:t>
            </w:r>
          </w:p>
        </w:tc>
        <w:tc>
          <w:tcPr>
            <w:tcW w:w="3886" w:type="dxa"/>
            <w:tcBorders>
              <w:top w:val="single" w:sz="4" w:space="0" w:color="000000"/>
              <w:left w:val="single" w:sz="4" w:space="0" w:color="auto"/>
              <w:bottom w:val="single" w:sz="4" w:space="0" w:color="auto"/>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Ответственный</w:t>
            </w:r>
            <w:r w:rsidRPr="00626196">
              <w:rPr>
                <w:spacing w:val="-37"/>
              </w:rPr>
              <w:t xml:space="preserve"> </w:t>
            </w:r>
            <w:r w:rsidRPr="00626196">
              <w:t>исполнитель (участник муниципальной программы</w:t>
            </w:r>
            <w:r>
              <w:t>)</w:t>
            </w:r>
          </w:p>
        </w:tc>
        <w:tc>
          <w:tcPr>
            <w:tcW w:w="4395" w:type="dxa"/>
            <w:tcBorders>
              <w:top w:val="single" w:sz="4" w:space="0" w:color="000000"/>
              <w:left w:val="single" w:sz="4" w:space="0" w:color="000000"/>
              <w:bottom w:val="single" w:sz="4" w:space="0" w:color="auto"/>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 xml:space="preserve">Вид </w:t>
            </w:r>
            <w:r>
              <w:t xml:space="preserve">подтверждающего </w:t>
            </w:r>
            <w:r w:rsidRPr="00626196">
              <w:t>документа</w:t>
            </w:r>
            <w:r w:rsidRPr="00626196">
              <w:rPr>
                <w:spacing w:val="1"/>
              </w:rPr>
              <w:t xml:space="preserve"> </w:t>
            </w:r>
          </w:p>
          <w:p w:rsidR="00FB10A6" w:rsidRPr="00626196" w:rsidRDefault="00FB10A6" w:rsidP="005B5FDE">
            <w:pPr>
              <w:widowControl w:val="0"/>
              <w:kinsoku w:val="0"/>
              <w:overflowPunct w:val="0"/>
              <w:autoSpaceDE w:val="0"/>
              <w:autoSpaceDN w:val="0"/>
              <w:adjustRightInd w:val="0"/>
              <w:jc w:val="center"/>
            </w:pPr>
          </w:p>
        </w:tc>
      </w:tr>
      <w:tr w:rsidR="00FB10A6" w:rsidRPr="00626196" w:rsidTr="005B5FDE">
        <w:trPr>
          <w:trHeight w:val="355"/>
          <w:jc w:val="center"/>
        </w:trPr>
        <w:tc>
          <w:tcPr>
            <w:tcW w:w="624"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1</w:t>
            </w:r>
          </w:p>
        </w:tc>
        <w:tc>
          <w:tcPr>
            <w:tcW w:w="4936"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2</w:t>
            </w:r>
          </w:p>
        </w:tc>
        <w:tc>
          <w:tcPr>
            <w:tcW w:w="1784" w:type="dxa"/>
            <w:tcBorders>
              <w:top w:val="single" w:sz="4" w:space="0" w:color="000000"/>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3</w:t>
            </w:r>
          </w:p>
        </w:tc>
        <w:tc>
          <w:tcPr>
            <w:tcW w:w="3893" w:type="dxa"/>
            <w:gridSpan w:val="2"/>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5</w:t>
            </w:r>
          </w:p>
        </w:tc>
        <w:tc>
          <w:tcPr>
            <w:tcW w:w="4395"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sidRPr="00626196">
              <w:t>6</w:t>
            </w:r>
          </w:p>
        </w:tc>
      </w:tr>
      <w:tr w:rsidR="00FB10A6" w:rsidRPr="00626196" w:rsidTr="005B5FDE">
        <w:trPr>
          <w:trHeight w:val="355"/>
          <w:jc w:val="center"/>
        </w:trPr>
        <w:tc>
          <w:tcPr>
            <w:tcW w:w="624" w:type="dxa"/>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t>1</w:t>
            </w:r>
          </w:p>
        </w:tc>
        <w:tc>
          <w:tcPr>
            <w:tcW w:w="15008" w:type="dxa"/>
            <w:gridSpan w:val="5"/>
            <w:tcBorders>
              <w:top w:val="nil"/>
              <w:left w:val="single" w:sz="4" w:space="0" w:color="000000"/>
              <w:bottom w:val="single" w:sz="4" w:space="0" w:color="000000"/>
              <w:right w:val="single" w:sz="4" w:space="0" w:color="000000"/>
            </w:tcBorders>
            <w:vAlign w:val="center"/>
          </w:tcPr>
          <w:p w:rsidR="00FB10A6" w:rsidRPr="00626196" w:rsidRDefault="00FB10A6" w:rsidP="005B5FDE">
            <w:pPr>
              <w:widowControl w:val="0"/>
              <w:kinsoku w:val="0"/>
              <w:overflowPunct w:val="0"/>
              <w:autoSpaceDE w:val="0"/>
              <w:autoSpaceDN w:val="0"/>
              <w:adjustRightInd w:val="0"/>
              <w:jc w:val="center"/>
            </w:pPr>
            <w:r>
              <w:rPr>
                <w:spacing w:val="-2"/>
              </w:rPr>
              <w:t xml:space="preserve">Задача </w:t>
            </w:r>
            <w:r w:rsidRPr="00457A5F">
              <w:rPr>
                <w:spacing w:val="-2"/>
              </w:rPr>
              <w:t>«</w:t>
            </w:r>
            <w:r>
              <w:rPr>
                <w:spacing w:val="-2"/>
              </w:rPr>
              <w:t>Р</w:t>
            </w:r>
            <w:r>
              <w:rPr>
                <w:shd w:val="clear" w:color="auto" w:fill="FFFFFF"/>
              </w:rPr>
              <w:t>азвитие</w:t>
            </w:r>
            <w:r w:rsidRPr="00DD2416">
              <w:rPr>
                <w:shd w:val="clear" w:color="auto" w:fill="FFFFFF"/>
              </w:rPr>
              <w:t xml:space="preserve"> </w:t>
            </w:r>
            <w:r>
              <w:rPr>
                <w:shd w:val="clear" w:color="auto" w:fill="FFFFFF"/>
              </w:rPr>
              <w:t xml:space="preserve">конного </w:t>
            </w:r>
            <w:r w:rsidRPr="00DD2416">
              <w:rPr>
                <w:shd w:val="clear" w:color="auto" w:fill="FFFFFF"/>
              </w:rPr>
              <w:t xml:space="preserve">спорта, </w:t>
            </w:r>
            <w:r>
              <w:rPr>
                <w:shd w:val="clear" w:color="auto" w:fill="FFFFFF"/>
              </w:rPr>
              <w:t>увеличения</w:t>
            </w:r>
            <w:r w:rsidRPr="00DD2416">
              <w:rPr>
                <w:shd w:val="clear" w:color="auto" w:fill="FFFFFF"/>
              </w:rPr>
              <w:t xml:space="preserve"> числа участников и их спортивных достижений</w:t>
            </w:r>
            <w:r>
              <w:rPr>
                <w:shd w:val="clear" w:color="auto" w:fill="FFFFFF"/>
              </w:rPr>
              <w:t xml:space="preserve">, </w:t>
            </w:r>
            <w:r w:rsidRPr="00DD2416">
              <w:rPr>
                <w:shd w:val="clear" w:color="auto" w:fill="FFFFFF"/>
              </w:rPr>
              <w:t>сделать конный спорт более доступным и привлекательным для широкой аудитории</w:t>
            </w:r>
            <w:r>
              <w:rPr>
                <w:shd w:val="clear" w:color="auto" w:fill="FFFFFF"/>
              </w:rPr>
              <w:t>, для вовлечения детей и молодежи в занятия конным спортом</w:t>
            </w:r>
            <w:r w:rsidRPr="00457A5F">
              <w:rPr>
                <w:spacing w:val="-2"/>
              </w:rPr>
              <w:t xml:space="preserve">» </w:t>
            </w:r>
          </w:p>
        </w:tc>
      </w:tr>
      <w:tr w:rsidR="00FB10A6" w:rsidRPr="00626196" w:rsidTr="005B5FDE">
        <w:trPr>
          <w:trHeight w:val="845"/>
          <w:jc w:val="center"/>
        </w:trPr>
        <w:tc>
          <w:tcPr>
            <w:tcW w:w="624" w:type="dxa"/>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rsidRPr="00626196">
              <w:t>1.1</w:t>
            </w:r>
          </w:p>
        </w:tc>
        <w:tc>
          <w:tcPr>
            <w:tcW w:w="4936"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ind w:right="571"/>
              <w:rPr>
                <w:iCs/>
              </w:rPr>
            </w:pPr>
            <w:r>
              <w:rPr>
                <w:iCs/>
              </w:rPr>
              <w:t>Мероприятие «Проведение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center"/>
            </w:pPr>
            <w:r>
              <w:t>Х</w:t>
            </w:r>
          </w:p>
        </w:tc>
        <w:tc>
          <w:tcPr>
            <w:tcW w:w="3893" w:type="dxa"/>
            <w:gridSpan w:val="2"/>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both"/>
            </w:pPr>
            <w:r>
              <w:t>Крюков Олег Борисович, начальник отдела сельского хозяйства администрации Промышленновского муниципального округа</w:t>
            </w:r>
          </w:p>
        </w:tc>
        <w:tc>
          <w:tcPr>
            <w:tcW w:w="4395"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pPr>
          </w:p>
        </w:tc>
      </w:tr>
      <w:tr w:rsidR="00FB10A6" w:rsidRPr="00626196" w:rsidTr="005B5FDE">
        <w:trPr>
          <w:trHeight w:val="845"/>
          <w:jc w:val="center"/>
        </w:trPr>
        <w:tc>
          <w:tcPr>
            <w:tcW w:w="624" w:type="dxa"/>
            <w:vMerge/>
            <w:tcBorders>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1 «Утверждение положения о проведении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t>31 июля</w:t>
            </w:r>
          </w:p>
        </w:tc>
        <w:tc>
          <w:tcPr>
            <w:tcW w:w="3893" w:type="dxa"/>
            <w:gridSpan w:val="2"/>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jc w:val="both"/>
            </w:pPr>
            <w:r>
              <w:t>Постановление администрации Промышленновского муниципального округа</w:t>
            </w:r>
          </w:p>
        </w:tc>
      </w:tr>
      <w:tr w:rsidR="00FB10A6" w:rsidRPr="00626196" w:rsidTr="005B5FDE">
        <w:trPr>
          <w:trHeight w:val="845"/>
          <w:jc w:val="center"/>
        </w:trPr>
        <w:tc>
          <w:tcPr>
            <w:tcW w:w="624" w:type="dxa"/>
            <w:vMerge/>
            <w:tcBorders>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2 «Выплаты осуществлены»</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center"/>
            </w:pPr>
            <w:r>
              <w:t>31 июля</w:t>
            </w:r>
          </w:p>
        </w:tc>
        <w:tc>
          <w:tcPr>
            <w:tcW w:w="3893" w:type="dxa"/>
            <w:gridSpan w:val="2"/>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pPr>
            <w:r>
              <w:t>Платежная ведомость</w:t>
            </w:r>
          </w:p>
        </w:tc>
      </w:tr>
      <w:tr w:rsidR="00FB10A6" w:rsidRPr="00626196" w:rsidTr="005B5FDE">
        <w:trPr>
          <w:trHeight w:val="845"/>
          <w:jc w:val="center"/>
        </w:trPr>
        <w:tc>
          <w:tcPr>
            <w:tcW w:w="624" w:type="dxa"/>
            <w:tcBorders>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t>2</w:t>
            </w:r>
          </w:p>
        </w:tc>
        <w:tc>
          <w:tcPr>
            <w:tcW w:w="15008" w:type="dxa"/>
            <w:gridSpan w:val="5"/>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jc w:val="center"/>
            </w:pPr>
            <w:r>
              <w:rPr>
                <w:spacing w:val="-2"/>
              </w:rPr>
              <w:t>Задача  «</w:t>
            </w:r>
            <w:r w:rsidRPr="00DD2416">
              <w:rPr>
                <w:spacing w:val="-2"/>
              </w:rPr>
              <w:t>Создание условий для</w:t>
            </w:r>
            <w:r>
              <w:rPr>
                <w:spacing w:val="-2"/>
              </w:rPr>
              <w:t xml:space="preserve"> совершенствования профессионального мастерства практических  навыков и повышения теоретических знаний, </w:t>
            </w:r>
            <w:r w:rsidRPr="00DD2416">
              <w:rPr>
                <w:spacing w:val="-2"/>
              </w:rPr>
              <w:t>по</w:t>
            </w:r>
            <w:r>
              <w:rPr>
                <w:spacing w:val="-2"/>
              </w:rPr>
              <w:t>пуляризации</w:t>
            </w:r>
            <w:r w:rsidRPr="00DD2416">
              <w:rPr>
                <w:spacing w:val="-2"/>
              </w:rPr>
              <w:t xml:space="preserve"> профессий</w:t>
            </w:r>
            <w:r>
              <w:rPr>
                <w:spacing w:val="-2"/>
              </w:rPr>
              <w:t xml:space="preserve"> операторов машинного доения коров и операторов по осеменению крупного рогатого скота»</w:t>
            </w:r>
          </w:p>
        </w:tc>
      </w:tr>
      <w:tr w:rsidR="00FB10A6" w:rsidRPr="00626196" w:rsidTr="005B5FDE">
        <w:trPr>
          <w:trHeight w:val="855"/>
          <w:jc w:val="center"/>
        </w:trPr>
        <w:tc>
          <w:tcPr>
            <w:tcW w:w="624" w:type="dxa"/>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52"/>
              <w:jc w:val="center"/>
            </w:pPr>
            <w:r>
              <w:t>2.1</w:t>
            </w:r>
          </w:p>
        </w:tc>
        <w:tc>
          <w:tcPr>
            <w:tcW w:w="4936"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tabs>
                <w:tab w:val="left" w:pos="1141"/>
              </w:tabs>
              <w:kinsoku w:val="0"/>
              <w:overflowPunct w:val="0"/>
              <w:autoSpaceDE w:val="0"/>
              <w:autoSpaceDN w:val="0"/>
              <w:adjustRightInd w:val="0"/>
              <w:ind w:right="14"/>
              <w:rPr>
                <w:iCs/>
              </w:rPr>
            </w:pPr>
            <w:r>
              <w:rPr>
                <w:iCs/>
              </w:rPr>
              <w:t xml:space="preserve"> Мероприятие «Проведение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spacing w:before="110"/>
              <w:jc w:val="center"/>
            </w:pPr>
            <w:r>
              <w:t>Х</w:t>
            </w:r>
          </w:p>
        </w:tc>
        <w:tc>
          <w:tcPr>
            <w:tcW w:w="3893" w:type="dxa"/>
            <w:gridSpan w:val="2"/>
            <w:vMerge w:val="restart"/>
            <w:tcBorders>
              <w:top w:val="single" w:sz="4" w:space="0" w:color="000000"/>
              <w:left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jc w:val="both"/>
            </w:pPr>
            <w:r>
              <w:t>Крюков Олег Борисович, начальник отдела сельского хозяйства администрации Промышленновского муниципального округа</w:t>
            </w:r>
          </w:p>
        </w:tc>
        <w:tc>
          <w:tcPr>
            <w:tcW w:w="4395" w:type="dxa"/>
            <w:tcBorders>
              <w:top w:val="single" w:sz="4" w:space="0" w:color="000000"/>
              <w:left w:val="single" w:sz="4" w:space="0" w:color="000000"/>
              <w:bottom w:val="single" w:sz="4" w:space="0" w:color="000000"/>
              <w:right w:val="single" w:sz="4" w:space="0" w:color="000000"/>
            </w:tcBorders>
          </w:tcPr>
          <w:p w:rsidR="00FB10A6" w:rsidRPr="00626196" w:rsidRDefault="00FB10A6" w:rsidP="005B5FDE">
            <w:pPr>
              <w:widowControl w:val="0"/>
              <w:kinsoku w:val="0"/>
              <w:overflowPunct w:val="0"/>
              <w:autoSpaceDE w:val="0"/>
              <w:autoSpaceDN w:val="0"/>
              <w:adjustRightInd w:val="0"/>
            </w:pPr>
          </w:p>
        </w:tc>
      </w:tr>
      <w:tr w:rsidR="00FB10A6" w:rsidRPr="00626196" w:rsidTr="005B5FDE">
        <w:trPr>
          <w:trHeight w:val="855"/>
          <w:jc w:val="center"/>
        </w:trPr>
        <w:tc>
          <w:tcPr>
            <w:tcW w:w="624" w:type="dxa"/>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1 «Утверждение положения о проведении конкурса»</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110"/>
              <w:jc w:val="center"/>
            </w:pPr>
            <w:r>
              <w:t>31 июля</w:t>
            </w:r>
          </w:p>
        </w:tc>
        <w:tc>
          <w:tcPr>
            <w:tcW w:w="3893" w:type="dxa"/>
            <w:gridSpan w:val="2"/>
            <w:vMerge/>
            <w:tcBorders>
              <w:left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Постановление администрации Промышленновского муниципального округа</w:t>
            </w:r>
          </w:p>
        </w:tc>
      </w:tr>
      <w:tr w:rsidR="00FB10A6" w:rsidRPr="00626196" w:rsidTr="005B5FDE">
        <w:trPr>
          <w:trHeight w:val="855"/>
          <w:jc w:val="center"/>
        </w:trPr>
        <w:tc>
          <w:tcPr>
            <w:tcW w:w="624" w:type="dxa"/>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52"/>
              <w:jc w:val="center"/>
            </w:pPr>
          </w:p>
        </w:tc>
        <w:tc>
          <w:tcPr>
            <w:tcW w:w="4936"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ind w:right="571"/>
              <w:rPr>
                <w:iCs/>
              </w:rPr>
            </w:pPr>
            <w:r>
              <w:rPr>
                <w:iCs/>
              </w:rPr>
              <w:t>Контрольная точка 2 «Выплаты осуществлены»</w:t>
            </w:r>
          </w:p>
        </w:tc>
        <w:tc>
          <w:tcPr>
            <w:tcW w:w="1784"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spacing w:before="110"/>
              <w:jc w:val="center"/>
            </w:pPr>
            <w:r>
              <w:t>31 июля</w:t>
            </w:r>
          </w:p>
        </w:tc>
        <w:tc>
          <w:tcPr>
            <w:tcW w:w="3893" w:type="dxa"/>
            <w:gridSpan w:val="2"/>
            <w:vMerge/>
            <w:tcBorders>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pPr>
          </w:p>
        </w:tc>
        <w:tc>
          <w:tcPr>
            <w:tcW w:w="4395" w:type="dxa"/>
            <w:tcBorders>
              <w:top w:val="single" w:sz="4" w:space="0" w:color="000000"/>
              <w:left w:val="single" w:sz="4" w:space="0" w:color="000000"/>
              <w:bottom w:val="single" w:sz="4" w:space="0" w:color="000000"/>
              <w:right w:val="single" w:sz="4" w:space="0" w:color="000000"/>
            </w:tcBorders>
          </w:tcPr>
          <w:p w:rsidR="00FB10A6" w:rsidRDefault="00FB10A6" w:rsidP="005B5FDE">
            <w:pPr>
              <w:widowControl w:val="0"/>
              <w:kinsoku w:val="0"/>
              <w:overflowPunct w:val="0"/>
              <w:autoSpaceDE w:val="0"/>
              <w:autoSpaceDN w:val="0"/>
              <w:adjustRightInd w:val="0"/>
              <w:jc w:val="both"/>
            </w:pPr>
            <w:r>
              <w:t>Платежная ведомость</w:t>
            </w:r>
          </w:p>
        </w:tc>
      </w:tr>
    </w:tbl>
    <w:p w:rsidR="00FB10A6" w:rsidRDefault="00FB10A6" w:rsidP="00FB10A6"/>
    <w:p w:rsidR="00FB10A6" w:rsidRDefault="00FB10A6" w:rsidP="002F7470">
      <w:pPr>
        <w:tabs>
          <w:tab w:val="left" w:pos="1985"/>
        </w:tabs>
        <w:ind w:left="-284"/>
      </w:pPr>
    </w:p>
    <w:sectPr w:rsidR="00FB10A6" w:rsidSect="00583B16">
      <w:pgSz w:w="16838" w:h="11906" w:orient="landscape"/>
      <w:pgMar w:top="360" w:right="899" w:bottom="540" w:left="53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E84" w:rsidRDefault="002B3E84" w:rsidP="00915A38">
      <w:r>
        <w:separator/>
      </w:r>
    </w:p>
  </w:endnote>
  <w:endnote w:type="continuationSeparator" w:id="0">
    <w:p w:rsidR="002B3E84" w:rsidRDefault="002B3E84" w:rsidP="0091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95" w:rsidRDefault="00C818ED">
    <w:pPr>
      <w:framePr w:wrap="around" w:vAnchor="text" w:hAnchor="margin" w:xAlign="right" w:y="1"/>
    </w:pPr>
    <w:fldSimple w:instr="PAGE \* Arabic">
      <w:r w:rsidR="00FB10A6">
        <w:rPr>
          <w:noProof/>
        </w:rPr>
        <w:t>20</w:t>
      </w:r>
    </w:fldSimple>
  </w:p>
  <w:p w:rsidR="003B5E95" w:rsidRDefault="003B5E95" w:rsidP="008A0DFF">
    <w:pPr>
      <w:ind w:left="-360"/>
    </w:pPr>
    <w:r>
      <w:t>постановление от</w:t>
    </w:r>
    <w:r w:rsidR="008F0915">
      <w:t xml:space="preserve"> </w:t>
    </w:r>
    <w:r>
      <w:t xml:space="preserve"> « ___» ________ </w:t>
    </w:r>
    <w:proofErr w:type="spellStart"/>
    <w:r>
      <w:t>_____</w:t>
    </w:r>
    <w:proofErr w:type="gramStart"/>
    <w:r>
      <w:t>г</w:t>
    </w:r>
    <w:proofErr w:type="spellEnd"/>
    <w:proofErr w:type="gramEnd"/>
    <w:r>
      <w:t>. № ______</w:t>
    </w:r>
    <w:r w:rsidR="008A0DFF">
      <w:t xml:space="preserve">            </w:t>
    </w:r>
    <w:r>
      <w:t xml:space="preserve">                                       </w:t>
    </w:r>
    <w:r w:rsidR="008F0915">
      <w:t xml:space="preserve">                             </w:t>
    </w:r>
    <w:r>
      <w:t xml:space="preserve">  страница   </w:t>
    </w:r>
  </w:p>
  <w:p w:rsidR="003B5E95" w:rsidRDefault="008A0DFF">
    <w:r>
      <w:t xml:space="preserve">                        </w:t>
    </w:r>
  </w:p>
  <w:p w:rsidR="003B5E95" w:rsidRDefault="003B5E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E84" w:rsidRDefault="002B3E84" w:rsidP="00915A38">
      <w:r>
        <w:separator/>
      </w:r>
    </w:p>
  </w:footnote>
  <w:footnote w:type="continuationSeparator" w:id="0">
    <w:p w:rsidR="002B3E84" w:rsidRDefault="002B3E84" w:rsidP="00915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nsid w:val="1D767DE7"/>
    <w:multiLevelType w:val="multilevel"/>
    <w:tmpl w:val="BA60A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1E3A42B6"/>
    <w:multiLevelType w:val="hybridMultilevel"/>
    <w:tmpl w:val="927417CE"/>
    <w:lvl w:ilvl="0" w:tplc="8C10BFCC">
      <w:start w:val="5"/>
      <w:numFmt w:val="decimal"/>
      <w:lvlText w:val="%1."/>
      <w:lvlJc w:val="left"/>
      <w:pPr>
        <w:ind w:left="7632"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3">
    <w:nsid w:val="35C627A0"/>
    <w:multiLevelType w:val="multilevel"/>
    <w:tmpl w:val="D42E7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3B707700"/>
    <w:multiLevelType w:val="hybridMultilevel"/>
    <w:tmpl w:val="1FB8435E"/>
    <w:lvl w:ilvl="0" w:tplc="D22C6C34">
      <w:start w:val="1"/>
      <w:numFmt w:val="decimal"/>
      <w:lvlText w:val="%1)"/>
      <w:lvlJc w:val="left"/>
    </w:lvl>
    <w:lvl w:ilvl="1" w:tplc="77E29BA4">
      <w:start w:val="1"/>
      <w:numFmt w:val="lowerLetter"/>
      <w:lvlText w:val="%2."/>
      <w:lvlJc w:val="left"/>
      <w:pPr>
        <w:ind w:left="1440" w:hanging="360"/>
      </w:pPr>
    </w:lvl>
    <w:lvl w:ilvl="2" w:tplc="891C88FC">
      <w:start w:val="1"/>
      <w:numFmt w:val="lowerRoman"/>
      <w:lvlText w:val="%3."/>
      <w:lvlJc w:val="right"/>
      <w:pPr>
        <w:ind w:left="2160" w:hanging="180"/>
      </w:pPr>
    </w:lvl>
    <w:lvl w:ilvl="3" w:tplc="91AE48A6">
      <w:start w:val="1"/>
      <w:numFmt w:val="decimal"/>
      <w:lvlText w:val="%4."/>
      <w:lvlJc w:val="left"/>
      <w:pPr>
        <w:ind w:left="2880" w:hanging="360"/>
      </w:pPr>
    </w:lvl>
    <w:lvl w:ilvl="4" w:tplc="888AB9F8">
      <w:start w:val="1"/>
      <w:numFmt w:val="lowerLetter"/>
      <w:lvlText w:val="%5."/>
      <w:lvlJc w:val="left"/>
      <w:pPr>
        <w:ind w:left="3600" w:hanging="360"/>
      </w:pPr>
    </w:lvl>
    <w:lvl w:ilvl="5" w:tplc="0C16E662">
      <w:start w:val="1"/>
      <w:numFmt w:val="lowerRoman"/>
      <w:lvlText w:val="%6."/>
      <w:lvlJc w:val="right"/>
      <w:pPr>
        <w:ind w:left="4320" w:hanging="180"/>
      </w:pPr>
    </w:lvl>
    <w:lvl w:ilvl="6" w:tplc="DB9ED1F2">
      <w:start w:val="1"/>
      <w:numFmt w:val="decimal"/>
      <w:lvlText w:val="%7."/>
      <w:lvlJc w:val="left"/>
      <w:pPr>
        <w:ind w:left="5040" w:hanging="360"/>
      </w:pPr>
    </w:lvl>
    <w:lvl w:ilvl="7" w:tplc="AA4A8AE0">
      <w:start w:val="1"/>
      <w:numFmt w:val="lowerLetter"/>
      <w:lvlText w:val="%8."/>
      <w:lvlJc w:val="left"/>
      <w:pPr>
        <w:ind w:left="5760" w:hanging="360"/>
      </w:pPr>
    </w:lvl>
    <w:lvl w:ilvl="8" w:tplc="25546866">
      <w:start w:val="1"/>
      <w:numFmt w:val="lowerRoman"/>
      <w:lvlText w:val="%9."/>
      <w:lvlJc w:val="right"/>
      <w:pPr>
        <w:ind w:left="6480" w:hanging="180"/>
      </w:pPr>
    </w:lvl>
  </w:abstractNum>
  <w:abstractNum w:abstractNumId="5">
    <w:nsid w:val="3EE812A7"/>
    <w:multiLevelType w:val="hybridMultilevel"/>
    <w:tmpl w:val="66BCAB8C"/>
    <w:lvl w:ilvl="0" w:tplc="95A67398">
      <w:start w:val="1"/>
      <w:numFmt w:val="decimal"/>
      <w:lvlText w:val="%1."/>
      <w:lvlJc w:val="left"/>
    </w:lvl>
    <w:lvl w:ilvl="1" w:tplc="24A64766">
      <w:start w:val="1"/>
      <w:numFmt w:val="lowerLetter"/>
      <w:lvlText w:val="%2."/>
      <w:lvlJc w:val="left"/>
      <w:pPr>
        <w:ind w:left="1440" w:hanging="360"/>
      </w:pPr>
    </w:lvl>
    <w:lvl w:ilvl="2" w:tplc="9BBACCF0">
      <w:start w:val="1"/>
      <w:numFmt w:val="lowerRoman"/>
      <w:lvlText w:val="%3."/>
      <w:lvlJc w:val="right"/>
      <w:pPr>
        <w:ind w:left="2160" w:hanging="180"/>
      </w:pPr>
    </w:lvl>
    <w:lvl w:ilvl="3" w:tplc="BE4ABA58">
      <w:start w:val="1"/>
      <w:numFmt w:val="decimal"/>
      <w:lvlText w:val="%4."/>
      <w:lvlJc w:val="left"/>
      <w:pPr>
        <w:ind w:left="2880" w:hanging="360"/>
      </w:pPr>
    </w:lvl>
    <w:lvl w:ilvl="4" w:tplc="3DA40FD0">
      <w:start w:val="1"/>
      <w:numFmt w:val="lowerLetter"/>
      <w:lvlText w:val="%5."/>
      <w:lvlJc w:val="left"/>
      <w:pPr>
        <w:ind w:left="3600" w:hanging="360"/>
      </w:pPr>
    </w:lvl>
    <w:lvl w:ilvl="5" w:tplc="156C4CE0">
      <w:start w:val="1"/>
      <w:numFmt w:val="lowerRoman"/>
      <w:lvlText w:val="%6."/>
      <w:lvlJc w:val="right"/>
      <w:pPr>
        <w:ind w:left="4320" w:hanging="180"/>
      </w:pPr>
    </w:lvl>
    <w:lvl w:ilvl="6" w:tplc="A6AA3E46">
      <w:start w:val="1"/>
      <w:numFmt w:val="decimal"/>
      <w:lvlText w:val="%7."/>
      <w:lvlJc w:val="left"/>
      <w:pPr>
        <w:ind w:left="5040" w:hanging="360"/>
      </w:pPr>
    </w:lvl>
    <w:lvl w:ilvl="7" w:tplc="84A4EB14">
      <w:start w:val="1"/>
      <w:numFmt w:val="lowerLetter"/>
      <w:lvlText w:val="%8."/>
      <w:lvlJc w:val="left"/>
      <w:pPr>
        <w:ind w:left="5760" w:hanging="360"/>
      </w:pPr>
    </w:lvl>
    <w:lvl w:ilvl="8" w:tplc="E0E42AFE">
      <w:start w:val="1"/>
      <w:numFmt w:val="lowerRoman"/>
      <w:lvlText w:val="%9."/>
      <w:lvlJc w:val="right"/>
      <w:pPr>
        <w:ind w:left="6480" w:hanging="180"/>
      </w:pPr>
    </w:lvl>
  </w:abstractNum>
  <w:abstractNum w:abstractNumId="6">
    <w:nsid w:val="45B324C7"/>
    <w:multiLevelType w:val="multilevel"/>
    <w:tmpl w:val="19F67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81F0DBC"/>
    <w:multiLevelType w:val="multilevel"/>
    <w:tmpl w:val="41FA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6E4B7052"/>
    <w:multiLevelType w:val="multilevel"/>
    <w:tmpl w:val="928A2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7"/>
  </w:num>
  <w:num w:numId="3">
    <w:abstractNumId w:val="6"/>
  </w:num>
  <w:num w:numId="4">
    <w:abstractNumId w:val="8"/>
  </w:num>
  <w:num w:numId="5">
    <w:abstractNumId w:val="3"/>
  </w:num>
  <w:num w:numId="6">
    <w:abstractNumId w:val="5"/>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15A38"/>
    <w:rsid w:val="00093637"/>
    <w:rsid w:val="001151DF"/>
    <w:rsid w:val="002537C7"/>
    <w:rsid w:val="0029050C"/>
    <w:rsid w:val="002B3E84"/>
    <w:rsid w:val="002F7470"/>
    <w:rsid w:val="003B5E95"/>
    <w:rsid w:val="0042009E"/>
    <w:rsid w:val="00534EBC"/>
    <w:rsid w:val="005B26F2"/>
    <w:rsid w:val="0088519A"/>
    <w:rsid w:val="008A0DFF"/>
    <w:rsid w:val="008E77F6"/>
    <w:rsid w:val="008F0915"/>
    <w:rsid w:val="00915A38"/>
    <w:rsid w:val="00A66458"/>
    <w:rsid w:val="00BF7F68"/>
    <w:rsid w:val="00C06E0E"/>
    <w:rsid w:val="00C818ED"/>
    <w:rsid w:val="00CA3263"/>
    <w:rsid w:val="00D6788A"/>
    <w:rsid w:val="00F44004"/>
    <w:rsid w:val="00FB1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915A38"/>
    <w:pPr>
      <w:spacing w:after="0" w:line="240" w:lineRule="auto"/>
    </w:pPr>
    <w:rPr>
      <w:rFonts w:ascii="Times New Roman" w:hAnsi="Times New Roman"/>
      <w:sz w:val="20"/>
    </w:rPr>
  </w:style>
  <w:style w:type="paragraph" w:styleId="10">
    <w:name w:val="heading 1"/>
    <w:next w:val="a"/>
    <w:link w:val="11"/>
    <w:uiPriority w:val="9"/>
    <w:qFormat/>
    <w:rsid w:val="00915A38"/>
    <w:pPr>
      <w:spacing w:before="120" w:after="120"/>
      <w:jc w:val="both"/>
      <w:outlineLvl w:val="0"/>
    </w:pPr>
    <w:rPr>
      <w:rFonts w:ascii="XO Thames" w:hAnsi="XO Thames"/>
      <w:b/>
      <w:sz w:val="32"/>
    </w:rPr>
  </w:style>
  <w:style w:type="paragraph" w:styleId="2">
    <w:name w:val="heading 2"/>
    <w:next w:val="a"/>
    <w:link w:val="20"/>
    <w:uiPriority w:val="9"/>
    <w:qFormat/>
    <w:rsid w:val="00915A38"/>
    <w:pPr>
      <w:spacing w:before="120" w:after="120"/>
      <w:jc w:val="both"/>
      <w:outlineLvl w:val="1"/>
    </w:pPr>
    <w:rPr>
      <w:rFonts w:ascii="XO Thames" w:hAnsi="XO Thames"/>
      <w:b/>
      <w:sz w:val="28"/>
    </w:rPr>
  </w:style>
  <w:style w:type="paragraph" w:styleId="3">
    <w:name w:val="heading 3"/>
    <w:next w:val="a"/>
    <w:link w:val="30"/>
    <w:uiPriority w:val="9"/>
    <w:qFormat/>
    <w:rsid w:val="00915A38"/>
    <w:pPr>
      <w:spacing w:before="120" w:after="120"/>
      <w:jc w:val="both"/>
      <w:outlineLvl w:val="2"/>
    </w:pPr>
    <w:rPr>
      <w:rFonts w:ascii="XO Thames" w:hAnsi="XO Thames"/>
      <w:b/>
      <w:sz w:val="26"/>
    </w:rPr>
  </w:style>
  <w:style w:type="paragraph" w:styleId="4">
    <w:name w:val="heading 4"/>
    <w:basedOn w:val="a"/>
    <w:next w:val="a"/>
    <w:link w:val="40"/>
    <w:uiPriority w:val="9"/>
    <w:qFormat/>
    <w:rsid w:val="00915A38"/>
    <w:pPr>
      <w:keepNext/>
      <w:jc w:val="center"/>
      <w:outlineLvl w:val="3"/>
    </w:pPr>
    <w:rPr>
      <w:b/>
      <w:sz w:val="36"/>
    </w:rPr>
  </w:style>
  <w:style w:type="paragraph" w:styleId="5">
    <w:name w:val="heading 5"/>
    <w:basedOn w:val="a"/>
    <w:next w:val="a"/>
    <w:link w:val="50"/>
    <w:uiPriority w:val="9"/>
    <w:qFormat/>
    <w:rsid w:val="00915A38"/>
    <w:pPr>
      <w:keepNext/>
      <w:spacing w:before="12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15A38"/>
    <w:rPr>
      <w:rFonts w:ascii="Times New Roman" w:hAnsi="Times New Roman"/>
      <w:sz w:val="20"/>
    </w:rPr>
  </w:style>
  <w:style w:type="character" w:customStyle="1" w:styleId="11">
    <w:name w:val="Заголовок 1 Знак"/>
    <w:link w:val="10"/>
    <w:rsid w:val="00915A38"/>
    <w:rPr>
      <w:rFonts w:ascii="XO Thames" w:hAnsi="XO Thames"/>
      <w:b/>
      <w:sz w:val="32"/>
    </w:rPr>
  </w:style>
  <w:style w:type="character" w:customStyle="1" w:styleId="20">
    <w:name w:val="Заголовок 2 Знак"/>
    <w:link w:val="2"/>
    <w:uiPriority w:val="9"/>
    <w:rsid w:val="00915A38"/>
    <w:rPr>
      <w:rFonts w:ascii="XO Thames" w:hAnsi="XO Thames"/>
      <w:b/>
      <w:sz w:val="28"/>
    </w:rPr>
  </w:style>
  <w:style w:type="character" w:customStyle="1" w:styleId="30">
    <w:name w:val="Заголовок 3 Знак"/>
    <w:link w:val="3"/>
    <w:uiPriority w:val="9"/>
    <w:rsid w:val="00915A38"/>
    <w:rPr>
      <w:rFonts w:ascii="XO Thames" w:hAnsi="XO Thames"/>
      <w:b/>
      <w:sz w:val="26"/>
    </w:rPr>
  </w:style>
  <w:style w:type="character" w:customStyle="1" w:styleId="40">
    <w:name w:val="Заголовок 4 Знак"/>
    <w:basedOn w:val="1"/>
    <w:link w:val="4"/>
    <w:uiPriority w:val="9"/>
    <w:rsid w:val="00915A38"/>
    <w:rPr>
      <w:b/>
      <w:sz w:val="36"/>
    </w:rPr>
  </w:style>
  <w:style w:type="character" w:customStyle="1" w:styleId="50">
    <w:name w:val="Заголовок 5 Знак"/>
    <w:basedOn w:val="1"/>
    <w:link w:val="5"/>
    <w:uiPriority w:val="9"/>
    <w:rsid w:val="00915A38"/>
    <w:rPr>
      <w:b/>
      <w:sz w:val="28"/>
    </w:rPr>
  </w:style>
  <w:style w:type="paragraph" w:styleId="21">
    <w:name w:val="toc 2"/>
    <w:next w:val="a"/>
    <w:link w:val="22"/>
    <w:uiPriority w:val="39"/>
    <w:rsid w:val="00915A38"/>
    <w:pPr>
      <w:ind w:left="200"/>
    </w:pPr>
    <w:rPr>
      <w:rFonts w:ascii="XO Thames" w:hAnsi="XO Thames"/>
      <w:sz w:val="28"/>
    </w:rPr>
  </w:style>
  <w:style w:type="character" w:customStyle="1" w:styleId="22">
    <w:name w:val="Оглавление 2 Знак"/>
    <w:link w:val="21"/>
    <w:uiPriority w:val="39"/>
    <w:rsid w:val="00915A38"/>
    <w:rPr>
      <w:rFonts w:ascii="XO Thames" w:hAnsi="XO Thames"/>
      <w:sz w:val="28"/>
    </w:rPr>
  </w:style>
  <w:style w:type="paragraph" w:styleId="41">
    <w:name w:val="toc 4"/>
    <w:next w:val="a"/>
    <w:link w:val="42"/>
    <w:uiPriority w:val="39"/>
    <w:rsid w:val="00915A38"/>
    <w:pPr>
      <w:ind w:left="600"/>
    </w:pPr>
    <w:rPr>
      <w:rFonts w:ascii="XO Thames" w:hAnsi="XO Thames"/>
      <w:sz w:val="28"/>
    </w:rPr>
  </w:style>
  <w:style w:type="character" w:customStyle="1" w:styleId="42">
    <w:name w:val="Оглавление 4 Знак"/>
    <w:link w:val="41"/>
    <w:uiPriority w:val="39"/>
    <w:rsid w:val="00915A38"/>
    <w:rPr>
      <w:rFonts w:ascii="XO Thames" w:hAnsi="XO Thames"/>
      <w:sz w:val="28"/>
    </w:rPr>
  </w:style>
  <w:style w:type="paragraph" w:styleId="6">
    <w:name w:val="toc 6"/>
    <w:next w:val="a"/>
    <w:link w:val="60"/>
    <w:uiPriority w:val="39"/>
    <w:rsid w:val="00915A38"/>
    <w:pPr>
      <w:ind w:left="1000"/>
    </w:pPr>
    <w:rPr>
      <w:rFonts w:ascii="XO Thames" w:hAnsi="XO Thames"/>
      <w:sz w:val="28"/>
    </w:rPr>
  </w:style>
  <w:style w:type="character" w:customStyle="1" w:styleId="60">
    <w:name w:val="Оглавление 6 Знак"/>
    <w:link w:val="6"/>
    <w:uiPriority w:val="39"/>
    <w:rsid w:val="00915A38"/>
    <w:rPr>
      <w:rFonts w:ascii="XO Thames" w:hAnsi="XO Thames"/>
      <w:sz w:val="28"/>
    </w:rPr>
  </w:style>
  <w:style w:type="paragraph" w:styleId="7">
    <w:name w:val="toc 7"/>
    <w:next w:val="a"/>
    <w:link w:val="70"/>
    <w:uiPriority w:val="39"/>
    <w:rsid w:val="00915A38"/>
    <w:pPr>
      <w:ind w:left="1200"/>
    </w:pPr>
    <w:rPr>
      <w:rFonts w:ascii="XO Thames" w:hAnsi="XO Thames"/>
      <w:sz w:val="28"/>
    </w:rPr>
  </w:style>
  <w:style w:type="character" w:customStyle="1" w:styleId="70">
    <w:name w:val="Оглавление 7 Знак"/>
    <w:link w:val="7"/>
    <w:uiPriority w:val="39"/>
    <w:rsid w:val="00915A38"/>
    <w:rPr>
      <w:rFonts w:ascii="XO Thames" w:hAnsi="XO Thames"/>
      <w:sz w:val="28"/>
    </w:rPr>
  </w:style>
  <w:style w:type="paragraph" w:customStyle="1" w:styleId="ConsPlusNormal">
    <w:name w:val="ConsPlusNormal"/>
    <w:link w:val="ConsPlusNormal0"/>
    <w:rsid w:val="00915A38"/>
    <w:pPr>
      <w:spacing w:after="0" w:line="240" w:lineRule="auto"/>
      <w:ind w:firstLine="720"/>
    </w:pPr>
    <w:rPr>
      <w:rFonts w:ascii="Arial" w:hAnsi="Arial"/>
      <w:sz w:val="20"/>
    </w:rPr>
  </w:style>
  <w:style w:type="character" w:customStyle="1" w:styleId="ConsPlusNormal0">
    <w:name w:val="ConsPlusNormal"/>
    <w:link w:val="ConsPlusNormal"/>
    <w:rsid w:val="00915A38"/>
    <w:rPr>
      <w:rFonts w:ascii="Arial" w:hAnsi="Arial"/>
      <w:sz w:val="20"/>
    </w:rPr>
  </w:style>
  <w:style w:type="paragraph" w:customStyle="1" w:styleId="12">
    <w:name w:val="Основной шрифт абзаца1"/>
    <w:link w:val="ConsPlusCell"/>
    <w:rsid w:val="00915A38"/>
  </w:style>
  <w:style w:type="paragraph" w:customStyle="1" w:styleId="ConsPlusCell">
    <w:name w:val="ConsPlusCell"/>
    <w:link w:val="ConsPlusCell0"/>
    <w:rsid w:val="00915A38"/>
    <w:pPr>
      <w:spacing w:after="0" w:line="240" w:lineRule="auto"/>
    </w:pPr>
    <w:rPr>
      <w:rFonts w:ascii="Arial" w:hAnsi="Arial"/>
      <w:sz w:val="20"/>
    </w:rPr>
  </w:style>
  <w:style w:type="character" w:customStyle="1" w:styleId="ConsPlusCell0">
    <w:name w:val="ConsPlusCell"/>
    <w:link w:val="ConsPlusCell"/>
    <w:rsid w:val="00915A38"/>
    <w:rPr>
      <w:rFonts w:ascii="Arial" w:hAnsi="Arial"/>
      <w:sz w:val="20"/>
    </w:rPr>
  </w:style>
  <w:style w:type="paragraph" w:styleId="31">
    <w:name w:val="toc 3"/>
    <w:next w:val="a"/>
    <w:link w:val="32"/>
    <w:uiPriority w:val="39"/>
    <w:rsid w:val="00915A38"/>
    <w:pPr>
      <w:ind w:left="400"/>
    </w:pPr>
    <w:rPr>
      <w:rFonts w:ascii="XO Thames" w:hAnsi="XO Thames"/>
      <w:sz w:val="28"/>
    </w:rPr>
  </w:style>
  <w:style w:type="character" w:customStyle="1" w:styleId="32">
    <w:name w:val="Оглавление 3 Знак"/>
    <w:link w:val="31"/>
    <w:uiPriority w:val="39"/>
    <w:rsid w:val="00915A38"/>
    <w:rPr>
      <w:rFonts w:ascii="XO Thames" w:hAnsi="XO Thames"/>
      <w:sz w:val="28"/>
    </w:rPr>
  </w:style>
  <w:style w:type="paragraph" w:styleId="a3">
    <w:name w:val="List Paragraph"/>
    <w:basedOn w:val="a"/>
    <w:link w:val="a4"/>
    <w:uiPriority w:val="34"/>
    <w:qFormat/>
    <w:rsid w:val="00915A38"/>
    <w:pPr>
      <w:ind w:left="720"/>
      <w:contextualSpacing/>
    </w:pPr>
  </w:style>
  <w:style w:type="character" w:customStyle="1" w:styleId="a4">
    <w:name w:val="Абзац списка Знак"/>
    <w:basedOn w:val="1"/>
    <w:link w:val="a3"/>
    <w:rsid w:val="00915A38"/>
  </w:style>
  <w:style w:type="paragraph" w:styleId="a5">
    <w:name w:val="footer"/>
    <w:basedOn w:val="a"/>
    <w:link w:val="a6"/>
    <w:rsid w:val="00915A38"/>
    <w:pPr>
      <w:tabs>
        <w:tab w:val="center" w:pos="4677"/>
        <w:tab w:val="right" w:pos="9355"/>
      </w:tabs>
    </w:pPr>
  </w:style>
  <w:style w:type="character" w:customStyle="1" w:styleId="a6">
    <w:name w:val="Нижний колонтитул Знак"/>
    <w:basedOn w:val="1"/>
    <w:link w:val="a5"/>
    <w:rsid w:val="00915A38"/>
  </w:style>
  <w:style w:type="paragraph" w:styleId="a7">
    <w:name w:val="header"/>
    <w:basedOn w:val="a"/>
    <w:link w:val="a8"/>
    <w:rsid w:val="00915A38"/>
    <w:pPr>
      <w:tabs>
        <w:tab w:val="center" w:pos="4677"/>
        <w:tab w:val="right" w:pos="9355"/>
      </w:tabs>
    </w:pPr>
    <w:rPr>
      <w:rFonts w:asciiTheme="minorHAnsi" w:hAnsiTheme="minorHAnsi"/>
      <w:sz w:val="24"/>
    </w:rPr>
  </w:style>
  <w:style w:type="character" w:customStyle="1" w:styleId="a8">
    <w:name w:val="Верхний колонтитул Знак"/>
    <w:basedOn w:val="1"/>
    <w:link w:val="a7"/>
    <w:rsid w:val="00915A38"/>
    <w:rPr>
      <w:rFonts w:asciiTheme="minorHAnsi" w:hAnsiTheme="minorHAnsi"/>
      <w:sz w:val="24"/>
    </w:rPr>
  </w:style>
  <w:style w:type="paragraph" w:customStyle="1" w:styleId="13">
    <w:name w:val="Номер страницы1"/>
    <w:basedOn w:val="12"/>
    <w:link w:val="a9"/>
    <w:rsid w:val="00915A38"/>
  </w:style>
  <w:style w:type="character" w:styleId="a9">
    <w:name w:val="page number"/>
    <w:basedOn w:val="a0"/>
    <w:link w:val="13"/>
    <w:rsid w:val="00915A38"/>
  </w:style>
  <w:style w:type="paragraph" w:customStyle="1" w:styleId="14">
    <w:name w:val="Гиперссылка1"/>
    <w:link w:val="aa"/>
    <w:rsid w:val="00915A38"/>
    <w:rPr>
      <w:color w:val="0000FF"/>
      <w:u w:val="single"/>
    </w:rPr>
  </w:style>
  <w:style w:type="character" w:styleId="aa">
    <w:name w:val="Hyperlink"/>
    <w:link w:val="14"/>
    <w:uiPriority w:val="99"/>
    <w:rsid w:val="00915A38"/>
    <w:rPr>
      <w:color w:val="0000FF"/>
      <w:u w:val="single"/>
    </w:rPr>
  </w:style>
  <w:style w:type="paragraph" w:customStyle="1" w:styleId="Footnote">
    <w:name w:val="Footnote"/>
    <w:link w:val="Footnote0"/>
    <w:rsid w:val="00915A38"/>
    <w:pPr>
      <w:ind w:firstLine="851"/>
      <w:jc w:val="both"/>
    </w:pPr>
    <w:rPr>
      <w:rFonts w:ascii="XO Thames" w:hAnsi="XO Thames"/>
    </w:rPr>
  </w:style>
  <w:style w:type="character" w:customStyle="1" w:styleId="Footnote0">
    <w:name w:val="Footnote"/>
    <w:link w:val="Footnote"/>
    <w:rsid w:val="00915A38"/>
    <w:rPr>
      <w:rFonts w:ascii="XO Thames" w:hAnsi="XO Thames"/>
      <w:sz w:val="22"/>
    </w:rPr>
  </w:style>
  <w:style w:type="paragraph" w:styleId="15">
    <w:name w:val="toc 1"/>
    <w:next w:val="a"/>
    <w:link w:val="16"/>
    <w:uiPriority w:val="39"/>
    <w:rsid w:val="00915A38"/>
    <w:rPr>
      <w:rFonts w:ascii="XO Thames" w:hAnsi="XO Thames"/>
      <w:b/>
      <w:sz w:val="28"/>
    </w:rPr>
  </w:style>
  <w:style w:type="character" w:customStyle="1" w:styleId="16">
    <w:name w:val="Оглавление 1 Знак"/>
    <w:link w:val="15"/>
    <w:uiPriority w:val="39"/>
    <w:rsid w:val="00915A38"/>
    <w:rPr>
      <w:rFonts w:ascii="XO Thames" w:hAnsi="XO Thames"/>
      <w:b/>
      <w:sz w:val="28"/>
    </w:rPr>
  </w:style>
  <w:style w:type="paragraph" w:customStyle="1" w:styleId="HeaderandFooter">
    <w:name w:val="Header and Footer"/>
    <w:link w:val="HeaderandFooter0"/>
    <w:rsid w:val="00915A38"/>
    <w:pPr>
      <w:spacing w:line="240" w:lineRule="auto"/>
      <w:jc w:val="both"/>
    </w:pPr>
    <w:rPr>
      <w:rFonts w:ascii="XO Thames" w:hAnsi="XO Thames"/>
      <w:sz w:val="20"/>
    </w:rPr>
  </w:style>
  <w:style w:type="character" w:customStyle="1" w:styleId="HeaderandFooter0">
    <w:name w:val="Header and Footer"/>
    <w:link w:val="HeaderandFooter"/>
    <w:rsid w:val="00915A38"/>
    <w:rPr>
      <w:rFonts w:ascii="XO Thames" w:hAnsi="XO Thames"/>
      <w:sz w:val="20"/>
    </w:rPr>
  </w:style>
  <w:style w:type="paragraph" w:styleId="9">
    <w:name w:val="toc 9"/>
    <w:next w:val="a"/>
    <w:link w:val="90"/>
    <w:uiPriority w:val="39"/>
    <w:rsid w:val="00915A38"/>
    <w:pPr>
      <w:ind w:left="1600"/>
    </w:pPr>
    <w:rPr>
      <w:rFonts w:ascii="XO Thames" w:hAnsi="XO Thames"/>
      <w:sz w:val="28"/>
    </w:rPr>
  </w:style>
  <w:style w:type="character" w:customStyle="1" w:styleId="90">
    <w:name w:val="Оглавление 9 Знак"/>
    <w:link w:val="9"/>
    <w:uiPriority w:val="39"/>
    <w:rsid w:val="00915A38"/>
    <w:rPr>
      <w:rFonts w:ascii="XO Thames" w:hAnsi="XO Thames"/>
      <w:sz w:val="28"/>
    </w:rPr>
  </w:style>
  <w:style w:type="paragraph" w:styleId="8">
    <w:name w:val="toc 8"/>
    <w:next w:val="a"/>
    <w:link w:val="80"/>
    <w:uiPriority w:val="39"/>
    <w:rsid w:val="00915A38"/>
    <w:pPr>
      <w:ind w:left="1400"/>
    </w:pPr>
    <w:rPr>
      <w:rFonts w:ascii="XO Thames" w:hAnsi="XO Thames"/>
      <w:sz w:val="28"/>
    </w:rPr>
  </w:style>
  <w:style w:type="character" w:customStyle="1" w:styleId="80">
    <w:name w:val="Оглавление 8 Знак"/>
    <w:link w:val="8"/>
    <w:uiPriority w:val="39"/>
    <w:rsid w:val="00915A38"/>
    <w:rPr>
      <w:rFonts w:ascii="XO Thames" w:hAnsi="XO Thames"/>
      <w:sz w:val="28"/>
    </w:rPr>
  </w:style>
  <w:style w:type="paragraph" w:styleId="51">
    <w:name w:val="toc 5"/>
    <w:next w:val="a"/>
    <w:link w:val="52"/>
    <w:uiPriority w:val="39"/>
    <w:rsid w:val="00915A38"/>
    <w:pPr>
      <w:ind w:left="800"/>
    </w:pPr>
    <w:rPr>
      <w:rFonts w:ascii="XO Thames" w:hAnsi="XO Thames"/>
      <w:sz w:val="28"/>
    </w:rPr>
  </w:style>
  <w:style w:type="character" w:customStyle="1" w:styleId="52">
    <w:name w:val="Оглавление 5 Знак"/>
    <w:link w:val="51"/>
    <w:uiPriority w:val="39"/>
    <w:rsid w:val="00915A38"/>
    <w:rPr>
      <w:rFonts w:ascii="XO Thames" w:hAnsi="XO Thames"/>
      <w:sz w:val="28"/>
    </w:rPr>
  </w:style>
  <w:style w:type="paragraph" w:customStyle="1" w:styleId="ConsTitle">
    <w:name w:val="ConsTitle"/>
    <w:link w:val="ConsTitle0"/>
    <w:rsid w:val="00915A38"/>
    <w:pPr>
      <w:widowControl w:val="0"/>
      <w:spacing w:after="0" w:line="240" w:lineRule="auto"/>
    </w:pPr>
    <w:rPr>
      <w:rFonts w:ascii="Arial" w:hAnsi="Arial"/>
      <w:b/>
      <w:sz w:val="16"/>
    </w:rPr>
  </w:style>
  <w:style w:type="character" w:customStyle="1" w:styleId="ConsTitle0">
    <w:name w:val="ConsTitle"/>
    <w:link w:val="ConsTitle"/>
    <w:rsid w:val="00915A38"/>
    <w:rPr>
      <w:rFonts w:ascii="Arial" w:hAnsi="Arial"/>
      <w:b/>
      <w:sz w:val="16"/>
    </w:rPr>
  </w:style>
  <w:style w:type="paragraph" w:customStyle="1" w:styleId="Iauiue">
    <w:name w:val="Iau?iue"/>
    <w:link w:val="Iauiue0"/>
    <w:rsid w:val="00915A38"/>
    <w:pPr>
      <w:spacing w:after="0" w:line="240" w:lineRule="auto"/>
    </w:pPr>
    <w:rPr>
      <w:rFonts w:ascii="Times New Roman" w:hAnsi="Times New Roman"/>
      <w:sz w:val="20"/>
    </w:rPr>
  </w:style>
  <w:style w:type="character" w:customStyle="1" w:styleId="Iauiue0">
    <w:name w:val="Iau?iue"/>
    <w:link w:val="Iauiue"/>
    <w:rsid w:val="00915A38"/>
    <w:rPr>
      <w:rFonts w:ascii="Times New Roman" w:hAnsi="Times New Roman"/>
      <w:sz w:val="20"/>
    </w:rPr>
  </w:style>
  <w:style w:type="paragraph" w:styleId="ab">
    <w:name w:val="Balloon Text"/>
    <w:basedOn w:val="a"/>
    <w:link w:val="ac"/>
    <w:rsid w:val="00915A38"/>
    <w:rPr>
      <w:rFonts w:ascii="Tahoma" w:hAnsi="Tahoma"/>
      <w:sz w:val="16"/>
    </w:rPr>
  </w:style>
  <w:style w:type="character" w:customStyle="1" w:styleId="ac">
    <w:name w:val="Текст выноски Знак"/>
    <w:basedOn w:val="1"/>
    <w:link w:val="ab"/>
    <w:rsid w:val="00915A38"/>
    <w:rPr>
      <w:rFonts w:ascii="Tahoma" w:hAnsi="Tahoma"/>
      <w:sz w:val="16"/>
    </w:rPr>
  </w:style>
  <w:style w:type="paragraph" w:styleId="ad">
    <w:name w:val="Subtitle"/>
    <w:next w:val="a"/>
    <w:link w:val="ae"/>
    <w:uiPriority w:val="11"/>
    <w:qFormat/>
    <w:rsid w:val="00915A38"/>
    <w:pPr>
      <w:jc w:val="both"/>
    </w:pPr>
    <w:rPr>
      <w:rFonts w:ascii="XO Thames" w:hAnsi="XO Thames"/>
      <w:i/>
      <w:sz w:val="24"/>
    </w:rPr>
  </w:style>
  <w:style w:type="character" w:customStyle="1" w:styleId="ae">
    <w:name w:val="Подзаголовок Знак"/>
    <w:link w:val="ad"/>
    <w:uiPriority w:val="11"/>
    <w:rsid w:val="00915A38"/>
    <w:rPr>
      <w:rFonts w:ascii="XO Thames" w:hAnsi="XO Thames"/>
      <w:i/>
      <w:sz w:val="24"/>
    </w:rPr>
  </w:style>
  <w:style w:type="paragraph" w:customStyle="1" w:styleId="Table">
    <w:name w:val="Table!Таблица"/>
    <w:link w:val="Table0"/>
    <w:rsid w:val="00915A38"/>
    <w:pPr>
      <w:spacing w:after="0" w:line="240" w:lineRule="auto"/>
    </w:pPr>
    <w:rPr>
      <w:rFonts w:ascii="Arial" w:hAnsi="Arial"/>
      <w:sz w:val="24"/>
    </w:rPr>
  </w:style>
  <w:style w:type="character" w:customStyle="1" w:styleId="Table0">
    <w:name w:val="Table!Таблица"/>
    <w:link w:val="Table"/>
    <w:rsid w:val="00915A38"/>
    <w:rPr>
      <w:rFonts w:ascii="Arial" w:hAnsi="Arial"/>
      <w:sz w:val="24"/>
    </w:rPr>
  </w:style>
  <w:style w:type="paragraph" w:styleId="af">
    <w:name w:val="Title"/>
    <w:next w:val="a"/>
    <w:link w:val="af0"/>
    <w:uiPriority w:val="10"/>
    <w:qFormat/>
    <w:rsid w:val="00915A38"/>
    <w:pPr>
      <w:spacing w:before="567" w:after="567"/>
      <w:jc w:val="center"/>
    </w:pPr>
    <w:rPr>
      <w:rFonts w:ascii="XO Thames" w:hAnsi="XO Thames"/>
      <w:b/>
      <w:caps/>
      <w:sz w:val="40"/>
    </w:rPr>
  </w:style>
  <w:style w:type="character" w:customStyle="1" w:styleId="af0">
    <w:name w:val="Название Знак"/>
    <w:link w:val="af"/>
    <w:uiPriority w:val="10"/>
    <w:rsid w:val="00915A38"/>
    <w:rPr>
      <w:rFonts w:ascii="XO Thames" w:hAnsi="XO Thames"/>
      <w:b/>
      <w:caps/>
      <w:sz w:val="40"/>
    </w:rPr>
  </w:style>
  <w:style w:type="paragraph" w:customStyle="1" w:styleId="17">
    <w:name w:val="Верхний колонтитул Знак1"/>
    <w:basedOn w:val="12"/>
    <w:link w:val="18"/>
    <w:rsid w:val="00915A38"/>
    <w:rPr>
      <w:rFonts w:ascii="Times New Roman" w:hAnsi="Times New Roman"/>
      <w:sz w:val="20"/>
    </w:rPr>
  </w:style>
  <w:style w:type="character" w:customStyle="1" w:styleId="18">
    <w:name w:val="Верхний колонтитул Знак1"/>
    <w:basedOn w:val="a0"/>
    <w:link w:val="17"/>
    <w:rsid w:val="00915A38"/>
    <w:rPr>
      <w:rFonts w:ascii="Times New Roman" w:hAnsi="Times New Roman"/>
      <w:sz w:val="20"/>
    </w:rPr>
  </w:style>
  <w:style w:type="table" w:styleId="af1">
    <w:name w:val="Table Grid"/>
    <w:basedOn w:val="a1"/>
    <w:rsid w:val="00915A3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Гиперссылка22"/>
    <w:rsid w:val="0029050C"/>
    <w:pPr>
      <w:spacing w:after="0" w:line="240" w:lineRule="auto"/>
    </w:pPr>
    <w:rPr>
      <w:rFonts w:ascii="Times New Roman" w:hAnsi="Times New Roman"/>
      <w:color w:val="0000FF"/>
      <w:sz w:val="20"/>
      <w:u w:val="single"/>
    </w:rPr>
  </w:style>
  <w:style w:type="paragraph" w:styleId="af2">
    <w:name w:val="Intense Quote"/>
    <w:basedOn w:val="a"/>
    <w:next w:val="a"/>
    <w:link w:val="af3"/>
    <w:rsid w:val="0029050C"/>
    <w:pPr>
      <w:spacing w:before="200" w:after="280"/>
      <w:ind w:left="936" w:right="936"/>
    </w:pPr>
    <w:rPr>
      <w:b/>
      <w:i/>
      <w:color w:val="4F81BD"/>
      <w:sz w:val="24"/>
    </w:rPr>
  </w:style>
  <w:style w:type="character" w:customStyle="1" w:styleId="af3">
    <w:name w:val="Выделенная цитата Знак"/>
    <w:basedOn w:val="a0"/>
    <w:link w:val="af2"/>
    <w:rsid w:val="0029050C"/>
    <w:rPr>
      <w:rFonts w:ascii="Times New Roman" w:hAnsi="Times New Roman"/>
      <w:b/>
      <w:i/>
      <w:color w:val="4F81BD"/>
      <w:sz w:val="24"/>
    </w:rPr>
  </w:style>
  <w:style w:type="paragraph" w:customStyle="1" w:styleId="19">
    <w:name w:val="Сильное выделение1"/>
    <w:basedOn w:val="120"/>
    <w:rsid w:val="0029050C"/>
    <w:rPr>
      <w:b/>
      <w:i/>
      <w:color w:val="4F81BD"/>
    </w:rPr>
  </w:style>
  <w:style w:type="paragraph" w:customStyle="1" w:styleId="120">
    <w:name w:val="Основной шрифт абзаца12"/>
    <w:rsid w:val="0029050C"/>
    <w:pPr>
      <w:spacing w:after="0" w:line="240" w:lineRule="auto"/>
    </w:pPr>
    <w:rPr>
      <w:rFonts w:ascii="Times New Roman" w:hAnsi="Times New Roman"/>
      <w:sz w:val="20"/>
    </w:rPr>
  </w:style>
  <w:style w:type="paragraph" w:customStyle="1" w:styleId="121">
    <w:name w:val="Гиперссылка12"/>
    <w:rsid w:val="0029050C"/>
    <w:pPr>
      <w:spacing w:after="0" w:line="240" w:lineRule="auto"/>
    </w:pPr>
    <w:rPr>
      <w:rFonts w:ascii="Times New Roman" w:hAnsi="Times New Roman"/>
      <w:color w:val="0000FF"/>
      <w:sz w:val="20"/>
      <w:u w:val="single"/>
    </w:rPr>
  </w:style>
  <w:style w:type="paragraph" w:customStyle="1" w:styleId="33">
    <w:name w:val="Основной шрифт абзаца3"/>
    <w:rsid w:val="0029050C"/>
    <w:pPr>
      <w:spacing w:after="0" w:line="240" w:lineRule="auto"/>
    </w:pPr>
    <w:rPr>
      <w:rFonts w:ascii="Times New Roman" w:hAnsi="Times New Roman"/>
      <w:sz w:val="20"/>
    </w:rPr>
  </w:style>
  <w:style w:type="paragraph" w:customStyle="1" w:styleId="160">
    <w:name w:val="Обычный16"/>
    <w:rsid w:val="0029050C"/>
    <w:pPr>
      <w:spacing w:after="0" w:line="240" w:lineRule="auto"/>
    </w:pPr>
    <w:rPr>
      <w:rFonts w:ascii="Times New Roman" w:hAnsi="Times New Roman"/>
      <w:sz w:val="20"/>
    </w:rPr>
  </w:style>
  <w:style w:type="paragraph" w:styleId="af4">
    <w:name w:val="No Spacing"/>
    <w:link w:val="af5"/>
    <w:uiPriority w:val="1"/>
    <w:qFormat/>
    <w:rsid w:val="0029050C"/>
    <w:pPr>
      <w:spacing w:after="0" w:line="240" w:lineRule="auto"/>
    </w:pPr>
    <w:rPr>
      <w:rFonts w:ascii="Times New Roman" w:hAnsi="Times New Roman"/>
      <w:sz w:val="24"/>
    </w:rPr>
  </w:style>
  <w:style w:type="character" w:customStyle="1" w:styleId="af5">
    <w:name w:val="Без интервала Знак"/>
    <w:link w:val="af4"/>
    <w:rsid w:val="0029050C"/>
    <w:rPr>
      <w:rFonts w:ascii="Times New Roman" w:hAnsi="Times New Roman"/>
      <w:sz w:val="24"/>
    </w:rPr>
  </w:style>
  <w:style w:type="paragraph" w:customStyle="1" w:styleId="1a">
    <w:name w:val="Строгий1"/>
    <w:basedOn w:val="12"/>
    <w:link w:val="af6"/>
    <w:rsid w:val="0029050C"/>
    <w:pPr>
      <w:spacing w:after="0" w:line="240" w:lineRule="auto"/>
    </w:pPr>
    <w:rPr>
      <w:rFonts w:ascii="Times New Roman" w:hAnsi="Times New Roman"/>
      <w:b/>
      <w:sz w:val="20"/>
    </w:rPr>
  </w:style>
  <w:style w:type="character" w:styleId="af6">
    <w:name w:val="Strong"/>
    <w:basedOn w:val="a0"/>
    <w:link w:val="1a"/>
    <w:uiPriority w:val="22"/>
    <w:qFormat/>
    <w:rsid w:val="0029050C"/>
    <w:rPr>
      <w:rFonts w:ascii="Times New Roman" w:hAnsi="Times New Roman"/>
      <w:b/>
      <w:sz w:val="20"/>
    </w:rPr>
  </w:style>
  <w:style w:type="paragraph" w:customStyle="1" w:styleId="140">
    <w:name w:val="Обычный14"/>
    <w:rsid w:val="0029050C"/>
    <w:pPr>
      <w:spacing w:after="0" w:line="240" w:lineRule="auto"/>
    </w:pPr>
    <w:rPr>
      <w:rFonts w:ascii="Times New Roman" w:hAnsi="Times New Roman"/>
      <w:sz w:val="20"/>
    </w:rPr>
  </w:style>
  <w:style w:type="paragraph" w:customStyle="1" w:styleId="180">
    <w:name w:val="Обычный18"/>
    <w:rsid w:val="0029050C"/>
    <w:pPr>
      <w:spacing w:after="0" w:line="240" w:lineRule="auto"/>
    </w:pPr>
    <w:rPr>
      <w:rFonts w:ascii="Times New Roman" w:hAnsi="Times New Roman"/>
      <w:sz w:val="20"/>
    </w:rPr>
  </w:style>
  <w:style w:type="paragraph" w:customStyle="1" w:styleId="43">
    <w:name w:val="Основной шрифт абзаца4"/>
    <w:rsid w:val="0029050C"/>
    <w:pPr>
      <w:spacing w:after="0" w:line="240" w:lineRule="auto"/>
    </w:pPr>
    <w:rPr>
      <w:rFonts w:ascii="Times New Roman" w:hAnsi="Times New Roman"/>
      <w:sz w:val="20"/>
    </w:rPr>
  </w:style>
  <w:style w:type="paragraph" w:customStyle="1" w:styleId="141">
    <w:name w:val="Гиперссылка14"/>
    <w:rsid w:val="0029050C"/>
    <w:pPr>
      <w:spacing w:after="0" w:line="240" w:lineRule="auto"/>
    </w:pPr>
    <w:rPr>
      <w:rFonts w:ascii="Times New Roman" w:hAnsi="Times New Roman"/>
      <w:color w:val="0000FF"/>
      <w:sz w:val="20"/>
      <w:u w:val="single"/>
    </w:rPr>
  </w:style>
  <w:style w:type="paragraph" w:customStyle="1" w:styleId="23">
    <w:name w:val="Гиперссылка2"/>
    <w:rsid w:val="0029050C"/>
    <w:pPr>
      <w:spacing w:after="0" w:line="240" w:lineRule="auto"/>
    </w:pPr>
    <w:rPr>
      <w:rFonts w:ascii="Times New Roman" w:hAnsi="Times New Roman"/>
      <w:color w:val="0000FF"/>
      <w:sz w:val="20"/>
      <w:u w:val="single"/>
    </w:rPr>
  </w:style>
  <w:style w:type="paragraph" w:customStyle="1" w:styleId="24">
    <w:name w:val="Основной шрифт абзаца2"/>
    <w:rsid w:val="0029050C"/>
    <w:pPr>
      <w:spacing w:after="0" w:line="240" w:lineRule="auto"/>
    </w:pPr>
    <w:rPr>
      <w:rFonts w:ascii="Times New Roman" w:hAnsi="Times New Roman"/>
      <w:sz w:val="20"/>
    </w:rPr>
  </w:style>
  <w:style w:type="paragraph" w:customStyle="1" w:styleId="122">
    <w:name w:val="Обычный12"/>
    <w:rsid w:val="0029050C"/>
    <w:pPr>
      <w:spacing w:after="0" w:line="240" w:lineRule="auto"/>
    </w:pPr>
    <w:rPr>
      <w:rFonts w:ascii="Times New Roman" w:hAnsi="Times New Roman"/>
      <w:sz w:val="20"/>
    </w:rPr>
  </w:style>
  <w:style w:type="paragraph" w:customStyle="1" w:styleId="1b">
    <w:name w:val="Слабое выделение1"/>
    <w:basedOn w:val="120"/>
    <w:rsid w:val="0029050C"/>
    <w:rPr>
      <w:i/>
      <w:color w:val="808080"/>
    </w:rPr>
  </w:style>
  <w:style w:type="paragraph" w:customStyle="1" w:styleId="1c">
    <w:name w:val="Выделение1"/>
    <w:basedOn w:val="120"/>
    <w:rsid w:val="0029050C"/>
    <w:rPr>
      <w:i/>
    </w:rPr>
  </w:style>
  <w:style w:type="paragraph" w:styleId="af7">
    <w:name w:val="caption"/>
    <w:basedOn w:val="a"/>
    <w:next w:val="a"/>
    <w:link w:val="af8"/>
    <w:rsid w:val="0029050C"/>
    <w:rPr>
      <w:b/>
    </w:rPr>
  </w:style>
  <w:style w:type="character" w:customStyle="1" w:styleId="af8">
    <w:name w:val="Название объекта Знак"/>
    <w:basedOn w:val="1"/>
    <w:link w:val="af7"/>
    <w:rsid w:val="0029050C"/>
    <w:rPr>
      <w:b/>
    </w:rPr>
  </w:style>
  <w:style w:type="paragraph" w:customStyle="1" w:styleId="Heading1">
    <w:name w:val="Heading 1"/>
    <w:basedOn w:val="a"/>
    <w:next w:val="a"/>
    <w:qFormat/>
    <w:rsid w:val="00FB10A6"/>
    <w:pPr>
      <w:widowControl w:val="0"/>
      <w:spacing w:before="1"/>
      <w:jc w:val="right"/>
      <w:outlineLvl w:val="0"/>
    </w:pPr>
    <w:rPr>
      <w:rFonts w:asciiTheme="majorHAnsi" w:eastAsiaTheme="majorEastAsia" w:hAnsiTheme="majorHAnsi" w:cstheme="majorBidi"/>
      <w:b/>
      <w:bCs/>
      <w:color w:val="365F91" w:themeColor="accent1" w:themeShade="BF"/>
      <w:sz w:val="28"/>
      <w:szCs w:val="28"/>
    </w:rPr>
  </w:style>
  <w:style w:type="table" w:customStyle="1" w:styleId="ListTable4-Accent2">
    <w:name w:val="List Table 4 - Accent 2"/>
    <w:link w:val="61"/>
    <w:uiPriority w:val="99"/>
    <w:rsid w:val="00FB10A6"/>
    <w:pPr>
      <w:spacing w:after="0" w:line="240" w:lineRule="auto"/>
    </w:pPr>
    <w:rPr>
      <w:rFonts w:ascii="Calibri" w:eastAsia="Calibri" w:hAnsi="Calibri"/>
      <w:color w:val="auto"/>
      <w:sz w:val="20"/>
      <w:lang w:eastAsia="zh-C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paragraph" w:customStyle="1" w:styleId="61">
    <w:name w:val="Основной текст (6)"/>
    <w:link w:val="ListTable4-Accent2"/>
    <w:uiPriority w:val="99"/>
    <w:rsid w:val="00FB10A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hAnsi="Times New Roman"/>
      <w:b/>
      <w:bCs/>
      <w:color w:val="auto"/>
      <w:sz w:val="28"/>
      <w:szCs w:val="28"/>
    </w:rPr>
  </w:style>
  <w:style w:type="paragraph" w:customStyle="1" w:styleId="1d">
    <w:name w:val="Основной текст с отступом1"/>
    <w:rsid w:val="00FB10A6"/>
    <w:pPr>
      <w:pBdr>
        <w:top w:val="none" w:sz="4" w:space="0" w:color="000000"/>
        <w:left w:val="none" w:sz="4" w:space="0" w:color="000000"/>
        <w:bottom w:val="none" w:sz="4" w:space="0" w:color="000000"/>
        <w:right w:val="none" w:sz="4" w:space="0" w:color="000000"/>
        <w:between w:val="none" w:sz="4" w:space="0" w:color="000000"/>
      </w:pBdr>
      <w:shd w:val="nil"/>
      <w:tabs>
        <w:tab w:val="right" w:pos="9498"/>
      </w:tabs>
      <w:spacing w:after="0" w:line="240" w:lineRule="auto"/>
      <w:ind w:firstLine="567"/>
      <w:jc w:val="both"/>
    </w:pPr>
    <w:rPr>
      <w:rFonts w:ascii="Times New Roman" w:hAnsi="Times New Roman"/>
      <w:color w:val="auto"/>
      <w:sz w:val="28"/>
    </w:rPr>
  </w:style>
  <w:style w:type="paragraph" w:customStyle="1" w:styleId="1e">
    <w:name w:val="Без интервала1"/>
    <w:uiPriority w:val="1"/>
    <w:qFormat/>
    <w:rsid w:val="00FB10A6"/>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1418" w:hanging="1418"/>
    </w:pPr>
    <w:rPr>
      <w:rFonts w:ascii="Calibri" w:eastAsia="Calibri" w:hAnsi="Calibri"/>
      <w:color w:val="auto"/>
      <w:szCs w:val="22"/>
      <w:lang w:eastAsia="en-US"/>
    </w:rPr>
  </w:style>
  <w:style w:type="character" w:customStyle="1" w:styleId="af9">
    <w:name w:val="Гипертекстовая ссылка"/>
    <w:uiPriority w:val="99"/>
    <w:rsid w:val="00FB10A6"/>
    <w:rPr>
      <w:rFonts w:cs="Times New Roman"/>
      <w:color w:val="106BBE"/>
    </w:rPr>
  </w:style>
  <w:style w:type="paragraph" w:customStyle="1" w:styleId="formattext">
    <w:name w:val="formattext"/>
    <w:rsid w:val="00FB10A6"/>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line="240" w:lineRule="auto"/>
    </w:pPr>
    <w:rPr>
      <w:rFonts w:ascii="Times New Roman" w:hAnsi="Times New Roman"/>
      <w:color w:val="auto"/>
      <w:sz w:val="24"/>
      <w:szCs w:val="24"/>
    </w:rPr>
  </w:style>
  <w:style w:type="paragraph" w:styleId="afa">
    <w:name w:val="footnote text"/>
    <w:basedOn w:val="a"/>
    <w:link w:val="afb"/>
    <w:uiPriority w:val="99"/>
    <w:unhideWhenUsed/>
    <w:rsid w:val="00FB10A6"/>
    <w:pPr>
      <w:spacing w:after="40"/>
    </w:pPr>
    <w:rPr>
      <w:color w:val="auto"/>
      <w:sz w:val="18"/>
      <w:szCs w:val="24"/>
    </w:rPr>
  </w:style>
  <w:style w:type="character" w:customStyle="1" w:styleId="afb">
    <w:name w:val="Текст сноски Знак"/>
    <w:basedOn w:val="a0"/>
    <w:link w:val="afa"/>
    <w:uiPriority w:val="99"/>
    <w:rsid w:val="00FB10A6"/>
    <w:rPr>
      <w:rFonts w:ascii="Times New Roman" w:hAnsi="Times New Roman"/>
      <w:color w:val="auto"/>
      <w:sz w:val="18"/>
      <w:szCs w:val="24"/>
    </w:rPr>
  </w:style>
  <w:style w:type="character" w:styleId="afc">
    <w:name w:val="footnote reference"/>
    <w:uiPriority w:val="99"/>
    <w:unhideWhenUsed/>
    <w:rsid w:val="00FB10A6"/>
    <w:rPr>
      <w:vertAlign w:val="superscript"/>
    </w:rPr>
  </w:style>
  <w:style w:type="character" w:customStyle="1" w:styleId="25">
    <w:name w:val="Основной текст (2)"/>
    <w:rsid w:val="00FB10A6"/>
    <w:rPr>
      <w:rFonts w:ascii="Times New Roman" w:eastAsia="Times New Roman" w:hAnsi="Times New Roman" w:cs="Times New Roman"/>
      <w:b w:val="0"/>
      <w:bCs w:val="0"/>
      <w:i w:val="0"/>
      <w:iCs w:val="0"/>
      <w:smallCaps w:val="0"/>
      <w:strike w:val="0"/>
      <w:color w:val="000000"/>
      <w:spacing w:val="0"/>
      <w:position w:val="0"/>
      <w:sz w:val="22"/>
      <w:szCs w:val="22"/>
      <w:u w:val="none"/>
      <w:lang w:val="ru-RU" w:eastAsia="ru-RU" w:bidi="ru-RU"/>
    </w:rPr>
  </w:style>
  <w:style w:type="character" w:styleId="afd">
    <w:name w:val="FollowedHyperlink"/>
    <w:basedOn w:val="a0"/>
    <w:uiPriority w:val="99"/>
    <w:semiHidden/>
    <w:unhideWhenUsed/>
    <w:rsid w:val="00FB10A6"/>
    <w:rPr>
      <w:color w:val="800080" w:themeColor="followedHyperlink"/>
      <w:u w:val="single"/>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garant.ru/document?id=74304210&amp;sub=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22</Pages>
  <Words>5863</Words>
  <Characters>33423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Техник-оператор</cp:lastModifiedBy>
  <cp:revision>8</cp:revision>
  <cp:lastPrinted>2025-11-20T04:30:00Z</cp:lastPrinted>
  <dcterms:created xsi:type="dcterms:W3CDTF">2025-11-20T03:29:00Z</dcterms:created>
  <dcterms:modified xsi:type="dcterms:W3CDTF">2025-12-17T05:05:00Z</dcterms:modified>
</cp:coreProperties>
</file>