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Яйским районным судом вынесен обвинительный приговор в отношении лица, совершившего дорожно-транспортное происшествие в состоянии опьянения.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Яйским районным судом Кемеровской области постановлен обвинительный приговор в отношении 27-летней жительницы Ижморского района.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Она признана виновной в совершении преступления, предусмотренного п. а ч. 2 ст. 264 УК РФ (нарушение ПДД лицом, находящимся в состоянии опьянения, повлекшее по неосторожности причинение тяжкого вреда здоровью человека).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Судом установлено, что 23 ноября 2024 года подсудимая, будучи в состоянии алкогольного опьянения, управляя технически исправным автомобилем, допустила съезд с дороги. В результате действий водителя пассажиру автомобиля KIA JA PICANTO причинен тяжкий вред здоровью.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Приговором Яйского районного суда виновница аварии осуждена к наказанию в виде 3 лет 6 месяцев принудительных работ с удержанием из заработной платы 10%  в доход государства ежемесячно, а также лишена права управления транспортными средствами на 2 года.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 согласившись с приговором суда ввиду его чрезмерной мягкости, прокурором района на судебный акт в вышестоящий суд принесено апелляционное представление, которое находится на рассмотрении.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EFEFE" w:val="clear"/>
        </w:rPr>
      </w:pPr>
    </w:p>
    <w:p>
      <w:pPr>
        <w:spacing w:before="0" w:after="0" w:line="240"/>
        <w:ind w:right="0" w:left="0" w:firstLine="0"/>
        <w:jc w:val="both"/>
        <w:rPr>
          <w:rFonts w:ascii="Roboto" w:hAnsi="Roboto" w:cs="Roboto" w:eastAsia="Roboto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DFDFD" w:val="clear"/>
        </w:rPr>
        <w:t xml:space="preserve">Помощник прокурора Яйского района                               Алонцева О.П.</w:t>
      </w:r>
    </w:p>
    <w:p>
      <w:pPr>
        <w:spacing w:before="0" w:after="0" w:line="240"/>
        <w:ind w:right="0" w:left="0" w:firstLine="0"/>
        <w:jc w:val="both"/>
        <w:rPr>
          <w:rFonts w:ascii="Roboto" w:hAnsi="Roboto" w:cs="Roboto" w:eastAsia="Roboto"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